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702C8" w14:textId="1EE121B1" w:rsidR="00854ED0" w:rsidRPr="005A0BB2" w:rsidRDefault="00C126F9" w:rsidP="00191C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C126F9">
        <w:rPr>
          <w:b/>
          <w:bCs/>
          <w:color w:val="000000"/>
        </w:rPr>
        <w:t>Полимеризация</w:t>
      </w:r>
      <w:r w:rsidR="00854ED0" w:rsidRPr="00C126F9">
        <w:rPr>
          <w:b/>
          <w:bCs/>
          <w:color w:val="000000"/>
        </w:rPr>
        <w:t xml:space="preserve"> элементного фосфора </w:t>
      </w:r>
      <w:r w:rsidRPr="00C126F9">
        <w:rPr>
          <w:b/>
          <w:bCs/>
          <w:color w:val="000000"/>
        </w:rPr>
        <w:t>под воздействием ускоренных электронов</w:t>
      </w:r>
      <w:r w:rsidRPr="00C126F9">
        <w:rPr>
          <w:b/>
          <w:bCs/>
          <w:color w:val="000000"/>
        </w:rPr>
        <w:br/>
      </w:r>
      <w:r w:rsidR="00854ED0" w:rsidRPr="00C126F9">
        <w:rPr>
          <w:b/>
          <w:bCs/>
          <w:color w:val="000000"/>
        </w:rPr>
        <w:t xml:space="preserve">в </w:t>
      </w:r>
      <w:r w:rsidRPr="00C126F9">
        <w:rPr>
          <w:b/>
          <w:bCs/>
          <w:color w:val="000000"/>
        </w:rPr>
        <w:t xml:space="preserve">присутствии </w:t>
      </w:r>
      <w:proofErr w:type="spellStart"/>
      <w:r w:rsidRPr="00C126F9">
        <w:rPr>
          <w:b/>
          <w:bCs/>
          <w:color w:val="000000"/>
        </w:rPr>
        <w:t>гипофосфита</w:t>
      </w:r>
      <w:proofErr w:type="spellEnd"/>
      <w:r w:rsidRPr="00C126F9">
        <w:rPr>
          <w:b/>
          <w:bCs/>
          <w:color w:val="000000"/>
        </w:rPr>
        <w:t xml:space="preserve"> натрия</w:t>
      </w:r>
      <w:bookmarkStart w:id="0" w:name="_GoBack"/>
      <w:bookmarkEnd w:id="0"/>
    </w:p>
    <w:p w14:paraId="08C263DA" w14:textId="1EFEAE74" w:rsidR="00191C10" w:rsidRPr="00191C10" w:rsidRDefault="00C126F9" w:rsidP="00191C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</w:rPr>
      </w:pPr>
      <w:proofErr w:type="spellStart"/>
      <w:r>
        <w:rPr>
          <w:b/>
          <w:bCs/>
          <w:i/>
          <w:color w:val="000000"/>
        </w:rPr>
        <w:t>Мирзаалиев</w:t>
      </w:r>
      <w:proofErr w:type="spellEnd"/>
      <w:r>
        <w:rPr>
          <w:b/>
          <w:bCs/>
          <w:i/>
          <w:color w:val="000000"/>
        </w:rPr>
        <w:t xml:space="preserve"> Т.</w:t>
      </w:r>
      <w:r w:rsidR="00191C10" w:rsidRPr="00191C10">
        <w:rPr>
          <w:b/>
          <w:bCs/>
          <w:i/>
          <w:color w:val="000000"/>
        </w:rPr>
        <w:t>О.,</w:t>
      </w:r>
      <w:r w:rsidR="00191C10">
        <w:rPr>
          <w:b/>
          <w:bCs/>
          <w:i/>
          <w:color w:val="000000"/>
        </w:rPr>
        <w:t xml:space="preserve"> </w:t>
      </w:r>
      <w:r w:rsidR="00191C10" w:rsidRPr="00191C10">
        <w:rPr>
          <w:b/>
          <w:bCs/>
          <w:i/>
          <w:color w:val="000000"/>
        </w:rPr>
        <w:t>Ксенофонтов Н.А</w:t>
      </w:r>
      <w:r w:rsidR="00191C10">
        <w:rPr>
          <w:b/>
          <w:bCs/>
          <w:i/>
          <w:color w:val="000000"/>
        </w:rPr>
        <w:t>.,</w:t>
      </w:r>
      <w:r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Занин</w:t>
      </w:r>
      <w:proofErr w:type="spellEnd"/>
      <w:r>
        <w:rPr>
          <w:b/>
          <w:bCs/>
          <w:i/>
          <w:color w:val="000000"/>
        </w:rPr>
        <w:t xml:space="preserve"> А.</w:t>
      </w:r>
      <w:r w:rsidR="00191C10" w:rsidRPr="00191C10">
        <w:rPr>
          <w:b/>
          <w:bCs/>
          <w:i/>
          <w:color w:val="000000"/>
        </w:rPr>
        <w:t>А.</w:t>
      </w:r>
    </w:p>
    <w:p w14:paraId="00000003" w14:textId="3588F5A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191C10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 w:rsidR="00191C10">
        <w:rPr>
          <w:i/>
          <w:color w:val="000000"/>
        </w:rPr>
        <w:t>бакалавриата</w:t>
      </w:r>
      <w:proofErr w:type="spellEnd"/>
    </w:p>
    <w:p w14:paraId="4CCB0570" w14:textId="77B8337F" w:rsidR="00191C10" w:rsidRPr="00191C10" w:rsidRDefault="00191C10" w:rsidP="00191C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191C10">
        <w:rPr>
          <w:i/>
          <w:iCs/>
          <w:color w:val="000000"/>
        </w:rPr>
        <w:t xml:space="preserve">Российский химико-технологический университет имени Д. И. </w:t>
      </w:r>
      <w:proofErr w:type="gramStart"/>
      <w:r w:rsidRPr="00191C10">
        <w:rPr>
          <w:i/>
          <w:iCs/>
          <w:color w:val="000000"/>
        </w:rPr>
        <w:t>Менделеева,</w:t>
      </w:r>
      <w:r w:rsidRPr="00191C10">
        <w:rPr>
          <w:i/>
          <w:iCs/>
          <w:color w:val="000000"/>
        </w:rPr>
        <w:br/>
        <w:t>кафедра</w:t>
      </w:r>
      <w:proofErr w:type="gramEnd"/>
      <w:r w:rsidRPr="00191C10">
        <w:rPr>
          <w:i/>
          <w:iCs/>
          <w:color w:val="000000"/>
        </w:rPr>
        <w:t xml:space="preserve"> ЮНЕСКО «Зелёная химия для устойчивого развития», Москва, Россия</w:t>
      </w:r>
    </w:p>
    <w:p w14:paraId="00000008" w14:textId="0B7C904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191C10" w:rsidRPr="00191C10">
        <w:rPr>
          <w:i/>
          <w:iCs/>
          <w:lang w:val="en-US"/>
        </w:rPr>
        <w:t>timurmirz</w:t>
      </w:r>
      <w:proofErr w:type="spellEnd"/>
      <w:r w:rsidR="00191C10" w:rsidRPr="00C919C9">
        <w:rPr>
          <w:i/>
          <w:iCs/>
        </w:rPr>
        <w:t>29@</w:t>
      </w:r>
      <w:proofErr w:type="spellStart"/>
      <w:r w:rsidR="00191C10" w:rsidRPr="00191C10">
        <w:rPr>
          <w:i/>
          <w:iCs/>
          <w:lang w:val="en-US"/>
        </w:rPr>
        <w:t>gmail</w:t>
      </w:r>
      <w:proofErr w:type="spellEnd"/>
      <w:r w:rsidR="00191C10" w:rsidRPr="00C919C9">
        <w:rPr>
          <w:i/>
          <w:iCs/>
        </w:rPr>
        <w:t>.</w:t>
      </w:r>
      <w:r w:rsidR="00191C10" w:rsidRPr="00191C10">
        <w:rPr>
          <w:i/>
          <w:iCs/>
          <w:lang w:val="en-US"/>
        </w:rPr>
        <w:t>com</w:t>
      </w:r>
    </w:p>
    <w:p w14:paraId="3A32D130" w14:textId="006F0A5D" w:rsidR="009C32D9" w:rsidRDefault="0033792F" w:rsidP="003379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792F">
        <w:rPr>
          <w:color w:val="000000"/>
        </w:rPr>
        <w:t>К настоящему времени накоплен значительный теоретический и практический материал</w:t>
      </w:r>
      <w:r>
        <w:rPr>
          <w:color w:val="000000"/>
        </w:rPr>
        <w:t>, с</w:t>
      </w:r>
      <w:r w:rsidR="001E0D7C">
        <w:rPr>
          <w:color w:val="000000"/>
        </w:rPr>
        <w:t>видетельствующи</w:t>
      </w:r>
      <w:r>
        <w:rPr>
          <w:color w:val="000000"/>
        </w:rPr>
        <w:t>й</w:t>
      </w:r>
      <w:r w:rsidR="001E0D7C">
        <w:rPr>
          <w:color w:val="000000"/>
        </w:rPr>
        <w:t xml:space="preserve"> о влияни</w:t>
      </w:r>
      <w:r w:rsidR="001854A1">
        <w:rPr>
          <w:color w:val="000000"/>
        </w:rPr>
        <w:t>и</w:t>
      </w:r>
      <w:r w:rsidR="001E0D7C">
        <w:rPr>
          <w:color w:val="000000"/>
        </w:rPr>
        <w:t xml:space="preserve"> реакционной среды и источник</w:t>
      </w:r>
      <w:r w:rsidR="001854A1">
        <w:rPr>
          <w:color w:val="000000"/>
        </w:rPr>
        <w:t>а</w:t>
      </w:r>
      <w:r w:rsidR="001E0D7C">
        <w:rPr>
          <w:color w:val="000000"/>
        </w:rPr>
        <w:t xml:space="preserve"> излучения на процесс полимеризации элементного фосфора</w:t>
      </w:r>
      <w:r w:rsidR="001E0D7C" w:rsidRPr="001E0D7C">
        <w:rPr>
          <w:color w:val="000000"/>
        </w:rPr>
        <w:t xml:space="preserve"> [1-</w:t>
      </w:r>
      <w:r w:rsidR="009C32D9">
        <w:rPr>
          <w:color w:val="000000"/>
        </w:rPr>
        <w:t>2</w:t>
      </w:r>
      <w:r w:rsidR="001E0D7C" w:rsidRPr="001E0D7C">
        <w:rPr>
          <w:color w:val="000000"/>
        </w:rPr>
        <w:t>]</w:t>
      </w:r>
      <w:r w:rsidR="001E0D7C">
        <w:rPr>
          <w:color w:val="000000"/>
        </w:rPr>
        <w:t xml:space="preserve">. </w:t>
      </w:r>
      <w:r w:rsidR="001854A1">
        <w:rPr>
          <w:color w:val="000000"/>
        </w:rPr>
        <w:t>Использование</w:t>
      </w:r>
      <w:r w:rsidR="001E0D7C">
        <w:rPr>
          <w:color w:val="000000"/>
        </w:rPr>
        <w:t xml:space="preserve"> </w:t>
      </w:r>
      <w:r w:rsidR="001E0D7C" w:rsidRPr="001854A1">
        <w:rPr>
          <w:i/>
          <w:color w:val="000000"/>
        </w:rPr>
        <w:t>γ</w:t>
      </w:r>
      <w:r w:rsidR="001E0D7C" w:rsidRPr="0020450E">
        <w:rPr>
          <w:color w:val="000000"/>
        </w:rPr>
        <w:t xml:space="preserve">- и </w:t>
      </w:r>
      <w:r w:rsidR="001E0D7C" w:rsidRPr="001854A1">
        <w:rPr>
          <w:i/>
          <w:color w:val="000000"/>
        </w:rPr>
        <w:t>β</w:t>
      </w:r>
      <w:r w:rsidR="001E0D7C" w:rsidRPr="0020450E">
        <w:rPr>
          <w:color w:val="000000"/>
        </w:rPr>
        <w:t>- излучени</w:t>
      </w:r>
      <w:r w:rsidR="001E0D7C">
        <w:rPr>
          <w:color w:val="000000"/>
        </w:rPr>
        <w:t xml:space="preserve">я </w:t>
      </w:r>
      <w:r w:rsidR="001854A1">
        <w:rPr>
          <w:color w:val="000000"/>
        </w:rPr>
        <w:t xml:space="preserve">для инициирования данного процесса продемонстрировало высокие значения конверсии в различных средах, однако оно характеризуется потенциальной опасностью </w:t>
      </w:r>
      <w:proofErr w:type="spellStart"/>
      <w:r w:rsidR="001E0D7C">
        <w:rPr>
          <w:color w:val="000000"/>
        </w:rPr>
        <w:t>радионуклидного</w:t>
      </w:r>
      <w:proofErr w:type="spellEnd"/>
      <w:r w:rsidR="001E0D7C">
        <w:rPr>
          <w:color w:val="000000"/>
        </w:rPr>
        <w:t xml:space="preserve"> загрязнения</w:t>
      </w:r>
      <w:r w:rsidR="001854A1">
        <w:rPr>
          <w:color w:val="000000"/>
        </w:rPr>
        <w:t>; для решения данной проблемы может быть использован электронно-лучевой метод инициирования</w:t>
      </w:r>
      <w:r w:rsidR="009C32D9">
        <w:rPr>
          <w:color w:val="000000"/>
        </w:rPr>
        <w:t xml:space="preserve"> </w:t>
      </w:r>
      <w:r w:rsidR="009C32D9" w:rsidRPr="009C32D9">
        <w:rPr>
          <w:color w:val="000000"/>
        </w:rPr>
        <w:t>[3]</w:t>
      </w:r>
      <w:r w:rsidR="009C32D9">
        <w:rPr>
          <w:color w:val="000000"/>
        </w:rPr>
        <w:t>.</w:t>
      </w:r>
    </w:p>
    <w:p w14:paraId="2902CEF0" w14:textId="2F34AD02" w:rsidR="004D1089" w:rsidRDefault="00642744" w:rsidP="004D1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Полимеризация </w:t>
      </w:r>
      <w:r w:rsidR="001854A1">
        <w:rPr>
          <w:color w:val="000000"/>
        </w:rPr>
        <w:t>осуществлялась в процессе облучения ускоренными электронами образцов элементного фосфора в</w:t>
      </w:r>
      <w:r>
        <w:rPr>
          <w:color w:val="000000"/>
        </w:rPr>
        <w:t xml:space="preserve"> </w:t>
      </w:r>
      <w:r w:rsidR="001854A1">
        <w:rPr>
          <w:color w:val="000000"/>
        </w:rPr>
        <w:t>дистиллированной воде и</w:t>
      </w:r>
      <w:r w:rsidR="00D96C5F">
        <w:rPr>
          <w:color w:val="000000"/>
        </w:rPr>
        <w:t xml:space="preserve"> в </w:t>
      </w:r>
      <w:r w:rsidR="001854A1">
        <w:rPr>
          <w:color w:val="000000"/>
        </w:rPr>
        <w:t xml:space="preserve">водном </w:t>
      </w:r>
      <w:r w:rsidR="00D96C5F">
        <w:rPr>
          <w:color w:val="000000"/>
        </w:rPr>
        <w:t xml:space="preserve">растворе </w:t>
      </w:r>
      <w:proofErr w:type="spellStart"/>
      <w:r w:rsidR="001854A1" w:rsidRPr="0020450E">
        <w:rPr>
          <w:color w:val="000000"/>
        </w:rPr>
        <w:t>гипофосфита</w:t>
      </w:r>
      <w:proofErr w:type="spellEnd"/>
      <w:r w:rsidR="00886B87">
        <w:rPr>
          <w:color w:val="000000"/>
        </w:rPr>
        <w:t xml:space="preserve"> натрия</w:t>
      </w:r>
      <w:r w:rsidR="001854A1" w:rsidRPr="0020450E">
        <w:rPr>
          <w:color w:val="000000"/>
        </w:rPr>
        <w:t xml:space="preserve"> </w:t>
      </w:r>
      <w:r w:rsidR="001854A1">
        <w:rPr>
          <w:color w:val="000000"/>
        </w:rPr>
        <w:t>(</w:t>
      </w:r>
      <w:r w:rsidR="00D96C5F" w:rsidRPr="0020450E">
        <w:rPr>
          <w:color w:val="000000"/>
        </w:rPr>
        <w:t>1,8</w:t>
      </w:r>
      <w:r w:rsidR="001854A1">
        <w:rPr>
          <w:color w:val="000000"/>
        </w:rPr>
        <w:t>∙</w:t>
      </w:r>
      <w:r w:rsidR="00D96C5F" w:rsidRPr="0020450E">
        <w:rPr>
          <w:color w:val="000000"/>
        </w:rPr>
        <w:t>10</w:t>
      </w:r>
      <w:r w:rsidR="001854A1">
        <w:rPr>
          <w:color w:val="000000"/>
          <w:vertAlign w:val="superscript"/>
        </w:rPr>
        <w:t>–</w:t>
      </w:r>
      <w:r w:rsidR="00D96C5F" w:rsidRPr="0020450E">
        <w:rPr>
          <w:color w:val="000000"/>
          <w:vertAlign w:val="superscript"/>
        </w:rPr>
        <w:t>5</w:t>
      </w:r>
      <w:r w:rsidR="00D96C5F" w:rsidRPr="0020450E">
        <w:rPr>
          <w:color w:val="000000"/>
        </w:rPr>
        <w:t> М</w:t>
      </w:r>
      <w:r w:rsidR="00886B87">
        <w:rPr>
          <w:color w:val="000000"/>
        </w:rPr>
        <w:t>).</w:t>
      </w:r>
      <w:r w:rsidR="00D96C5F">
        <w:rPr>
          <w:color w:val="000000"/>
        </w:rPr>
        <w:t xml:space="preserve"> </w:t>
      </w:r>
      <w:r w:rsidR="00886B87" w:rsidRPr="0020450E">
        <w:rPr>
          <w:color w:val="000000"/>
        </w:rPr>
        <w:t xml:space="preserve">Облучение проводилось </w:t>
      </w:r>
      <w:r w:rsidR="00886B87">
        <w:rPr>
          <w:color w:val="000000"/>
        </w:rPr>
        <w:t>на</w:t>
      </w:r>
      <w:r w:rsidR="00886B87" w:rsidRPr="0020450E">
        <w:rPr>
          <w:color w:val="000000"/>
        </w:rPr>
        <w:t xml:space="preserve"> ускорител</w:t>
      </w:r>
      <w:r w:rsidR="00886B87">
        <w:rPr>
          <w:color w:val="000000"/>
        </w:rPr>
        <w:t>е заряженных частиц LINS-02-500 (</w:t>
      </w:r>
      <w:r w:rsidR="00886B87" w:rsidRPr="00886B87">
        <w:rPr>
          <w:color w:val="000000"/>
        </w:rPr>
        <w:t>Институт физической химии и электрохимии имени А. Н. Фрумкина РАН</w:t>
      </w:r>
      <w:r w:rsidR="00886B87">
        <w:rPr>
          <w:color w:val="000000"/>
        </w:rPr>
        <w:t>) с мощностью дозы 0,1–5 </w:t>
      </w:r>
      <w:proofErr w:type="spellStart"/>
      <w:r w:rsidR="00886B87">
        <w:rPr>
          <w:color w:val="000000"/>
        </w:rPr>
        <w:t>кГр</w:t>
      </w:r>
      <w:proofErr w:type="spellEnd"/>
      <w:r w:rsidR="00886B87" w:rsidRPr="00A674AF">
        <w:rPr>
          <w:color w:val="000000"/>
        </w:rPr>
        <w:t>/</w:t>
      </w:r>
      <w:r w:rsidR="00886B87">
        <w:rPr>
          <w:color w:val="000000"/>
        </w:rPr>
        <w:t>с и энергией электронов 3 МэВ. Поглощённая</w:t>
      </w:r>
      <w:r w:rsidR="00D96C5F" w:rsidRPr="0020450E">
        <w:rPr>
          <w:color w:val="000000"/>
        </w:rPr>
        <w:t xml:space="preserve"> доза </w:t>
      </w:r>
      <w:r w:rsidR="00886B87">
        <w:rPr>
          <w:color w:val="000000"/>
        </w:rPr>
        <w:t>находилась</w:t>
      </w:r>
      <w:r w:rsidR="00D96C5F">
        <w:rPr>
          <w:color w:val="000000"/>
        </w:rPr>
        <w:t xml:space="preserve"> </w:t>
      </w:r>
      <w:r w:rsidR="00886B87">
        <w:rPr>
          <w:color w:val="000000"/>
        </w:rPr>
        <w:t xml:space="preserve">в диапазоне </w:t>
      </w:r>
      <w:r w:rsidR="00D96C5F">
        <w:rPr>
          <w:color w:val="000000"/>
        </w:rPr>
        <w:t>250</w:t>
      </w:r>
      <w:r w:rsidR="00886B87">
        <w:rPr>
          <w:color w:val="000000"/>
        </w:rPr>
        <w:t>–</w:t>
      </w:r>
      <w:r w:rsidR="00D96C5F">
        <w:rPr>
          <w:color w:val="000000"/>
        </w:rPr>
        <w:t>1000 </w:t>
      </w:r>
      <w:proofErr w:type="spellStart"/>
      <w:r w:rsidR="00D96C5F">
        <w:rPr>
          <w:color w:val="000000"/>
        </w:rPr>
        <w:t>кГр</w:t>
      </w:r>
      <w:proofErr w:type="spellEnd"/>
      <w:proofErr w:type="gramStart"/>
      <w:r w:rsidR="00D842B0">
        <w:rPr>
          <w:color w:val="000000"/>
        </w:rPr>
        <w:t xml:space="preserve">. </w:t>
      </w:r>
      <w:proofErr w:type="gramEnd"/>
      <w:r w:rsidR="00D842B0">
        <w:rPr>
          <w:color w:val="000000"/>
        </w:rPr>
        <w:t>Д</w:t>
      </w:r>
      <w:r w:rsidR="00D842B0">
        <w:rPr>
          <w:color w:val="000000"/>
        </w:rPr>
        <w:t>ля</w:t>
      </w:r>
      <w:r w:rsidR="00D842B0">
        <w:rPr>
          <w:color w:val="000000"/>
        </w:rPr>
        <w:t xml:space="preserve"> </w:t>
      </w:r>
      <w:r w:rsidR="00D842B0">
        <w:rPr>
          <w:color w:val="000000"/>
        </w:rPr>
        <w:t xml:space="preserve">облучённых образцов </w:t>
      </w:r>
      <w:r w:rsidR="00D842B0">
        <w:rPr>
          <w:color w:val="000000"/>
        </w:rPr>
        <w:t xml:space="preserve">определена зависимость конверсии элементного фосфора от поглощённой дозы </w:t>
      </w:r>
      <w:r w:rsidR="00886B87">
        <w:rPr>
          <w:color w:val="000000"/>
        </w:rPr>
        <w:t>(рис. 1)</w:t>
      </w:r>
      <w:r w:rsidR="00D96C5F">
        <w:rPr>
          <w:color w:val="000000"/>
        </w:rPr>
        <w:t>.</w:t>
      </w:r>
    </w:p>
    <w:p w14:paraId="7643E5B9" w14:textId="24BC19A7" w:rsidR="00C919C9" w:rsidRPr="00C919C9" w:rsidRDefault="00127D98" w:rsidP="00191C10">
      <w:pPr>
        <w:jc w:val="center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58780ED2" wp14:editId="0E88EFBA">
            <wp:extent cx="3992372" cy="29160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372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D806" w14:textId="26DA48E1" w:rsidR="00FF1903" w:rsidRDefault="009B2F80" w:rsidP="00191C10">
      <w:pPr>
        <w:jc w:val="center"/>
      </w:pPr>
      <w:r w:rsidRPr="006834C5">
        <w:t xml:space="preserve">Рис. 1. </w:t>
      </w:r>
      <w:r w:rsidR="00886B87">
        <w:t>Зависимость</w:t>
      </w:r>
      <w:r w:rsidR="00A674AF">
        <w:t xml:space="preserve"> конверсии</w:t>
      </w:r>
      <w:r w:rsidR="00886B87">
        <w:t xml:space="preserve"> элементного фосфора</w:t>
      </w:r>
      <w:r w:rsidR="00127D98">
        <w:t xml:space="preserve"> </w:t>
      </w:r>
      <w:r w:rsidR="00127D98" w:rsidRPr="00127D98">
        <w:rPr>
          <w:i/>
        </w:rPr>
        <w:t>α</w:t>
      </w:r>
      <w:r w:rsidR="00A674AF">
        <w:t xml:space="preserve"> от поглощенной дозы</w:t>
      </w:r>
      <w:r w:rsidR="00127D98">
        <w:t xml:space="preserve"> </w:t>
      </w:r>
      <w:r w:rsidR="00127D98" w:rsidRPr="00127D98">
        <w:rPr>
          <w:i/>
          <w:lang w:val="en-US"/>
        </w:rPr>
        <w:t>D</w:t>
      </w:r>
      <w:r w:rsidR="00886B87">
        <w:t>:</w:t>
      </w:r>
    </w:p>
    <w:p w14:paraId="41275491" w14:textId="5BAAD98E" w:rsidR="00886B87" w:rsidRPr="00191C10" w:rsidRDefault="00886B87" w:rsidP="00191C10">
      <w:pPr>
        <w:jc w:val="center"/>
      </w:pPr>
      <w:r>
        <w:t xml:space="preserve">1 – в дистиллированной воде; 2 – в водном растворе </w:t>
      </w:r>
      <w:proofErr w:type="spellStart"/>
      <w:r>
        <w:t>гипофосфита</w:t>
      </w:r>
      <w:proofErr w:type="spellEnd"/>
      <w:r>
        <w:t xml:space="preserve"> натрия</w:t>
      </w:r>
    </w:p>
    <w:p w14:paraId="496FD00F" w14:textId="414CE069" w:rsidR="00680775" w:rsidRPr="00680775" w:rsidRDefault="00680775" w:rsidP="00886B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27D98">
        <w:rPr>
          <w:color w:val="000000"/>
        </w:rPr>
        <w:t xml:space="preserve">Анализ полученных данных </w:t>
      </w:r>
      <w:r w:rsidR="00127D98" w:rsidRPr="00127D98">
        <w:rPr>
          <w:color w:val="000000"/>
        </w:rPr>
        <w:t xml:space="preserve">показывает незначительное отличие конверсии в водной среде и в присутствии </w:t>
      </w:r>
      <w:proofErr w:type="spellStart"/>
      <w:r w:rsidR="00127D98" w:rsidRPr="00127D98">
        <w:t>гипофосфита</w:t>
      </w:r>
      <w:proofErr w:type="spellEnd"/>
      <w:r w:rsidR="00127D98" w:rsidRPr="00127D98">
        <w:t xml:space="preserve"> натрия</w:t>
      </w:r>
      <w:r w:rsidR="00127D98" w:rsidRPr="00127D98">
        <w:t xml:space="preserve"> (достигается 15,1 % и 13,1 %, соответственно), однако экстраполяция графиков в область меньших доз</w:t>
      </w:r>
      <w:r w:rsidR="00127D98">
        <w:t xml:space="preserve"> позволяет предположить протекание специфических процессов</w:t>
      </w:r>
      <w:r w:rsidR="00127D98" w:rsidRPr="00127D98">
        <w:t xml:space="preserve"> </w:t>
      </w:r>
      <w:r w:rsidR="00127D98">
        <w:t>и смену механизма реакции при данных дозах</w:t>
      </w:r>
      <w:r w:rsidRPr="00127D98">
        <w:rPr>
          <w:color w:val="000000"/>
        </w:rPr>
        <w:t>.</w:t>
      </w:r>
    </w:p>
    <w:p w14:paraId="1F60EB77" w14:textId="5F99907E" w:rsidR="004A26A3" w:rsidRDefault="00EB1F49" w:rsidP="00191C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3A6A137" w14:textId="41CF9783" w:rsidR="009E632F" w:rsidRPr="007C19F2" w:rsidRDefault="009E632F" w:rsidP="009E63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C19F2">
        <w:rPr>
          <w:color w:val="000000"/>
        </w:rPr>
        <w:t>1. Тарасова Н. П.</w:t>
      </w:r>
      <w:r w:rsidR="000D4E9E" w:rsidRPr="007C19F2">
        <w:rPr>
          <w:color w:val="000000"/>
        </w:rPr>
        <w:t>,</w:t>
      </w:r>
      <w:r w:rsidRPr="007C19F2">
        <w:rPr>
          <w:color w:val="000000"/>
        </w:rPr>
        <w:t xml:space="preserve"> Сметанников Ю. В.</w:t>
      </w:r>
      <w:r w:rsidR="000D4E9E" w:rsidRPr="007C19F2">
        <w:rPr>
          <w:color w:val="000000"/>
        </w:rPr>
        <w:t>,</w:t>
      </w:r>
      <w:r w:rsidRPr="007C19F2">
        <w:rPr>
          <w:color w:val="000000"/>
        </w:rPr>
        <w:t xml:space="preserve"> </w:t>
      </w:r>
      <w:proofErr w:type="spellStart"/>
      <w:r w:rsidRPr="007C19F2">
        <w:rPr>
          <w:color w:val="000000"/>
        </w:rPr>
        <w:t>Вилесов</w:t>
      </w:r>
      <w:proofErr w:type="spellEnd"/>
      <w:r w:rsidRPr="007C19F2">
        <w:rPr>
          <w:color w:val="000000"/>
        </w:rPr>
        <w:t xml:space="preserve"> А. С.</w:t>
      </w:r>
      <w:r w:rsidR="000D4E9E" w:rsidRPr="007C19F2">
        <w:rPr>
          <w:color w:val="000000"/>
        </w:rPr>
        <w:t>,</w:t>
      </w:r>
      <w:r w:rsidRPr="007C19F2">
        <w:rPr>
          <w:color w:val="000000"/>
        </w:rPr>
        <w:t xml:space="preserve"> Шевченко В. П.</w:t>
      </w:r>
      <w:r w:rsidR="000D4E9E" w:rsidRPr="007C19F2">
        <w:rPr>
          <w:color w:val="000000"/>
        </w:rPr>
        <w:t>,</w:t>
      </w:r>
      <w:r w:rsidRPr="007C19F2">
        <w:rPr>
          <w:color w:val="000000"/>
        </w:rPr>
        <w:t xml:space="preserve"> </w:t>
      </w:r>
      <w:proofErr w:type="spellStart"/>
      <w:r w:rsidRPr="007C19F2">
        <w:rPr>
          <w:color w:val="000000"/>
        </w:rPr>
        <w:t>Бяков</w:t>
      </w:r>
      <w:proofErr w:type="spellEnd"/>
      <w:r w:rsidRPr="007C19F2">
        <w:rPr>
          <w:color w:val="000000"/>
        </w:rPr>
        <w:t xml:space="preserve"> В. М. Полимеризация белого фосфора в условиях внутреннего облучения (β</w:t>
      </w:r>
      <w:r w:rsidRPr="007C19F2">
        <w:rPr>
          <w:color w:val="000000"/>
          <w:vertAlign w:val="superscript"/>
        </w:rPr>
        <w:t>–</w:t>
      </w:r>
      <w:r w:rsidRPr="007C19F2">
        <w:rPr>
          <w:color w:val="000000"/>
        </w:rPr>
        <w:t>-</w:t>
      </w:r>
      <w:r w:rsidRPr="007C19F2">
        <w:rPr>
          <w:color w:val="000000"/>
          <w:vertAlign w:val="superscript"/>
        </w:rPr>
        <w:t>3</w:t>
      </w:r>
      <w:r w:rsidRPr="007C19F2">
        <w:rPr>
          <w:color w:val="000000"/>
          <w:lang w:val="en-US"/>
        </w:rPr>
        <w:t>H</w:t>
      </w:r>
      <w:r w:rsidRPr="007C19F2">
        <w:rPr>
          <w:color w:val="000000"/>
        </w:rPr>
        <w:t>) //ДАН</w:t>
      </w:r>
      <w:r w:rsidR="00BA5317" w:rsidRPr="007C19F2">
        <w:rPr>
          <w:color w:val="000000"/>
        </w:rPr>
        <w:t>.</w:t>
      </w:r>
      <w:r w:rsidRPr="007C19F2">
        <w:rPr>
          <w:color w:val="000000"/>
        </w:rPr>
        <w:t xml:space="preserve"> </w:t>
      </w:r>
      <w:r w:rsidR="00BA5317" w:rsidRPr="007C19F2">
        <w:rPr>
          <w:color w:val="000000"/>
        </w:rPr>
        <w:t xml:space="preserve">2008. </w:t>
      </w:r>
      <w:r w:rsidRPr="007C19F2">
        <w:rPr>
          <w:color w:val="000000"/>
        </w:rPr>
        <w:t>Т</w:t>
      </w:r>
      <w:r w:rsidRPr="005A0BB2">
        <w:rPr>
          <w:color w:val="000000"/>
          <w:lang w:val="en-US"/>
        </w:rPr>
        <w:t xml:space="preserve">. 423. </w:t>
      </w:r>
      <w:r w:rsidR="007C19F2" w:rsidRPr="005A0BB2">
        <w:rPr>
          <w:color w:val="000000"/>
          <w:lang w:val="en-US"/>
        </w:rPr>
        <w:t>№</w:t>
      </w:r>
      <w:r w:rsidR="00BA5317" w:rsidRPr="005A0BB2">
        <w:rPr>
          <w:color w:val="000000"/>
          <w:lang w:val="en-US"/>
        </w:rPr>
        <w:t>.</w:t>
      </w:r>
      <w:r w:rsidRPr="005A0BB2">
        <w:rPr>
          <w:color w:val="000000"/>
          <w:lang w:val="en-US"/>
        </w:rPr>
        <w:t xml:space="preserve"> </w:t>
      </w:r>
      <w:r w:rsidRPr="007C19F2">
        <w:rPr>
          <w:color w:val="000000"/>
          <w:lang w:val="en-US"/>
        </w:rPr>
        <w:t xml:space="preserve">6. </w:t>
      </w:r>
      <w:r w:rsidRPr="007C19F2">
        <w:rPr>
          <w:color w:val="000000"/>
        </w:rPr>
        <w:t>С</w:t>
      </w:r>
      <w:r w:rsidRPr="007C19F2">
        <w:rPr>
          <w:color w:val="000000"/>
          <w:lang w:val="en-US"/>
        </w:rPr>
        <w:t>. 767-770.</w:t>
      </w:r>
    </w:p>
    <w:p w14:paraId="0F71290A" w14:textId="5ED2B512" w:rsidR="00A06DF6" w:rsidRPr="007C19F2" w:rsidRDefault="0059728B" w:rsidP="00A06D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C19F2">
        <w:rPr>
          <w:color w:val="000000"/>
          <w:lang w:val="en-US"/>
        </w:rPr>
        <w:t>2</w:t>
      </w:r>
      <w:r w:rsidR="00930AA2" w:rsidRPr="007C19F2">
        <w:rPr>
          <w:color w:val="000000"/>
          <w:lang w:val="en-US"/>
        </w:rPr>
        <w:t>.</w:t>
      </w:r>
      <w:r w:rsidR="000D4E9E" w:rsidRPr="007C19F2">
        <w:rPr>
          <w:color w:val="000000"/>
          <w:lang w:val="en-US"/>
        </w:rPr>
        <w:t xml:space="preserve"> </w:t>
      </w:r>
      <w:proofErr w:type="spellStart"/>
      <w:r w:rsidR="00B47314" w:rsidRPr="007C19F2">
        <w:rPr>
          <w:color w:val="000000"/>
          <w:lang w:val="en-US"/>
        </w:rPr>
        <w:t>Tarasova</w:t>
      </w:r>
      <w:proofErr w:type="spellEnd"/>
      <w:r w:rsidR="000D4E9E" w:rsidRPr="007C19F2">
        <w:rPr>
          <w:color w:val="000000"/>
          <w:lang w:val="en-US"/>
        </w:rPr>
        <w:t xml:space="preserve"> N. P., </w:t>
      </w:r>
      <w:proofErr w:type="spellStart"/>
      <w:r w:rsidR="00B47314" w:rsidRPr="007C19F2">
        <w:rPr>
          <w:color w:val="000000"/>
          <w:lang w:val="en-US"/>
        </w:rPr>
        <w:t>Zanin</w:t>
      </w:r>
      <w:proofErr w:type="spellEnd"/>
      <w:r w:rsidR="000D4E9E" w:rsidRPr="007C19F2">
        <w:rPr>
          <w:color w:val="000000"/>
          <w:lang w:val="en-US"/>
        </w:rPr>
        <w:t xml:space="preserve"> A. A., </w:t>
      </w:r>
      <w:proofErr w:type="spellStart"/>
      <w:r w:rsidR="00B47314" w:rsidRPr="007C19F2">
        <w:rPr>
          <w:color w:val="000000"/>
          <w:lang w:val="en-US"/>
        </w:rPr>
        <w:t>Burdakov</w:t>
      </w:r>
      <w:proofErr w:type="spellEnd"/>
      <w:r w:rsidR="000D4E9E" w:rsidRPr="007C19F2">
        <w:rPr>
          <w:color w:val="000000"/>
          <w:lang w:val="en-US"/>
        </w:rPr>
        <w:t xml:space="preserve"> K. </w:t>
      </w:r>
      <w:r w:rsidR="00E73AC1" w:rsidRPr="007C19F2">
        <w:rPr>
          <w:color w:val="000000"/>
          <w:lang w:val="en-US"/>
        </w:rPr>
        <w:t>M</w:t>
      </w:r>
      <w:r w:rsidR="000D4E9E" w:rsidRPr="007C19F2">
        <w:rPr>
          <w:color w:val="000000"/>
          <w:lang w:val="en-US"/>
        </w:rPr>
        <w:t>.,</w:t>
      </w:r>
      <w:r w:rsidR="00B47314" w:rsidRPr="007C19F2">
        <w:rPr>
          <w:color w:val="000000"/>
          <w:lang w:val="en-US"/>
        </w:rPr>
        <w:t xml:space="preserve"> </w:t>
      </w:r>
      <w:proofErr w:type="spellStart"/>
      <w:r w:rsidR="00B47314" w:rsidRPr="007C19F2">
        <w:rPr>
          <w:color w:val="000000"/>
          <w:lang w:val="en-US"/>
        </w:rPr>
        <w:t>Sobolev</w:t>
      </w:r>
      <w:proofErr w:type="spellEnd"/>
      <w:r w:rsidR="000D4E9E" w:rsidRPr="007C19F2">
        <w:rPr>
          <w:color w:val="000000"/>
          <w:lang w:val="en-US"/>
        </w:rPr>
        <w:t xml:space="preserve"> P. S. </w:t>
      </w:r>
      <w:r w:rsidR="00A06DF6" w:rsidRPr="007C19F2">
        <w:rPr>
          <w:color w:val="000000"/>
          <w:lang w:val="en-US"/>
        </w:rPr>
        <w:t>Ionic liquids and microwave irradiation in polymer synthesis //</w:t>
      </w:r>
      <w:r w:rsidR="00930AA2" w:rsidRPr="007C19F2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proofErr w:type="spellStart"/>
      <w:r w:rsidR="00930AA2" w:rsidRPr="007C19F2">
        <w:rPr>
          <w:color w:val="000000"/>
          <w:lang w:val="en-US"/>
        </w:rPr>
        <w:t>Polym</w:t>
      </w:r>
      <w:proofErr w:type="spellEnd"/>
      <w:r w:rsidR="00930AA2" w:rsidRPr="007C19F2">
        <w:rPr>
          <w:color w:val="000000"/>
          <w:lang w:val="en-US"/>
        </w:rPr>
        <w:t>. Adv. Techn</w:t>
      </w:r>
      <w:r w:rsidR="00B47314" w:rsidRPr="007C19F2">
        <w:rPr>
          <w:color w:val="000000"/>
          <w:lang w:val="en-US"/>
        </w:rPr>
        <w:t>ol</w:t>
      </w:r>
      <w:r w:rsidR="00BA5317" w:rsidRPr="007C19F2">
        <w:rPr>
          <w:color w:val="000000"/>
          <w:lang w:val="en-US"/>
        </w:rPr>
        <w:t>.</w:t>
      </w:r>
      <w:r w:rsidR="009E632F" w:rsidRPr="007C19F2">
        <w:rPr>
          <w:color w:val="000000"/>
          <w:lang w:val="en-US"/>
        </w:rPr>
        <w:t xml:space="preserve"> </w:t>
      </w:r>
      <w:r w:rsidR="000D4E9E" w:rsidRPr="007C19F2">
        <w:rPr>
          <w:color w:val="000000"/>
          <w:lang w:val="en-US"/>
        </w:rPr>
        <w:t>V</w:t>
      </w:r>
      <w:r w:rsidR="00A06DF6" w:rsidRPr="007C19F2">
        <w:rPr>
          <w:color w:val="000000"/>
          <w:lang w:val="en-US"/>
        </w:rPr>
        <w:t>. 26</w:t>
      </w:r>
      <w:r w:rsidR="009E632F" w:rsidRPr="007C19F2">
        <w:rPr>
          <w:color w:val="000000"/>
          <w:lang w:val="en-US"/>
        </w:rPr>
        <w:t>. 2015.</w:t>
      </w:r>
      <w:r w:rsidR="00930AA2" w:rsidRPr="007C19F2">
        <w:rPr>
          <w:color w:val="000000"/>
          <w:lang w:val="en-US"/>
        </w:rPr>
        <w:t xml:space="preserve"> </w:t>
      </w:r>
      <w:r w:rsidR="007C19F2" w:rsidRPr="005A0BB2">
        <w:rPr>
          <w:color w:val="000000"/>
          <w:lang w:val="en-US"/>
        </w:rPr>
        <w:t>№</w:t>
      </w:r>
      <w:r w:rsidR="00BA5317" w:rsidRPr="007C19F2">
        <w:rPr>
          <w:color w:val="000000"/>
          <w:lang w:val="en-US"/>
        </w:rPr>
        <w:t>.</w:t>
      </w:r>
      <w:r w:rsidR="00A06DF6" w:rsidRPr="007C19F2">
        <w:rPr>
          <w:color w:val="000000"/>
          <w:lang w:val="en-US"/>
        </w:rPr>
        <w:t xml:space="preserve"> 7</w:t>
      </w:r>
      <w:r w:rsidR="009E632F" w:rsidRPr="007C19F2">
        <w:rPr>
          <w:color w:val="000000"/>
          <w:lang w:val="en-US"/>
        </w:rPr>
        <w:t>.</w:t>
      </w:r>
      <w:r w:rsidR="00A06DF6" w:rsidRPr="007C19F2">
        <w:rPr>
          <w:color w:val="000000"/>
          <w:lang w:val="en-US"/>
        </w:rPr>
        <w:t xml:space="preserve"> </w:t>
      </w:r>
      <w:r w:rsidR="00A06DF6" w:rsidRPr="007C19F2">
        <w:rPr>
          <w:color w:val="000000"/>
        </w:rPr>
        <w:t>С</w:t>
      </w:r>
      <w:r w:rsidR="00A06DF6" w:rsidRPr="007C19F2">
        <w:rPr>
          <w:color w:val="000000"/>
          <w:lang w:val="en-US"/>
        </w:rPr>
        <w:t>. 687-695.</w:t>
      </w:r>
    </w:p>
    <w:p w14:paraId="7DE557C9" w14:textId="112EE70C" w:rsidR="00B47314" w:rsidRPr="007C19F2" w:rsidRDefault="00930AA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C19F2">
        <w:rPr>
          <w:color w:val="000000"/>
          <w:lang w:val="en-US"/>
        </w:rPr>
        <w:t>3</w:t>
      </w:r>
      <w:r w:rsidR="00191C10" w:rsidRPr="007C19F2">
        <w:rPr>
          <w:color w:val="000000"/>
          <w:lang w:val="en-US"/>
        </w:rPr>
        <w:t>.</w:t>
      </w:r>
      <w:r w:rsidR="000D4E9E" w:rsidRPr="007C19F2">
        <w:rPr>
          <w:color w:val="000000"/>
          <w:lang w:val="en-US"/>
        </w:rPr>
        <w:t xml:space="preserve"> </w:t>
      </w:r>
      <w:proofErr w:type="spellStart"/>
      <w:r w:rsidR="00B47314" w:rsidRPr="007C19F2">
        <w:rPr>
          <w:color w:val="000000"/>
          <w:lang w:val="en-US"/>
        </w:rPr>
        <w:t>Tarasova</w:t>
      </w:r>
      <w:proofErr w:type="spellEnd"/>
      <w:r w:rsidR="000D4E9E" w:rsidRPr="007C19F2">
        <w:rPr>
          <w:color w:val="000000"/>
          <w:lang w:val="en-US"/>
        </w:rPr>
        <w:t xml:space="preserve"> N</w:t>
      </w:r>
      <w:r w:rsidR="00B47314" w:rsidRPr="007C19F2">
        <w:rPr>
          <w:color w:val="000000"/>
          <w:lang w:val="en-US"/>
        </w:rPr>
        <w:t>.</w:t>
      </w:r>
      <w:r w:rsidR="000D4E9E" w:rsidRPr="007C19F2">
        <w:rPr>
          <w:color w:val="000000"/>
          <w:lang w:val="en-US"/>
        </w:rPr>
        <w:t xml:space="preserve"> P., </w:t>
      </w:r>
      <w:proofErr w:type="spellStart"/>
      <w:r w:rsidR="00B47314" w:rsidRPr="007C19F2">
        <w:rPr>
          <w:color w:val="000000"/>
          <w:lang w:val="en-US"/>
        </w:rPr>
        <w:t>Zanin</w:t>
      </w:r>
      <w:proofErr w:type="spellEnd"/>
      <w:r w:rsidR="000D4E9E" w:rsidRPr="007C19F2">
        <w:rPr>
          <w:color w:val="000000"/>
          <w:lang w:val="en-US"/>
        </w:rPr>
        <w:t xml:space="preserve"> A</w:t>
      </w:r>
      <w:r w:rsidR="00B47314" w:rsidRPr="007C19F2">
        <w:rPr>
          <w:color w:val="000000"/>
          <w:lang w:val="en-US"/>
        </w:rPr>
        <w:t>.</w:t>
      </w:r>
      <w:r w:rsidR="000D4E9E" w:rsidRPr="007C19F2">
        <w:rPr>
          <w:color w:val="000000"/>
          <w:lang w:val="en-US"/>
        </w:rPr>
        <w:t xml:space="preserve"> A., </w:t>
      </w:r>
      <w:proofErr w:type="spellStart"/>
      <w:r w:rsidR="00B47314" w:rsidRPr="007C19F2">
        <w:rPr>
          <w:color w:val="000000"/>
          <w:lang w:val="en-US"/>
        </w:rPr>
        <w:t>Ponomarev</w:t>
      </w:r>
      <w:proofErr w:type="spellEnd"/>
      <w:r w:rsidR="000D4E9E" w:rsidRPr="007C19F2">
        <w:rPr>
          <w:color w:val="000000"/>
          <w:lang w:val="en-US"/>
        </w:rPr>
        <w:t xml:space="preserve"> A. V.,</w:t>
      </w:r>
      <w:r w:rsidR="00B47314" w:rsidRPr="007C19F2">
        <w:rPr>
          <w:color w:val="000000"/>
          <w:lang w:val="en-US"/>
        </w:rPr>
        <w:t xml:space="preserve"> </w:t>
      </w:r>
      <w:proofErr w:type="spellStart"/>
      <w:r w:rsidR="00B47314" w:rsidRPr="007C19F2">
        <w:rPr>
          <w:color w:val="000000"/>
          <w:lang w:val="en-US"/>
        </w:rPr>
        <w:t>Toropygin</w:t>
      </w:r>
      <w:proofErr w:type="spellEnd"/>
      <w:r w:rsidR="000D4E9E" w:rsidRPr="007C19F2">
        <w:rPr>
          <w:color w:val="000000"/>
          <w:lang w:val="en-US"/>
        </w:rPr>
        <w:t xml:space="preserve"> I</w:t>
      </w:r>
      <w:r w:rsidR="00B47314" w:rsidRPr="007C19F2">
        <w:rPr>
          <w:color w:val="000000"/>
          <w:lang w:val="en-US"/>
        </w:rPr>
        <w:t>.</w:t>
      </w:r>
      <w:r w:rsidR="000D4E9E" w:rsidRPr="007C19F2">
        <w:rPr>
          <w:color w:val="000000"/>
          <w:lang w:val="en-US"/>
        </w:rPr>
        <w:t xml:space="preserve"> Y.,</w:t>
      </w:r>
      <w:r w:rsidR="00B47314" w:rsidRPr="007C19F2">
        <w:rPr>
          <w:color w:val="000000"/>
          <w:lang w:val="en-US"/>
        </w:rPr>
        <w:t xml:space="preserve"> </w:t>
      </w:r>
      <w:proofErr w:type="spellStart"/>
      <w:r w:rsidR="00B47314" w:rsidRPr="007C19F2">
        <w:rPr>
          <w:color w:val="000000"/>
          <w:lang w:val="en-US"/>
        </w:rPr>
        <w:t>Krivoborodov</w:t>
      </w:r>
      <w:proofErr w:type="spellEnd"/>
      <w:r w:rsidR="000D4E9E" w:rsidRPr="007C19F2">
        <w:rPr>
          <w:color w:val="000000"/>
          <w:lang w:val="en-US"/>
        </w:rPr>
        <w:t xml:space="preserve"> E</w:t>
      </w:r>
      <w:r w:rsidR="00B47314" w:rsidRPr="007C19F2">
        <w:rPr>
          <w:color w:val="000000"/>
          <w:lang w:val="en-US"/>
        </w:rPr>
        <w:t>.</w:t>
      </w:r>
      <w:r w:rsidR="000D4E9E" w:rsidRPr="007C19F2">
        <w:rPr>
          <w:color w:val="000000"/>
          <w:lang w:val="en-US"/>
        </w:rPr>
        <w:t xml:space="preserve"> G.</w:t>
      </w:r>
      <w:r w:rsidR="00B47314" w:rsidRPr="007C19F2">
        <w:rPr>
          <w:color w:val="000000"/>
          <w:lang w:val="en-US"/>
        </w:rPr>
        <w:t xml:space="preserve"> </w:t>
      </w:r>
      <w:r w:rsidR="001E0D7C" w:rsidRPr="007C19F2">
        <w:rPr>
          <w:color w:val="000000"/>
          <w:lang w:val="en-US"/>
        </w:rPr>
        <w:t>Conversion of elemental phosphorus under the electron beam irradiation //</w:t>
      </w:r>
      <w:r w:rsidR="001E0D7C" w:rsidRPr="007C19F2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="001E0D7C" w:rsidRPr="007C19F2">
        <w:rPr>
          <w:color w:val="000000"/>
          <w:lang w:val="en-US"/>
        </w:rPr>
        <w:t>Pure</w:t>
      </w:r>
      <w:r w:rsidR="00BA5317" w:rsidRPr="007C19F2">
        <w:rPr>
          <w:color w:val="000000"/>
          <w:lang w:val="en-US"/>
        </w:rPr>
        <w:t>.</w:t>
      </w:r>
      <w:r w:rsidR="001E0D7C" w:rsidRPr="007C19F2">
        <w:rPr>
          <w:color w:val="000000"/>
          <w:lang w:val="en-US"/>
        </w:rPr>
        <w:t xml:space="preserve"> </w:t>
      </w:r>
      <w:proofErr w:type="spellStart"/>
      <w:r w:rsidR="001E0D7C" w:rsidRPr="007C19F2">
        <w:rPr>
          <w:color w:val="000000"/>
          <w:lang w:val="en-US"/>
        </w:rPr>
        <w:t>Appl</w:t>
      </w:r>
      <w:proofErr w:type="spellEnd"/>
      <w:r w:rsidR="00BA5317" w:rsidRPr="007C19F2">
        <w:rPr>
          <w:color w:val="000000"/>
        </w:rPr>
        <w:t>.</w:t>
      </w:r>
      <w:r w:rsidR="001E0D7C" w:rsidRPr="007C19F2">
        <w:rPr>
          <w:color w:val="000000"/>
        </w:rPr>
        <w:t xml:space="preserve"> </w:t>
      </w:r>
      <w:proofErr w:type="spellStart"/>
      <w:r w:rsidR="001E0D7C" w:rsidRPr="007C19F2">
        <w:rPr>
          <w:color w:val="000000"/>
          <w:lang w:val="en-US"/>
        </w:rPr>
        <w:t>Chem</w:t>
      </w:r>
      <w:proofErr w:type="spellEnd"/>
      <w:r w:rsidR="00BA5317" w:rsidRPr="007C19F2">
        <w:rPr>
          <w:color w:val="000000"/>
        </w:rPr>
        <w:t>.</w:t>
      </w:r>
      <w:r w:rsidR="001E0D7C" w:rsidRPr="007C19F2">
        <w:rPr>
          <w:color w:val="000000"/>
        </w:rPr>
        <w:t xml:space="preserve"> 2024</w:t>
      </w:r>
      <w:r w:rsidR="000D4E9E" w:rsidRPr="007C19F2">
        <w:rPr>
          <w:color w:val="000000"/>
        </w:rPr>
        <w:t>.</w:t>
      </w:r>
      <w:r w:rsidR="001E0D7C" w:rsidRPr="007C19F2">
        <w:rPr>
          <w:color w:val="000000"/>
        </w:rPr>
        <w:t xml:space="preserve"> </w:t>
      </w:r>
      <w:r w:rsidR="000D4E9E" w:rsidRPr="007C19F2">
        <w:rPr>
          <w:color w:val="000000"/>
          <w:lang w:val="en-US"/>
        </w:rPr>
        <w:t>V</w:t>
      </w:r>
      <w:r w:rsidR="000D4E9E" w:rsidRPr="007C19F2">
        <w:rPr>
          <w:color w:val="000000"/>
        </w:rPr>
        <w:t>.</w:t>
      </w:r>
      <w:r w:rsidR="001E0D7C" w:rsidRPr="007C19F2">
        <w:rPr>
          <w:color w:val="000000"/>
        </w:rPr>
        <w:t xml:space="preserve"> 96</w:t>
      </w:r>
      <w:r w:rsidR="000D4E9E" w:rsidRPr="007C19F2">
        <w:rPr>
          <w:color w:val="000000"/>
        </w:rPr>
        <w:t>.</w:t>
      </w:r>
      <w:r w:rsidR="001E0D7C" w:rsidRPr="007C19F2">
        <w:rPr>
          <w:color w:val="000000"/>
        </w:rPr>
        <w:t xml:space="preserve"> </w:t>
      </w:r>
      <w:r w:rsidR="007C19F2" w:rsidRPr="007C19F2">
        <w:rPr>
          <w:color w:val="000000"/>
        </w:rPr>
        <w:t>№</w:t>
      </w:r>
      <w:r w:rsidR="00BA5317" w:rsidRPr="007C19F2">
        <w:rPr>
          <w:color w:val="000000"/>
        </w:rPr>
        <w:t>.</w:t>
      </w:r>
      <w:r w:rsidR="001E0D7C" w:rsidRPr="007C19F2">
        <w:rPr>
          <w:color w:val="000000"/>
        </w:rPr>
        <w:t xml:space="preserve"> 3</w:t>
      </w:r>
      <w:r w:rsidR="000D4E9E" w:rsidRPr="007C19F2">
        <w:rPr>
          <w:color w:val="000000"/>
        </w:rPr>
        <w:t>.</w:t>
      </w:r>
      <w:r w:rsidR="001E0D7C" w:rsidRPr="007C19F2">
        <w:rPr>
          <w:color w:val="000000"/>
        </w:rPr>
        <w:t xml:space="preserve"> С. 429-436.</w:t>
      </w:r>
    </w:p>
    <w:sectPr w:rsidR="00B47314" w:rsidRPr="007C19F2" w:rsidSect="00191C1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4E9E"/>
    <w:rsid w:val="000E334E"/>
    <w:rsid w:val="00101A1C"/>
    <w:rsid w:val="00103657"/>
    <w:rsid w:val="00106375"/>
    <w:rsid w:val="00107AA3"/>
    <w:rsid w:val="00116478"/>
    <w:rsid w:val="00127D98"/>
    <w:rsid w:val="00130241"/>
    <w:rsid w:val="001854A1"/>
    <w:rsid w:val="00191C10"/>
    <w:rsid w:val="001E0D7C"/>
    <w:rsid w:val="001E61C2"/>
    <w:rsid w:val="001F0493"/>
    <w:rsid w:val="0020450E"/>
    <w:rsid w:val="0022260A"/>
    <w:rsid w:val="002264EE"/>
    <w:rsid w:val="0023307C"/>
    <w:rsid w:val="0031361E"/>
    <w:rsid w:val="0033792F"/>
    <w:rsid w:val="00391C38"/>
    <w:rsid w:val="003B76D6"/>
    <w:rsid w:val="003E2601"/>
    <w:rsid w:val="003F4E6B"/>
    <w:rsid w:val="004A26A3"/>
    <w:rsid w:val="004D1089"/>
    <w:rsid w:val="004F0EDF"/>
    <w:rsid w:val="00522BF1"/>
    <w:rsid w:val="00590166"/>
    <w:rsid w:val="0059728B"/>
    <w:rsid w:val="005A0BB2"/>
    <w:rsid w:val="005D022B"/>
    <w:rsid w:val="005E5BE9"/>
    <w:rsid w:val="00642744"/>
    <w:rsid w:val="00650668"/>
    <w:rsid w:val="00680775"/>
    <w:rsid w:val="0069427D"/>
    <w:rsid w:val="006F7A19"/>
    <w:rsid w:val="007213E1"/>
    <w:rsid w:val="00775389"/>
    <w:rsid w:val="00797838"/>
    <w:rsid w:val="007C19F2"/>
    <w:rsid w:val="007C36D8"/>
    <w:rsid w:val="007F2744"/>
    <w:rsid w:val="00854ED0"/>
    <w:rsid w:val="00886B87"/>
    <w:rsid w:val="008931BE"/>
    <w:rsid w:val="008C67E3"/>
    <w:rsid w:val="00914205"/>
    <w:rsid w:val="00921D45"/>
    <w:rsid w:val="00930AA2"/>
    <w:rsid w:val="009426C0"/>
    <w:rsid w:val="00954F15"/>
    <w:rsid w:val="00980A65"/>
    <w:rsid w:val="009A66DB"/>
    <w:rsid w:val="009B2F80"/>
    <w:rsid w:val="009B3300"/>
    <w:rsid w:val="009C32D9"/>
    <w:rsid w:val="009E632F"/>
    <w:rsid w:val="009F3380"/>
    <w:rsid w:val="00A02163"/>
    <w:rsid w:val="00A06DF6"/>
    <w:rsid w:val="00A314FE"/>
    <w:rsid w:val="00A468D6"/>
    <w:rsid w:val="00A55F97"/>
    <w:rsid w:val="00A63553"/>
    <w:rsid w:val="00A674AF"/>
    <w:rsid w:val="00AD7380"/>
    <w:rsid w:val="00B43F24"/>
    <w:rsid w:val="00B47314"/>
    <w:rsid w:val="00B67396"/>
    <w:rsid w:val="00BA5317"/>
    <w:rsid w:val="00BD04A2"/>
    <w:rsid w:val="00BF36F8"/>
    <w:rsid w:val="00BF4622"/>
    <w:rsid w:val="00C126F9"/>
    <w:rsid w:val="00C67BAA"/>
    <w:rsid w:val="00C844E2"/>
    <w:rsid w:val="00C919C9"/>
    <w:rsid w:val="00CD00B1"/>
    <w:rsid w:val="00D22306"/>
    <w:rsid w:val="00D42542"/>
    <w:rsid w:val="00D8121C"/>
    <w:rsid w:val="00D842B0"/>
    <w:rsid w:val="00D96C5F"/>
    <w:rsid w:val="00E22189"/>
    <w:rsid w:val="00E73AC1"/>
    <w:rsid w:val="00E74069"/>
    <w:rsid w:val="00E81D35"/>
    <w:rsid w:val="00E86054"/>
    <w:rsid w:val="00EB1F49"/>
    <w:rsid w:val="00EF5249"/>
    <w:rsid w:val="00F75EC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0CFBA2-97F9-4CC2-9EB4-01971EF6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13</cp:lastModifiedBy>
  <cp:revision>19</cp:revision>
  <dcterms:created xsi:type="dcterms:W3CDTF">2024-12-16T00:35:00Z</dcterms:created>
  <dcterms:modified xsi:type="dcterms:W3CDTF">2025-02-27T17:04:00Z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