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Американские миссионерские школы в Иране 1920-30-х гг. и их вклад в формирование иранской государственной школы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rtl w:val="0"/>
        </w:rPr>
        <w:t xml:space="preserve">Гаращук Екатерина Александровна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Студентка </w:t>
      </w:r>
      <w:r w:rsidDel="00000000" w:rsidR="00000000" w:rsidRPr="00000000">
        <w:rPr>
          <w:i w:val="1"/>
          <w:rtl w:val="0"/>
        </w:rPr>
        <w:t xml:space="preserve">4</w:t>
      </w:r>
      <w:r w:rsidDel="00000000" w:rsidR="00000000" w:rsidRPr="00000000">
        <w:rPr>
          <w:i w:val="1"/>
          <w:color w:val="000000"/>
          <w:rtl w:val="0"/>
        </w:rPr>
        <w:t xml:space="preserve"> курса </w:t>
      </w:r>
      <w:r w:rsidDel="00000000" w:rsidR="00000000" w:rsidRPr="00000000">
        <w:rPr>
          <w:i w:val="1"/>
          <w:rtl w:val="0"/>
        </w:rPr>
        <w:t xml:space="preserve">бакалавриата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Московский государственный университет имени М.В.Ломоносова,</w:t>
        <w:br w:type="textWrapping"/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u w:val="single"/>
          <w:rtl w:val="0"/>
        </w:rPr>
        <w:t xml:space="preserve">egarashchuk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@</w:t>
      </w:r>
      <w:r w:rsidDel="00000000" w:rsidR="00000000" w:rsidRPr="00000000">
        <w:rPr>
          <w:i w:val="1"/>
          <w:u w:val="single"/>
          <w:rtl w:val="0"/>
        </w:rPr>
        <w:t xml:space="preserve">bk.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    Основная цель данного исследования – проанализировать вклад американских миссионерских школ в процесс формирования иранской государственной системы образования в 1920–30-х гг. Особое внимание уделено определению роли миссионерских учебных заведений в подготовке профессиональных кадров, модернизации образовательных стандартов по европейской модели и влиянию политики Реза-шаха Пехлеви на процесс национализации образования и последствия этой политики для миссионерских школ.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        В исследовании было использовано несколько видов источников на английском и фарси. В первую очередь, необходимо указать мемуары супругов-миссионеров Бойс [2,3], которые десятилетиями работали в Иране и в исследуемый период входили в состав руководства двух самых известных американских учебных заведения Тегерана - Альборз Колледж для мальчиков и женской школы Иран Бетель. Значительную информационную ценность представляет Ежегодник колледжа за 1946 год [13], который  позволяет получить представление об уровне образования выпускников миссионерских школ, общем количестве и религиозном составе учащихся  в период  начала реформ Резы-шаха и до полного запрета деятельности зарубежных школ в начале 1940-х гг. 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    Из научных работ, посвященных деятельности миссионерских школ помимо исследований общего характера (работы Ростам-Колаи [9], Лоренца [7] и Рикса [8]) стоит указать публикации Зиринского М. [10,11,12], который затрагивает широкий спектр проблем, в том числе роли миссионеров в модернизации образования Ирана и воспитании нового поколения иранских политических и общественных деятелей, а также развитии женского образования.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   Данная работа является попыткой проанализировать вклад американских миссионерских школ в образовательную систему Ирана и историю развития страны в целом на фоне прихода к власти Резы-шаха. Хотя американские миссионеры начали свою деятельность в Иране еще в 1830-х гг., в ходе исследования будет продемонстрировано, что образовательная деятельность пресвитерианцев в Иране достигла своего расцвета с приходом новой династии. К 1920-м годам миссионерские школы стали ведущими образовательными учреждениями, ориентированными на подготовку элиты и среднего класса, по знаниям ничуть не уступающим европейцам. К 1930-м гг. выпускники этих школ заняли ведущие позиции в различных сферах иранского общества. Многие государственные реформы, инициированные Реза-шахом Пехлеви, основывались на образовательных моделях, внедренных в миссионерских школах, но сами реформы год от года ограничивали деятельность школ. Боясь усиления зарубежного влияния на юные умы и растущую опасность со стороны национальных окраин, в частности Урмии, где деятельность американских миссионеров продолжалась уже почти 100 лет, в 1941 году шах начал политику национализации образования, приведшую к передаче иностранных школ под государственный контроль. При этом школы хоть и меняли администрацию, избавлялись от иностранных преподавателей и пособий, вводили образование исключительно на персидском, те ученики, взрощенные в американских миссионерских школах, впоследствии нашли себе место во всех сферах общественной, политической, культурной жизни Ирана, и полноценно их вклад можно только попробовать описать.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Источники и литература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Arasteh R. Education and Social Awakening in Iran [1850–1960]. – Leiden: E. J. Brill, 1962.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Boyce A.S. Kings, Queens and Veiled Ladies. – 1933.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Boyce A.C. Alborz College of Tehran and Dr. Samuel Jordan, Founder and President // Cultural Ties Between Iran and the United States. – Tehran, 1976.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Elder J. A Century of Mission Work in Iran (Persia) 1834–1934: A Record of One Hundred Years of the Work of the Iran (Persia) Mission of the Board of Foreign Missions of the Presbyterian Church in the U.S.A. – Printed at the American Press, 1936.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Gheissari A. The American College of Tehran, 1929–32: A Memorial Album // Iranian Studies. – 2011. – Т. 44, № 5. – С. 671–713.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Karimi L.C. Implications of American Missionary Presence in 19th and 20th Century Iran [Диссертация]. – 1975. – № 1827.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Lorentz J.H. Educational Development in Iran: The Pivotal Role of the Mission Schools and Alborz College // Iranian Studies. – 2011. – Т. 44, № 5. – С. 647–655.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Ricks T.M. Alborz College of Tehran, Dr. Samuel Martin Jordan and the American Faculty: Twentieth-Century Presbyterian Mission Education and Modernism in Iran (Persia) // Iranian Studies. – 2011.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Rostam-Kolayi J. From Evangelizing to Modernizing Iranians: The American Presbyterian Mission and Its Iranian Students // Iranian Studies. – 2008. – Т. 41, № 2. – С. 213–239.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Zirinsky M.P. Harbingers of Change: Presbyterian Women in Iran, 1883–1949 // American Presbyterians. – 1992. – Т. 70, № 3. – С. 173–186.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Zirinsky M.P. A Panacea for the Ills of the Country: American Presbyterian Education in Inter-War Iran // Iranian Studies. – 1993. – Т. 26, № 1/2. – С. 119–137.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Zirinsky M.P. Render Therefore Unto Caesar the Things Which Are Caesar’s: American Presbyterian Educators and Reza Shah // Iranian Studies. – 1993. – Т. 26, № 3/4. – С. 337–356.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Ежегодник Колледжа Альборз за 1326–1327 учебный год [Электронный ресурс]. – Режим доступа: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https://collegealborz.com/M_Agah/Salnameh-Alborz-UTF8.html</w:t>
        </w:r>
      </w:hyperlink>
      <w:r w:rsidDel="00000000" w:rsidR="00000000" w:rsidRPr="00000000">
        <w:rPr>
          <w:rtl w:val="0"/>
        </w:rPr>
        <w:t xml:space="preserve"> (дата обращения:27.02.2025).</w:t>
      </w:r>
    </w:p>
    <w:sectPr>
      <w:head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llegealborz.com/M_Agah/Salnameh-Alborz-UTF8.html" TargetMode="External"/><Relationship Id="rId7" Type="http://schemas.openxmlformats.org/officeDocument/2006/relationships/hyperlink" Target="https://collegealborz.com/M_Agah/Salnameh-Alborz-UTF8.htm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