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89" w:rsidRDefault="00146889" w:rsidP="0093458F">
      <w:pPr>
        <w:spacing w:line="240" w:lineRule="auto"/>
        <w:ind w:left="397"/>
        <w:jc w:val="center"/>
        <w:rPr>
          <w:rFonts w:ascii="Times New Roman" w:hAnsi="Times New Roman" w:cs="Times New Roman"/>
          <w:b/>
          <w:sz w:val="24"/>
        </w:rPr>
      </w:pPr>
      <w:r w:rsidRPr="00146889">
        <w:rPr>
          <w:rFonts w:ascii="Times New Roman" w:hAnsi="Times New Roman" w:cs="Times New Roman"/>
          <w:b/>
          <w:sz w:val="24"/>
        </w:rPr>
        <w:t>Проникновение марксизма в Китай: особенности интерпретации на раннем этапе</w:t>
      </w:r>
    </w:p>
    <w:p w:rsidR="0093458F" w:rsidRDefault="0093458F" w:rsidP="0093458F">
      <w:pPr>
        <w:spacing w:line="240" w:lineRule="auto"/>
        <w:ind w:left="397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Трабелси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Сабрина</w:t>
      </w:r>
      <w:proofErr w:type="spellEnd"/>
    </w:p>
    <w:p w:rsidR="0093458F" w:rsidRDefault="0093458F" w:rsidP="0093458F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:rsidR="0093458F" w:rsidRDefault="0093458F" w:rsidP="0093458F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Санкт-Петербургский государственный Университет</w:t>
      </w:r>
    </w:p>
    <w:p w:rsidR="0093458F" w:rsidRDefault="0093458F" w:rsidP="0093458F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восточный факультет, Санкт-Петербург, Россия</w:t>
      </w:r>
    </w:p>
    <w:p w:rsidR="0093458F" w:rsidRPr="00BA1F5F" w:rsidRDefault="0093458F" w:rsidP="0093458F">
      <w:pPr>
        <w:spacing w:line="240" w:lineRule="auto"/>
        <w:ind w:left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BA1F5F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BA1F5F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st</w:t>
      </w:r>
      <w:proofErr w:type="spellEnd"/>
      <w:r w:rsidRPr="00BA1F5F">
        <w:rPr>
          <w:rFonts w:ascii="Times New Roman" w:hAnsi="Times New Roman" w:cs="Times New Roman"/>
          <w:i/>
          <w:sz w:val="24"/>
        </w:rPr>
        <w:t>112800@</w:t>
      </w:r>
      <w:r>
        <w:rPr>
          <w:rFonts w:ascii="Times New Roman" w:hAnsi="Times New Roman" w:cs="Times New Roman"/>
          <w:i/>
          <w:sz w:val="24"/>
          <w:lang w:val="en-US"/>
        </w:rPr>
        <w:t>student</w:t>
      </w:r>
      <w:r w:rsidRPr="00BA1F5F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spbu</w:t>
      </w:r>
      <w:proofErr w:type="spellEnd"/>
      <w:r w:rsidRPr="00BA1F5F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8020D4" w:rsidRPr="00146889" w:rsidRDefault="00B566C7" w:rsidP="00BA1F5F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46889">
        <w:rPr>
          <w:rFonts w:ascii="Times New Roman" w:hAnsi="Times New Roman" w:cs="Times New Roman"/>
          <w:sz w:val="24"/>
          <w:szCs w:val="28"/>
        </w:rPr>
        <w:t xml:space="preserve">Проникновение марксистской мысли в Китай происходит в конце </w:t>
      </w:r>
      <w:r w:rsidR="00BA1F5F">
        <w:rPr>
          <w:rFonts w:ascii="Times New Roman" w:hAnsi="Times New Roman" w:cs="Times New Roman"/>
          <w:sz w:val="24"/>
          <w:szCs w:val="28"/>
          <w:lang w:val="en-US"/>
        </w:rPr>
        <w:t>XIX</w:t>
      </w:r>
      <w:r w:rsidR="00BA1F5F">
        <w:rPr>
          <w:rFonts w:ascii="Times New Roman" w:hAnsi="Times New Roman" w:cs="Times New Roman"/>
          <w:sz w:val="24"/>
          <w:szCs w:val="28"/>
        </w:rPr>
        <w:t xml:space="preserve"> –</w:t>
      </w:r>
      <w:r w:rsidRPr="00146889">
        <w:rPr>
          <w:rFonts w:ascii="Times New Roman" w:hAnsi="Times New Roman" w:cs="Times New Roman"/>
          <w:sz w:val="24"/>
          <w:szCs w:val="28"/>
        </w:rPr>
        <w:t xml:space="preserve"> начале </w:t>
      </w:r>
      <w:r w:rsidR="00BA1F5F">
        <w:rPr>
          <w:rFonts w:ascii="Times New Roman" w:hAnsi="Times New Roman" w:cs="Times New Roman"/>
          <w:sz w:val="24"/>
          <w:szCs w:val="28"/>
          <w:lang w:val="en-US"/>
        </w:rPr>
        <w:t>XX</w:t>
      </w:r>
      <w:r w:rsidRPr="00146889">
        <w:rPr>
          <w:rFonts w:ascii="Times New Roman" w:hAnsi="Times New Roman" w:cs="Times New Roman"/>
          <w:sz w:val="24"/>
          <w:szCs w:val="28"/>
        </w:rPr>
        <w:t xml:space="preserve"> века. В этот период Китай находился перед лицом глубоко социально-экономического кризиса: </w:t>
      </w:r>
      <w:r w:rsidR="004D7AA5" w:rsidRPr="00146889">
        <w:rPr>
          <w:rFonts w:ascii="Times New Roman" w:hAnsi="Times New Roman" w:cs="Times New Roman"/>
          <w:sz w:val="24"/>
          <w:szCs w:val="28"/>
        </w:rPr>
        <w:t>разгромленный многочисленными войнами и восстаниями, Китай был включен в мировую капиталистическую колониальную систему, связан неравноправными международными договорами</w:t>
      </w:r>
      <w:r w:rsidRPr="00146889">
        <w:rPr>
          <w:rFonts w:ascii="Times New Roman" w:hAnsi="Times New Roman" w:cs="Times New Roman"/>
          <w:sz w:val="24"/>
          <w:szCs w:val="28"/>
        </w:rPr>
        <w:t xml:space="preserve">. </w:t>
      </w:r>
      <w:r w:rsidR="008020D4" w:rsidRPr="00146889">
        <w:rPr>
          <w:rFonts w:ascii="Times New Roman" w:hAnsi="Times New Roman" w:cs="Times New Roman"/>
          <w:sz w:val="24"/>
          <w:szCs w:val="28"/>
        </w:rPr>
        <w:t xml:space="preserve">Первая Опиумная война 1840 г. Положила начало периоду «Ста лет унижений», во время которого Китай был подвергнут вмешательству в дела империи со стороны иностранцев, потерпел поражение сначала в Опиумных войнах, а затем в Японо-Китайской войне (1894-1895 г.). Население Китая бедствовало, что закономерно вызывало массовые стихийные восстания. Попытки </w:t>
      </w:r>
      <w:proofErr w:type="spellStart"/>
      <w:r w:rsidR="008020D4" w:rsidRPr="00146889">
        <w:rPr>
          <w:rFonts w:ascii="Times New Roman" w:hAnsi="Times New Roman" w:cs="Times New Roman"/>
          <w:sz w:val="24"/>
          <w:szCs w:val="28"/>
        </w:rPr>
        <w:t>Цинского</w:t>
      </w:r>
      <w:proofErr w:type="spellEnd"/>
      <w:r w:rsidR="008020D4" w:rsidRPr="00146889">
        <w:rPr>
          <w:rFonts w:ascii="Times New Roman" w:hAnsi="Times New Roman" w:cs="Times New Roman"/>
          <w:sz w:val="24"/>
          <w:szCs w:val="28"/>
        </w:rPr>
        <w:t xml:space="preserve"> правительства провести реформы не увенчались успехом, что роняло авторитет правящего дома в глазах интеллигенции. Параллельно происходило формирован</w:t>
      </w:r>
      <w:r w:rsidR="007104F7">
        <w:rPr>
          <w:rFonts w:ascii="Times New Roman" w:hAnsi="Times New Roman" w:cs="Times New Roman"/>
          <w:sz w:val="24"/>
          <w:szCs w:val="28"/>
        </w:rPr>
        <w:t>ие капиталистических отношений.</w:t>
      </w:r>
    </w:p>
    <w:p w:rsidR="003967E5" w:rsidRDefault="00B566C7" w:rsidP="0093458F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46889">
        <w:rPr>
          <w:rFonts w:ascii="Times New Roman" w:hAnsi="Times New Roman" w:cs="Times New Roman"/>
          <w:sz w:val="24"/>
          <w:szCs w:val="28"/>
        </w:rPr>
        <w:t>В то</w:t>
      </w:r>
      <w:r w:rsidR="00BA1F5F">
        <w:rPr>
          <w:rFonts w:ascii="Times New Roman" w:hAnsi="Times New Roman" w:cs="Times New Roman"/>
          <w:sz w:val="24"/>
          <w:szCs w:val="28"/>
        </w:rPr>
        <w:t xml:space="preserve"> </w:t>
      </w:r>
      <w:r w:rsidRPr="00146889">
        <w:rPr>
          <w:rFonts w:ascii="Times New Roman" w:hAnsi="Times New Roman" w:cs="Times New Roman"/>
          <w:sz w:val="24"/>
          <w:szCs w:val="28"/>
        </w:rPr>
        <w:t>же время нарождавшаяся китайская интеллигенция активно знакомится с западными учениями, подъем национально-освободительного движения стимулирует</w:t>
      </w:r>
      <w:r w:rsidR="004D7AA5" w:rsidRPr="00146889">
        <w:rPr>
          <w:rFonts w:ascii="Times New Roman" w:hAnsi="Times New Roman" w:cs="Times New Roman"/>
          <w:sz w:val="24"/>
          <w:szCs w:val="28"/>
        </w:rPr>
        <w:t xml:space="preserve"> расцвет революционно-демократической борьбы. Китайские интеллектуалы искали пути спасения страны в западных учениях и теориях. </w:t>
      </w:r>
      <w:r w:rsidR="0093458F">
        <w:rPr>
          <w:rFonts w:ascii="Times New Roman" w:hAnsi="Times New Roman" w:cs="Times New Roman"/>
          <w:sz w:val="24"/>
          <w:szCs w:val="28"/>
        </w:rPr>
        <w:t>Следует отметить, что вместе с социально-экономическим и политическим кризисом, Китай начала ХХ века переживал и кризис традиционной философии. Во-первых, все западные учения приходили в Китай на почву уже сложившейся древней философской базы, для которой было характерно ощущение собственного превосходства над прочими</w:t>
      </w:r>
      <w:r w:rsidR="000F6706">
        <w:rPr>
          <w:rFonts w:ascii="Times New Roman" w:hAnsi="Times New Roman" w:cs="Times New Roman"/>
          <w:sz w:val="24"/>
          <w:szCs w:val="28"/>
        </w:rPr>
        <w:t>, для чего было необходимо сохранение собственной идентичности</w:t>
      </w:r>
      <w:r w:rsidR="0093458F">
        <w:rPr>
          <w:rFonts w:ascii="Times New Roman" w:hAnsi="Times New Roman" w:cs="Times New Roman"/>
          <w:sz w:val="24"/>
          <w:szCs w:val="28"/>
        </w:rPr>
        <w:t>. Во-вторых, западная и Китайская традиционная философская мысль имели коренные различия</w:t>
      </w:r>
      <w:r w:rsidR="000F6706">
        <w:rPr>
          <w:rFonts w:ascii="Times New Roman" w:hAnsi="Times New Roman" w:cs="Times New Roman"/>
          <w:sz w:val="24"/>
          <w:szCs w:val="28"/>
        </w:rPr>
        <w:t xml:space="preserve">, что, закономерно, влияло на процесс восприятия как всех западных идей, так и марксизма. </w:t>
      </w:r>
      <w:r w:rsidR="004D7AA5" w:rsidRPr="00146889">
        <w:rPr>
          <w:rFonts w:ascii="Times New Roman" w:hAnsi="Times New Roman" w:cs="Times New Roman"/>
          <w:sz w:val="24"/>
          <w:szCs w:val="28"/>
        </w:rPr>
        <w:t xml:space="preserve">На такую почву приходят марксистские идеи. </w:t>
      </w:r>
      <w:r w:rsidR="00C6552B" w:rsidRPr="00146889">
        <w:rPr>
          <w:rFonts w:ascii="Times New Roman" w:hAnsi="Times New Roman" w:cs="Times New Roman"/>
          <w:sz w:val="24"/>
          <w:szCs w:val="28"/>
        </w:rPr>
        <w:t>Марксизм и коммунистические партии впервые упоминаются на страницах га</w:t>
      </w:r>
      <w:r w:rsidR="00BA1F5F">
        <w:rPr>
          <w:rFonts w:ascii="Times New Roman" w:hAnsi="Times New Roman" w:cs="Times New Roman"/>
          <w:sz w:val="24"/>
          <w:szCs w:val="28"/>
        </w:rPr>
        <w:t>зет христианских миссий в конце</w:t>
      </w:r>
      <w:r w:rsidR="00BA1F5F" w:rsidRPr="00BA1F5F">
        <w:rPr>
          <w:rFonts w:ascii="Times New Roman" w:hAnsi="Times New Roman" w:cs="Times New Roman"/>
          <w:sz w:val="24"/>
          <w:szCs w:val="28"/>
        </w:rPr>
        <w:t xml:space="preserve"> </w:t>
      </w:r>
      <w:r w:rsidR="00BA1F5F">
        <w:rPr>
          <w:rFonts w:ascii="Times New Roman" w:hAnsi="Times New Roman" w:cs="Times New Roman"/>
          <w:sz w:val="24"/>
          <w:szCs w:val="28"/>
          <w:lang w:val="en-US"/>
        </w:rPr>
        <w:t>XIX</w:t>
      </w:r>
      <w:r w:rsidR="00C6552B" w:rsidRPr="00146889">
        <w:rPr>
          <w:rFonts w:ascii="Times New Roman" w:hAnsi="Times New Roman" w:cs="Times New Roman"/>
          <w:sz w:val="24"/>
          <w:szCs w:val="28"/>
        </w:rPr>
        <w:t xml:space="preserve"> века. Немного позднее, </w:t>
      </w:r>
      <w:r w:rsidR="00667161" w:rsidRPr="00146889">
        <w:rPr>
          <w:rFonts w:ascii="Times New Roman" w:hAnsi="Times New Roman" w:cs="Times New Roman"/>
          <w:sz w:val="24"/>
          <w:szCs w:val="28"/>
        </w:rPr>
        <w:t>сведения о марксизме попадают в Китай с пере</w:t>
      </w:r>
      <w:r w:rsidR="00146889" w:rsidRPr="00146889">
        <w:rPr>
          <w:rFonts w:ascii="Times New Roman" w:hAnsi="Times New Roman" w:cs="Times New Roman"/>
          <w:sz w:val="24"/>
          <w:szCs w:val="28"/>
        </w:rPr>
        <w:t>водом с японского и западных языков, что также влияет на характе</w:t>
      </w:r>
      <w:r w:rsidR="007104F7">
        <w:rPr>
          <w:rFonts w:ascii="Times New Roman" w:hAnsi="Times New Roman" w:cs="Times New Roman"/>
          <w:sz w:val="24"/>
          <w:szCs w:val="28"/>
        </w:rPr>
        <w:t>р восприятия марксизма в Китае.</w:t>
      </w:r>
    </w:p>
    <w:p w:rsidR="000F6706" w:rsidRDefault="000F6706" w:rsidP="00BA1F5F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Первым, кто предпринял попытку трактовать марксизм был философ и общественный деятель Лян </w:t>
      </w:r>
      <w:proofErr w:type="spellStart"/>
      <w:r>
        <w:rPr>
          <w:rFonts w:ascii="Times New Roman" w:hAnsi="Times New Roman" w:cs="Times New Roman"/>
          <w:sz w:val="24"/>
          <w:szCs w:val="28"/>
        </w:rPr>
        <w:t>Цичао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В своей статье «Китайский социализм» Лян </w:t>
      </w:r>
      <w:proofErr w:type="spellStart"/>
      <w:r>
        <w:rPr>
          <w:rFonts w:ascii="Times New Roman" w:hAnsi="Times New Roman" w:cs="Times New Roman"/>
          <w:sz w:val="24"/>
          <w:szCs w:val="28"/>
        </w:rPr>
        <w:t>Цичао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утверждает, что «принципы социализма» издревле присущи китайскому обществу. Он </w:t>
      </w:r>
      <w:r w:rsidR="007B7FC5">
        <w:rPr>
          <w:rFonts w:ascii="Times New Roman" w:hAnsi="Times New Roman" w:cs="Times New Roman"/>
          <w:sz w:val="24"/>
          <w:szCs w:val="28"/>
        </w:rPr>
        <w:t>сравнивает</w:t>
      </w:r>
      <w:r>
        <w:rPr>
          <w:rFonts w:ascii="Times New Roman" w:hAnsi="Times New Roman" w:cs="Times New Roman"/>
          <w:sz w:val="24"/>
          <w:szCs w:val="28"/>
        </w:rPr>
        <w:t xml:space="preserve"> главный, по его мнению, принцип марксизма – </w:t>
      </w:r>
      <w:r w:rsidR="007B7FC5">
        <w:rPr>
          <w:rFonts w:ascii="Times New Roman" w:hAnsi="Times New Roman" w:cs="Times New Roman"/>
          <w:sz w:val="24"/>
          <w:szCs w:val="28"/>
        </w:rPr>
        <w:t xml:space="preserve">обобществление земли </w:t>
      </w:r>
      <w:r w:rsidR="00BA1F5F">
        <w:rPr>
          <w:rFonts w:ascii="Times New Roman" w:hAnsi="Times New Roman" w:cs="Times New Roman"/>
          <w:sz w:val="24"/>
          <w:szCs w:val="28"/>
        </w:rPr>
        <w:t>–</w:t>
      </w:r>
      <w:bookmarkStart w:id="0" w:name="_GoBack"/>
      <w:bookmarkEnd w:id="0"/>
      <w:r w:rsidR="007B7F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 принципом «колодезного землепользования». В дальнейшем, все больше философов будет прибегать к поиску исторических аналогий в истории философии Китая.</w:t>
      </w:r>
    </w:p>
    <w:p w:rsidR="00A4358A" w:rsidRDefault="007B7FC5" w:rsidP="00A4358A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Другим философом, который давал свою трактовку марксизму был Сунь Ятсен</w:t>
      </w:r>
      <w:r w:rsidR="001E338C">
        <w:rPr>
          <w:rFonts w:ascii="Times New Roman" w:hAnsi="Times New Roman" w:cs="Times New Roman"/>
          <w:sz w:val="24"/>
          <w:szCs w:val="28"/>
        </w:rPr>
        <w:t>, лидер револю</w:t>
      </w:r>
      <w:r w:rsidR="00A4358A">
        <w:rPr>
          <w:rFonts w:ascii="Times New Roman" w:hAnsi="Times New Roman" w:cs="Times New Roman"/>
          <w:sz w:val="24"/>
          <w:szCs w:val="28"/>
        </w:rPr>
        <w:t>ционного движения. Он дополнил свою прогрессивную политическую концепцию «Трех народных принципов»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4358A">
        <w:rPr>
          <w:rFonts w:ascii="Times New Roman" w:hAnsi="Times New Roman" w:cs="Times New Roman"/>
          <w:sz w:val="24"/>
          <w:szCs w:val="28"/>
        </w:rPr>
        <w:t>элементом «социализма», выражающегося в принципе «Народного благосостояния».</w:t>
      </w:r>
    </w:p>
    <w:p w:rsidR="00A4358A" w:rsidRDefault="00A4358A" w:rsidP="00A4358A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Огромное влияние на интерпретацию марксизма в Китае повлияла Великая октябрьская революция</w:t>
      </w:r>
      <w:r w:rsidR="002227C3">
        <w:rPr>
          <w:rFonts w:ascii="Times New Roman" w:hAnsi="Times New Roman" w:cs="Times New Roman"/>
          <w:sz w:val="24"/>
          <w:szCs w:val="28"/>
        </w:rPr>
        <w:t>. После 1917 года кратно увеличилось количество публикаций и переводов связанной с марксизмом литературы. По всей стране начали появляться марксистские кружки. Более того, в 1921 году была создана Коммунистическая партия Китая.</w:t>
      </w:r>
    </w:p>
    <w:p w:rsidR="004D7AA5" w:rsidRPr="007104F7" w:rsidRDefault="002227C3" w:rsidP="007104F7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Таким образом, марксизм приходит в Китай на уже сформировавшуюся философскую базу, во времена острого политического, социального и экономического кризиса. </w:t>
      </w:r>
      <w:r w:rsidR="0053157A">
        <w:rPr>
          <w:rFonts w:ascii="Times New Roman" w:hAnsi="Times New Roman" w:cs="Times New Roman"/>
          <w:sz w:val="24"/>
          <w:szCs w:val="28"/>
        </w:rPr>
        <w:t>На такой почве формируется своеобразный образ интерпретации марксисткой мысли</w:t>
      </w:r>
      <w:r w:rsidR="007104F7">
        <w:rPr>
          <w:rFonts w:ascii="Times New Roman" w:hAnsi="Times New Roman" w:cs="Times New Roman"/>
          <w:sz w:val="24"/>
          <w:szCs w:val="28"/>
        </w:rPr>
        <w:t>.</w:t>
      </w:r>
    </w:p>
    <w:sectPr w:rsidR="004D7AA5" w:rsidRPr="007104F7" w:rsidSect="001468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C7"/>
    <w:rsid w:val="000F6706"/>
    <w:rsid w:val="00146889"/>
    <w:rsid w:val="001E338C"/>
    <w:rsid w:val="002227C3"/>
    <w:rsid w:val="003967E5"/>
    <w:rsid w:val="004D7AA5"/>
    <w:rsid w:val="0053157A"/>
    <w:rsid w:val="00667161"/>
    <w:rsid w:val="007104F7"/>
    <w:rsid w:val="007B7FC5"/>
    <w:rsid w:val="008020D4"/>
    <w:rsid w:val="0093458F"/>
    <w:rsid w:val="00A4358A"/>
    <w:rsid w:val="00B566C7"/>
    <w:rsid w:val="00BA1F5F"/>
    <w:rsid w:val="00C6552B"/>
    <w:rsid w:val="00DE08B1"/>
    <w:rsid w:val="00F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3081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SPbGU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Замяткина Елизавета Борисовна</dc:creator>
  <cp:lastModifiedBy>Tychonowsky</cp:lastModifiedBy>
  <cp:revision>2</cp:revision>
  <dcterms:created xsi:type="dcterms:W3CDTF">2025-03-09T17:59:00Z</dcterms:created>
  <dcterms:modified xsi:type="dcterms:W3CDTF">2025-03-09T17:59:00Z</dcterms:modified>
</cp:coreProperties>
</file>