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F6D9" w14:textId="77777777" w:rsidR="00F92B60" w:rsidRPr="00F92B60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b/>
          <w:bCs/>
          <w:sz w:val="24"/>
        </w:rPr>
        <w:t>Политарный (азиатский) способ производства в истории Кореи</w:t>
      </w:r>
    </w:p>
    <w:p w14:paraId="3F61D2DA" w14:textId="77777777" w:rsidR="00F92B60" w:rsidRPr="00F92B60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b/>
          <w:bCs/>
          <w:i/>
          <w:iCs/>
          <w:sz w:val="24"/>
        </w:rPr>
        <w:t>Тихонов Илья Николаевич</w:t>
      </w:r>
    </w:p>
    <w:p w14:paraId="26E2BDF4" w14:textId="77777777" w:rsidR="00F92B60" w:rsidRPr="00F92B60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i/>
          <w:iCs/>
          <w:sz w:val="24"/>
        </w:rPr>
        <w:t>Студент</w:t>
      </w:r>
    </w:p>
    <w:p w14:paraId="639DFB6D" w14:textId="77777777" w:rsidR="00F92B60" w:rsidRPr="00F92B60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i/>
          <w:iCs/>
          <w:sz w:val="24"/>
        </w:rPr>
        <w:t>Санкт-Петербургский государственный Университет,</w:t>
      </w:r>
    </w:p>
    <w:p w14:paraId="3EC370DF" w14:textId="77777777" w:rsidR="00F92B60" w:rsidRPr="00F92B60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i/>
          <w:iCs/>
          <w:sz w:val="24"/>
        </w:rPr>
        <w:t>восточный факультет, Санкт-Петербург, Россия</w:t>
      </w:r>
    </w:p>
    <w:p w14:paraId="6ACDE08B" w14:textId="77777777" w:rsidR="00F92B60" w:rsidRPr="00C42D87" w:rsidRDefault="00F92B60" w:rsidP="00F92B60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i/>
          <w:iCs/>
          <w:sz w:val="24"/>
          <w:lang w:val="en-US"/>
        </w:rPr>
        <w:t>E</w:t>
      </w:r>
      <w:r w:rsidRPr="00C42D87">
        <w:rPr>
          <w:rFonts w:ascii="Times New Roman" w:hAnsi="Times New Roman" w:cs="Times New Roman"/>
          <w:i/>
          <w:iCs/>
          <w:sz w:val="24"/>
        </w:rPr>
        <w:t>–</w:t>
      </w:r>
      <w:r w:rsidRPr="00F92B60">
        <w:rPr>
          <w:rFonts w:ascii="Times New Roman" w:hAnsi="Times New Roman" w:cs="Times New Roman"/>
          <w:i/>
          <w:iCs/>
          <w:sz w:val="24"/>
          <w:lang w:val="en-US"/>
        </w:rPr>
        <w:t>mail</w:t>
      </w:r>
      <w:r w:rsidRPr="00C42D87">
        <w:rPr>
          <w:rFonts w:ascii="Times New Roman" w:hAnsi="Times New Roman" w:cs="Times New Roman"/>
          <w:i/>
          <w:iCs/>
          <w:sz w:val="24"/>
        </w:rPr>
        <w:t xml:space="preserve">: </w:t>
      </w:r>
      <w:r w:rsidRPr="00F92B60">
        <w:rPr>
          <w:rFonts w:ascii="Times New Roman" w:hAnsi="Times New Roman" w:cs="Times New Roman"/>
          <w:i/>
          <w:iCs/>
          <w:sz w:val="24"/>
          <w:lang w:val="en-US"/>
        </w:rPr>
        <w:t>tikilnik</w:t>
      </w:r>
      <w:r w:rsidRPr="00C42D87">
        <w:rPr>
          <w:rFonts w:ascii="Times New Roman" w:hAnsi="Times New Roman" w:cs="Times New Roman"/>
          <w:i/>
          <w:iCs/>
          <w:sz w:val="24"/>
        </w:rPr>
        <w:t>@</w:t>
      </w:r>
      <w:r w:rsidRPr="00F92B60">
        <w:rPr>
          <w:rFonts w:ascii="Times New Roman" w:hAnsi="Times New Roman" w:cs="Times New Roman"/>
          <w:i/>
          <w:iCs/>
          <w:sz w:val="24"/>
          <w:lang w:val="en-US"/>
        </w:rPr>
        <w:t>mail</w:t>
      </w:r>
      <w:r w:rsidRPr="00C42D87">
        <w:rPr>
          <w:rFonts w:ascii="Times New Roman" w:hAnsi="Times New Roman" w:cs="Times New Roman"/>
          <w:i/>
          <w:iCs/>
          <w:sz w:val="24"/>
        </w:rPr>
        <w:t>.</w:t>
      </w:r>
      <w:r w:rsidRPr="00F92B60">
        <w:rPr>
          <w:rFonts w:ascii="Times New Roman" w:hAnsi="Times New Roman" w:cs="Times New Roman"/>
          <w:i/>
          <w:iCs/>
          <w:sz w:val="24"/>
          <w:lang w:val="en-US"/>
        </w:rPr>
        <w:t>ru</w:t>
      </w:r>
    </w:p>
    <w:p w14:paraId="772C23E9" w14:textId="77777777" w:rsidR="00F92B60" w:rsidRDefault="00F92B60" w:rsidP="002656E1">
      <w:pPr>
        <w:jc w:val="both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sz w:val="24"/>
          <w:lang w:val="en-US"/>
        </w:rPr>
        <w:t> </w:t>
      </w:r>
      <w:r w:rsidRPr="00F92B60">
        <w:rPr>
          <w:rFonts w:ascii="Times New Roman" w:hAnsi="Times New Roman" w:cs="Times New Roman"/>
          <w:sz w:val="24"/>
        </w:rPr>
        <w:t xml:space="preserve"> </w:t>
      </w:r>
      <w:r w:rsidRPr="00F92B60">
        <w:rPr>
          <w:rFonts w:ascii="Times New Roman" w:hAnsi="Times New Roman" w:cs="Times New Roman"/>
          <w:sz w:val="24"/>
          <w:lang w:val="en-US"/>
        </w:rPr>
        <w:t> </w:t>
      </w:r>
      <w:r w:rsidRPr="00F92B60">
        <w:rPr>
          <w:rFonts w:ascii="Times New Roman" w:hAnsi="Times New Roman" w:cs="Times New Roman"/>
          <w:sz w:val="24"/>
        </w:rPr>
        <w:t xml:space="preserve"> </w:t>
      </w:r>
      <w:r w:rsidRPr="00F92B60">
        <w:rPr>
          <w:rFonts w:ascii="Times New Roman" w:hAnsi="Times New Roman" w:cs="Times New Roman"/>
          <w:sz w:val="24"/>
          <w:lang w:val="en-US"/>
        </w:rPr>
        <w:t> </w:t>
      </w:r>
      <w:r>
        <w:rPr>
          <w:rFonts w:ascii="Times New Roman" w:hAnsi="Times New Roman" w:cs="Times New Roman"/>
          <w:sz w:val="24"/>
        </w:rPr>
        <w:t xml:space="preserve">Социально-экономический строй </w:t>
      </w:r>
      <w:r w:rsidR="00FA0DF0">
        <w:rPr>
          <w:rFonts w:ascii="Times New Roman" w:hAnsi="Times New Roman" w:cs="Times New Roman"/>
          <w:sz w:val="24"/>
        </w:rPr>
        <w:t>(т.е. способ производства)</w:t>
      </w:r>
      <w:r>
        <w:rPr>
          <w:rFonts w:ascii="Times New Roman" w:hAnsi="Times New Roman" w:cs="Times New Roman"/>
          <w:sz w:val="24"/>
        </w:rPr>
        <w:t xml:space="preserve"> –</w:t>
      </w:r>
      <w:r w:rsidR="00FA0DF0">
        <w:rPr>
          <w:rFonts w:ascii="Times New Roman" w:hAnsi="Times New Roman" w:cs="Times New Roman"/>
          <w:sz w:val="24"/>
        </w:rPr>
        <w:t xml:space="preserve"> это </w:t>
      </w:r>
      <w:r>
        <w:rPr>
          <w:rFonts w:ascii="Times New Roman" w:hAnsi="Times New Roman" w:cs="Times New Roman"/>
          <w:sz w:val="24"/>
        </w:rPr>
        <w:t>основа</w:t>
      </w:r>
      <w:r w:rsidR="00FA0DF0">
        <w:rPr>
          <w:rFonts w:ascii="Times New Roman" w:hAnsi="Times New Roman" w:cs="Times New Roman"/>
          <w:sz w:val="24"/>
        </w:rPr>
        <w:t xml:space="preserve"> общества</w:t>
      </w:r>
      <w:r w:rsidR="00D351A7">
        <w:rPr>
          <w:rFonts w:ascii="Times New Roman" w:hAnsi="Times New Roman" w:cs="Times New Roman"/>
          <w:sz w:val="24"/>
        </w:rPr>
        <w:t xml:space="preserve">, поэтому историку необходимо знать </w:t>
      </w:r>
      <w:r>
        <w:rPr>
          <w:rFonts w:ascii="Times New Roman" w:hAnsi="Times New Roman" w:cs="Times New Roman"/>
          <w:sz w:val="24"/>
        </w:rPr>
        <w:t>характер и особенности развития с</w:t>
      </w:r>
      <w:r w:rsidR="00D351A7">
        <w:rPr>
          <w:rFonts w:ascii="Times New Roman" w:hAnsi="Times New Roman" w:cs="Times New Roman"/>
          <w:sz w:val="24"/>
        </w:rPr>
        <w:t>оциально-экономических отношений, даже если он не занимается этой проблематикой напрямую</w:t>
      </w:r>
      <w:r w:rsidRPr="00F92B6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Отс</w:t>
      </w:r>
      <w:r w:rsidR="00FA0DF0">
        <w:rPr>
          <w:rFonts w:ascii="Times New Roman" w:hAnsi="Times New Roman" w:cs="Times New Roman"/>
          <w:sz w:val="24"/>
        </w:rPr>
        <w:t>юда важность определения способов</w:t>
      </w:r>
      <w:r>
        <w:rPr>
          <w:rFonts w:ascii="Times New Roman" w:hAnsi="Times New Roman" w:cs="Times New Roman"/>
          <w:sz w:val="24"/>
        </w:rPr>
        <w:t xml:space="preserve"> производства в истории Кореи.</w:t>
      </w:r>
      <w:r w:rsidR="00FA0DF0">
        <w:rPr>
          <w:rFonts w:ascii="Times New Roman" w:hAnsi="Times New Roman" w:cs="Times New Roman"/>
          <w:sz w:val="24"/>
        </w:rPr>
        <w:t xml:space="preserve"> </w:t>
      </w:r>
      <w:r w:rsidR="00C42D87">
        <w:rPr>
          <w:rFonts w:ascii="Times New Roman" w:hAnsi="Times New Roman" w:cs="Times New Roman"/>
          <w:sz w:val="24"/>
        </w:rPr>
        <w:t>В</w:t>
      </w:r>
      <w:r w:rsidR="00FA0DF0">
        <w:rPr>
          <w:rFonts w:ascii="Times New Roman" w:hAnsi="Times New Roman" w:cs="Times New Roman"/>
          <w:sz w:val="24"/>
        </w:rPr>
        <w:t xml:space="preserve"> современном российском корееведении разработка этой проблематики практически не ведется, однако есть новые работы </w:t>
      </w:r>
      <w:r w:rsidR="00C42D87">
        <w:rPr>
          <w:rFonts w:ascii="Times New Roman" w:hAnsi="Times New Roman" w:cs="Times New Roman"/>
          <w:sz w:val="24"/>
        </w:rPr>
        <w:t xml:space="preserve">в </w:t>
      </w:r>
      <w:r w:rsidR="00FA0DF0">
        <w:rPr>
          <w:rFonts w:ascii="Times New Roman" w:hAnsi="Times New Roman" w:cs="Times New Roman"/>
          <w:sz w:val="24"/>
        </w:rPr>
        <w:t>теоретический истории</w:t>
      </w:r>
      <w:r w:rsidR="00D351A7">
        <w:rPr>
          <w:rFonts w:ascii="Times New Roman" w:hAnsi="Times New Roman" w:cs="Times New Roman"/>
          <w:sz w:val="24"/>
        </w:rPr>
        <w:t>, которые необходимо</w:t>
      </w:r>
      <w:r w:rsidR="00FA0DF0">
        <w:rPr>
          <w:rFonts w:ascii="Times New Roman" w:hAnsi="Times New Roman" w:cs="Times New Roman"/>
          <w:sz w:val="24"/>
        </w:rPr>
        <w:t xml:space="preserve"> </w:t>
      </w:r>
      <w:r w:rsidR="00C42D87">
        <w:rPr>
          <w:rFonts w:ascii="Times New Roman" w:hAnsi="Times New Roman" w:cs="Times New Roman"/>
          <w:sz w:val="24"/>
        </w:rPr>
        <w:t>синтезировать</w:t>
      </w:r>
      <w:r w:rsidR="007B1464">
        <w:rPr>
          <w:rFonts w:ascii="Times New Roman" w:hAnsi="Times New Roman" w:cs="Times New Roman"/>
          <w:sz w:val="24"/>
        </w:rPr>
        <w:t>, применить</w:t>
      </w:r>
      <w:r w:rsidR="00C42D87">
        <w:rPr>
          <w:rFonts w:ascii="Times New Roman" w:hAnsi="Times New Roman" w:cs="Times New Roman"/>
          <w:sz w:val="24"/>
        </w:rPr>
        <w:t xml:space="preserve"> </w:t>
      </w:r>
      <w:r w:rsidR="00D351A7">
        <w:rPr>
          <w:rFonts w:ascii="Times New Roman" w:hAnsi="Times New Roman" w:cs="Times New Roman"/>
          <w:sz w:val="24"/>
        </w:rPr>
        <w:t>к уже известному и обобщенному материалу по социально-экономической истории Кореи.</w:t>
      </w:r>
    </w:p>
    <w:p w14:paraId="736AA5BE" w14:textId="25119CDF" w:rsidR="00F92B60" w:rsidRDefault="00F92B60" w:rsidP="00E828E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советской историографии было </w:t>
      </w:r>
      <w:r w:rsidR="005A0D29">
        <w:rPr>
          <w:rFonts w:ascii="Times New Roman" w:hAnsi="Times New Roman" w:cs="Times New Roman"/>
          <w:sz w:val="24"/>
        </w:rPr>
        <w:t>практически общепринято</w:t>
      </w:r>
      <w:r>
        <w:rPr>
          <w:rFonts w:ascii="Times New Roman" w:hAnsi="Times New Roman" w:cs="Times New Roman"/>
          <w:sz w:val="24"/>
        </w:rPr>
        <w:t xml:space="preserve">, что общество </w:t>
      </w:r>
      <w:r w:rsidR="00FA0DF0">
        <w:rPr>
          <w:rFonts w:ascii="Times New Roman" w:hAnsi="Times New Roman" w:cs="Times New Roman"/>
          <w:sz w:val="24"/>
        </w:rPr>
        <w:t xml:space="preserve">традиционной </w:t>
      </w:r>
      <w:r>
        <w:rPr>
          <w:rFonts w:ascii="Times New Roman" w:hAnsi="Times New Roman" w:cs="Times New Roman"/>
          <w:sz w:val="24"/>
        </w:rPr>
        <w:t>Кореи</w:t>
      </w:r>
      <w:r w:rsidR="00FA0D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было феодальн</w:t>
      </w:r>
      <w:r w:rsidR="005A0D29">
        <w:rPr>
          <w:rFonts w:ascii="Times New Roman" w:hAnsi="Times New Roman" w:cs="Times New Roman"/>
          <w:sz w:val="24"/>
        </w:rPr>
        <w:t>ым. К</w:t>
      </w:r>
      <w:r>
        <w:rPr>
          <w:rFonts w:ascii="Times New Roman" w:hAnsi="Times New Roman" w:cs="Times New Roman"/>
          <w:sz w:val="24"/>
        </w:rPr>
        <w:t>орейск</w:t>
      </w:r>
      <w:r w:rsidR="005A0D29">
        <w:rPr>
          <w:rFonts w:ascii="Times New Roman" w:hAnsi="Times New Roman" w:cs="Times New Roman"/>
          <w:sz w:val="24"/>
        </w:rPr>
        <w:t xml:space="preserve">ий </w:t>
      </w:r>
      <w:r>
        <w:rPr>
          <w:rFonts w:ascii="Times New Roman" w:hAnsi="Times New Roman" w:cs="Times New Roman"/>
          <w:sz w:val="24"/>
        </w:rPr>
        <w:t xml:space="preserve">феодализм, как и в других восточных обществах, </w:t>
      </w:r>
      <w:r w:rsidR="005A0D29">
        <w:rPr>
          <w:rFonts w:ascii="Times New Roman" w:hAnsi="Times New Roman" w:cs="Times New Roman"/>
          <w:sz w:val="24"/>
        </w:rPr>
        <w:t>считали</w:t>
      </w:r>
      <w:r>
        <w:rPr>
          <w:rFonts w:ascii="Times New Roman" w:hAnsi="Times New Roman" w:cs="Times New Roman"/>
          <w:sz w:val="24"/>
        </w:rPr>
        <w:t xml:space="preserve"> «государственным»</w:t>
      </w:r>
      <w:r w:rsidR="005A3E47">
        <w:rPr>
          <w:rFonts w:ascii="Times New Roman" w:hAnsi="Times New Roman" w:cs="Times New Roman"/>
          <w:sz w:val="24"/>
        </w:rPr>
        <w:t xml:space="preserve"> </w:t>
      </w:r>
      <w:r w:rsidR="00D351A7" w:rsidRPr="00D351A7">
        <w:rPr>
          <w:rFonts w:ascii="Times New Roman" w:hAnsi="Times New Roman" w:cs="Times New Roman"/>
          <w:sz w:val="24"/>
        </w:rPr>
        <w:t>[</w:t>
      </w:r>
      <w:r w:rsidR="002656E1" w:rsidRPr="002656E1">
        <w:rPr>
          <w:rFonts w:ascii="Times New Roman" w:hAnsi="Times New Roman" w:cs="Times New Roman"/>
          <w:sz w:val="24"/>
        </w:rPr>
        <w:t>4</w:t>
      </w:r>
      <w:r w:rsidR="00D351A7" w:rsidRPr="00D351A7">
        <w:rPr>
          <w:rFonts w:ascii="Times New Roman" w:hAnsi="Times New Roman" w:cs="Times New Roman"/>
          <w:sz w:val="24"/>
        </w:rPr>
        <w:t>]</w:t>
      </w:r>
      <w:r w:rsidR="005A0D2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Между </w:t>
      </w:r>
      <w:r w:rsidR="007B1464">
        <w:rPr>
          <w:rFonts w:ascii="Times New Roman" w:hAnsi="Times New Roman" w:cs="Times New Roman"/>
          <w:sz w:val="24"/>
        </w:rPr>
        <w:t>тем,</w:t>
      </w:r>
      <w:r>
        <w:rPr>
          <w:rFonts w:ascii="Times New Roman" w:hAnsi="Times New Roman" w:cs="Times New Roman"/>
          <w:sz w:val="24"/>
        </w:rPr>
        <w:t xml:space="preserve"> очевидно, что понятие «государственный феодализм» </w:t>
      </w:r>
      <w:r w:rsidR="00E828E1" w:rsidRPr="00E828E1">
        <w:rPr>
          <w:rFonts w:ascii="Times New Roman" w:hAnsi="Times New Roman" w:cs="Times New Roman"/>
          <w:sz w:val="24"/>
        </w:rPr>
        <w:t>–</w:t>
      </w:r>
      <w:r w:rsidR="00E828E1">
        <w:rPr>
          <w:rFonts w:ascii="Times New Roman" w:hAnsi="Times New Roman" w:cs="Times New Roman"/>
          <w:sz w:val="24"/>
        </w:rPr>
        <w:t xml:space="preserve"> это</w:t>
      </w:r>
      <w:r>
        <w:rPr>
          <w:rFonts w:ascii="Times New Roman" w:hAnsi="Times New Roman" w:cs="Times New Roman"/>
          <w:sz w:val="24"/>
        </w:rPr>
        <w:t xml:space="preserve"> оксюморон. Другой взгляд был представлен </w:t>
      </w:r>
      <w:r w:rsidR="001B3053">
        <w:rPr>
          <w:rFonts w:ascii="Times New Roman" w:hAnsi="Times New Roman" w:cs="Times New Roman"/>
          <w:sz w:val="24"/>
        </w:rPr>
        <w:t>Ю.В.</w:t>
      </w:r>
      <w:r>
        <w:rPr>
          <w:rFonts w:ascii="Times New Roman" w:hAnsi="Times New Roman" w:cs="Times New Roman"/>
          <w:sz w:val="24"/>
        </w:rPr>
        <w:t xml:space="preserve"> И</w:t>
      </w:r>
      <w:r w:rsidR="001B3053">
        <w:rPr>
          <w:rFonts w:ascii="Times New Roman" w:hAnsi="Times New Roman" w:cs="Times New Roman"/>
          <w:sz w:val="24"/>
        </w:rPr>
        <w:t xml:space="preserve">оновой. Она </w:t>
      </w:r>
      <w:r w:rsidR="00C42D87">
        <w:rPr>
          <w:rFonts w:ascii="Times New Roman" w:hAnsi="Times New Roman" w:cs="Times New Roman"/>
          <w:sz w:val="24"/>
        </w:rPr>
        <w:t>предположила, что способ</w:t>
      </w:r>
      <w:r>
        <w:rPr>
          <w:rFonts w:ascii="Times New Roman" w:hAnsi="Times New Roman" w:cs="Times New Roman"/>
          <w:sz w:val="24"/>
        </w:rPr>
        <w:t xml:space="preserve"> производства</w:t>
      </w:r>
      <w:r w:rsidR="00C42D87">
        <w:rPr>
          <w:rFonts w:ascii="Times New Roman" w:hAnsi="Times New Roman" w:cs="Times New Roman"/>
          <w:sz w:val="24"/>
        </w:rPr>
        <w:t xml:space="preserve"> в Корее был азиатским</w:t>
      </w:r>
      <w:r w:rsidR="005A3E47">
        <w:rPr>
          <w:rFonts w:ascii="Times New Roman" w:hAnsi="Times New Roman" w:cs="Times New Roman"/>
          <w:sz w:val="24"/>
        </w:rPr>
        <w:t xml:space="preserve"> </w:t>
      </w:r>
      <w:r w:rsidR="001B3053" w:rsidRPr="001B3053">
        <w:rPr>
          <w:rFonts w:ascii="Times New Roman" w:hAnsi="Times New Roman" w:cs="Times New Roman"/>
          <w:sz w:val="24"/>
        </w:rPr>
        <w:t>[</w:t>
      </w:r>
      <w:r w:rsidR="002656E1" w:rsidRPr="002656E1">
        <w:rPr>
          <w:rFonts w:ascii="Times New Roman" w:hAnsi="Times New Roman" w:cs="Times New Roman"/>
          <w:sz w:val="24"/>
        </w:rPr>
        <w:t>3</w:t>
      </w:r>
      <w:r w:rsidR="00D351A7" w:rsidRPr="00D351A7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  <w:r w:rsidR="005A0D29">
        <w:rPr>
          <w:rFonts w:ascii="Times New Roman" w:hAnsi="Times New Roman" w:cs="Times New Roman"/>
          <w:sz w:val="24"/>
        </w:rPr>
        <w:t xml:space="preserve"> Однако ее публикация не вызвала дискуссии, и разработка проблемы не </w:t>
      </w:r>
      <w:r w:rsidR="00C42D87">
        <w:rPr>
          <w:rFonts w:ascii="Times New Roman" w:hAnsi="Times New Roman" w:cs="Times New Roman"/>
          <w:sz w:val="24"/>
        </w:rPr>
        <w:t>продолжилась</w:t>
      </w:r>
      <w:r w:rsidR="005A0D29">
        <w:rPr>
          <w:rFonts w:ascii="Times New Roman" w:hAnsi="Times New Roman" w:cs="Times New Roman"/>
          <w:sz w:val="24"/>
        </w:rPr>
        <w:t>.</w:t>
      </w:r>
    </w:p>
    <w:p w14:paraId="5D654CDA" w14:textId="77777777" w:rsidR="002656E1" w:rsidRDefault="002656E1" w:rsidP="00F92B60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постсоветский период В.М. Тихонов предложил относить традиционное корейское общество к данническому способу производства, не разделяя классовое докапиталистическое общество на азиатское, рабовладельческое и феодальное </w:t>
      </w:r>
      <w:r w:rsidRPr="002656E1">
        <w:rPr>
          <w:rFonts w:ascii="Times New Roman" w:hAnsi="Times New Roman" w:cs="Times New Roman"/>
          <w:sz w:val="24"/>
        </w:rPr>
        <w:t>[1]</w:t>
      </w:r>
      <w:r>
        <w:rPr>
          <w:rFonts w:ascii="Times New Roman" w:hAnsi="Times New Roman" w:cs="Times New Roman"/>
          <w:sz w:val="24"/>
        </w:rPr>
        <w:t>.</w:t>
      </w:r>
    </w:p>
    <w:p w14:paraId="12423784" w14:textId="748FBA1A" w:rsidR="00F92B60" w:rsidRPr="007B1464" w:rsidRDefault="00FA0824" w:rsidP="00F92B60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касается </w:t>
      </w:r>
      <w:r w:rsidR="00703D04">
        <w:rPr>
          <w:rFonts w:ascii="Times New Roman" w:hAnsi="Times New Roman" w:cs="Times New Roman"/>
          <w:sz w:val="24"/>
        </w:rPr>
        <w:t xml:space="preserve">теории </w:t>
      </w:r>
      <w:r w:rsidR="005A0D29">
        <w:rPr>
          <w:rFonts w:ascii="Times New Roman" w:hAnsi="Times New Roman" w:cs="Times New Roman"/>
          <w:sz w:val="24"/>
        </w:rPr>
        <w:t>азиатского способа производства</w:t>
      </w:r>
      <w:r>
        <w:rPr>
          <w:rFonts w:ascii="Times New Roman" w:hAnsi="Times New Roman" w:cs="Times New Roman"/>
          <w:sz w:val="24"/>
        </w:rPr>
        <w:t>, то наиболее полная современная версия этой теории разработана</w:t>
      </w:r>
      <w:r w:rsidR="005A0D29">
        <w:rPr>
          <w:rFonts w:ascii="Times New Roman" w:hAnsi="Times New Roman" w:cs="Times New Roman"/>
          <w:sz w:val="24"/>
        </w:rPr>
        <w:t xml:space="preserve"> Ю.И. Семёновым</w:t>
      </w:r>
      <w:r>
        <w:rPr>
          <w:rFonts w:ascii="Times New Roman" w:hAnsi="Times New Roman" w:cs="Times New Roman"/>
          <w:sz w:val="24"/>
        </w:rPr>
        <w:t>. Он</w:t>
      </w:r>
      <w:r w:rsidR="00162E64">
        <w:rPr>
          <w:rFonts w:ascii="Times New Roman" w:hAnsi="Times New Roman" w:cs="Times New Roman"/>
          <w:sz w:val="24"/>
        </w:rPr>
        <w:t xml:space="preserve"> предложил называть азиатский способ производства политарным</w:t>
      </w:r>
      <w:r>
        <w:rPr>
          <w:rFonts w:ascii="Times New Roman" w:hAnsi="Times New Roman" w:cs="Times New Roman"/>
          <w:sz w:val="24"/>
        </w:rPr>
        <w:t>, и</w:t>
      </w:r>
      <w:r w:rsidR="005A0D29">
        <w:rPr>
          <w:rFonts w:ascii="Times New Roman" w:hAnsi="Times New Roman" w:cs="Times New Roman"/>
          <w:sz w:val="24"/>
        </w:rPr>
        <w:t xml:space="preserve"> показал, что частная собственность на средства производства может быть не только индивидуальной или групповой, но и такой, когда собственником является только</w:t>
      </w:r>
      <w:r w:rsidR="009A439E">
        <w:rPr>
          <w:rFonts w:ascii="Times New Roman" w:hAnsi="Times New Roman" w:cs="Times New Roman"/>
          <w:sz w:val="24"/>
        </w:rPr>
        <w:t xml:space="preserve"> весь</w:t>
      </w:r>
      <w:r w:rsidR="00C42D87">
        <w:rPr>
          <w:rFonts w:ascii="Times New Roman" w:hAnsi="Times New Roman" w:cs="Times New Roman"/>
          <w:sz w:val="24"/>
        </w:rPr>
        <w:t xml:space="preserve"> правящий</w:t>
      </w:r>
      <w:r w:rsidR="005A0D29">
        <w:rPr>
          <w:rFonts w:ascii="Times New Roman" w:hAnsi="Times New Roman" w:cs="Times New Roman"/>
          <w:sz w:val="24"/>
        </w:rPr>
        <w:t xml:space="preserve"> класс, вместе взятый. В таком случае собственность приобретает форму государственной, а принадлежность к</w:t>
      </w:r>
      <w:r w:rsidR="007B1464">
        <w:rPr>
          <w:rFonts w:ascii="Times New Roman" w:hAnsi="Times New Roman" w:cs="Times New Roman"/>
          <w:sz w:val="24"/>
        </w:rPr>
        <w:t xml:space="preserve"> этой</w:t>
      </w:r>
      <w:r w:rsidR="005A0D29">
        <w:rPr>
          <w:rFonts w:ascii="Times New Roman" w:hAnsi="Times New Roman" w:cs="Times New Roman"/>
          <w:sz w:val="24"/>
        </w:rPr>
        <w:t xml:space="preserve"> собственности член правящего класса может получить, только став частью гос. аппарата. </w:t>
      </w:r>
      <w:r w:rsidR="007B1464">
        <w:rPr>
          <w:rFonts w:ascii="Times New Roman" w:hAnsi="Times New Roman" w:cs="Times New Roman"/>
          <w:sz w:val="24"/>
        </w:rPr>
        <w:t>С</w:t>
      </w:r>
      <w:r w:rsidR="005A0D29">
        <w:rPr>
          <w:rFonts w:ascii="Times New Roman" w:hAnsi="Times New Roman" w:cs="Times New Roman"/>
          <w:sz w:val="24"/>
        </w:rPr>
        <w:t xml:space="preserve">начала </w:t>
      </w:r>
      <w:r w:rsidR="007B1464">
        <w:rPr>
          <w:rFonts w:ascii="Times New Roman" w:hAnsi="Times New Roman" w:cs="Times New Roman"/>
          <w:sz w:val="24"/>
        </w:rPr>
        <w:t xml:space="preserve">в политарном обществе </w:t>
      </w:r>
      <w:r w:rsidR="005A0D29">
        <w:rPr>
          <w:rFonts w:ascii="Times New Roman" w:hAnsi="Times New Roman" w:cs="Times New Roman"/>
          <w:sz w:val="24"/>
        </w:rPr>
        <w:t>сильны мобилизационные функции государства.</w:t>
      </w:r>
      <w:r w:rsidR="00C42D87">
        <w:rPr>
          <w:rFonts w:ascii="Times New Roman" w:hAnsi="Times New Roman" w:cs="Times New Roman"/>
          <w:sz w:val="24"/>
        </w:rPr>
        <w:t xml:space="preserve"> Оно обеспечивает его прогрессивное развитие, например, налаживает ирригационные работы (т.е. не ирригация вызывает к жизни сильное государство, а политарные производственные отношения способствуют бла</w:t>
      </w:r>
      <w:r w:rsidR="007B1464">
        <w:rPr>
          <w:rFonts w:ascii="Times New Roman" w:hAnsi="Times New Roman" w:cs="Times New Roman"/>
          <w:sz w:val="24"/>
        </w:rPr>
        <w:t>г</w:t>
      </w:r>
      <w:r w:rsidR="00C42D87">
        <w:rPr>
          <w:rFonts w:ascii="Times New Roman" w:hAnsi="Times New Roman" w:cs="Times New Roman"/>
          <w:sz w:val="24"/>
        </w:rPr>
        <w:t>оприятному развитию ирригации).</w:t>
      </w:r>
      <w:r w:rsidR="005A0D29">
        <w:rPr>
          <w:rFonts w:ascii="Times New Roman" w:hAnsi="Times New Roman" w:cs="Times New Roman"/>
          <w:sz w:val="24"/>
        </w:rPr>
        <w:t xml:space="preserve"> Однако </w:t>
      </w:r>
      <w:r w:rsidR="007B1464">
        <w:rPr>
          <w:rFonts w:ascii="Times New Roman" w:hAnsi="Times New Roman" w:cs="Times New Roman"/>
          <w:sz w:val="24"/>
        </w:rPr>
        <w:t>постепенная</w:t>
      </w:r>
      <w:r w:rsidR="005A0D29">
        <w:rPr>
          <w:rFonts w:ascii="Times New Roman" w:hAnsi="Times New Roman" w:cs="Times New Roman"/>
          <w:sz w:val="24"/>
        </w:rPr>
        <w:t xml:space="preserve"> персонализация (переход к индивидуальной частной) </w:t>
      </w:r>
      <w:r w:rsidR="00C42D87">
        <w:rPr>
          <w:rFonts w:ascii="Times New Roman" w:hAnsi="Times New Roman" w:cs="Times New Roman"/>
          <w:sz w:val="24"/>
        </w:rPr>
        <w:t xml:space="preserve">собственности </w:t>
      </w:r>
      <w:r w:rsidR="005A0D29">
        <w:rPr>
          <w:rFonts w:ascii="Times New Roman" w:hAnsi="Times New Roman" w:cs="Times New Roman"/>
          <w:sz w:val="24"/>
        </w:rPr>
        <w:t xml:space="preserve">приводят </w:t>
      </w:r>
      <w:r w:rsidR="00C42D87">
        <w:rPr>
          <w:rFonts w:ascii="Times New Roman" w:hAnsi="Times New Roman" w:cs="Times New Roman"/>
          <w:sz w:val="24"/>
        </w:rPr>
        <w:t>государство к развалу и</w:t>
      </w:r>
      <w:r w:rsidR="005A0D29">
        <w:rPr>
          <w:rFonts w:ascii="Times New Roman" w:hAnsi="Times New Roman" w:cs="Times New Roman"/>
          <w:sz w:val="24"/>
        </w:rPr>
        <w:t xml:space="preserve"> упадку. Поскольку при этом не появляется новых укладов и классов, после упадка следует возрождение структуры в прежнем виде. Политаризм </w:t>
      </w:r>
      <w:r w:rsidR="00C42D87">
        <w:rPr>
          <w:rFonts w:ascii="Times New Roman" w:hAnsi="Times New Roman" w:cs="Times New Roman"/>
          <w:sz w:val="24"/>
        </w:rPr>
        <w:t xml:space="preserve">без внешнего воздействия </w:t>
      </w:r>
      <w:r w:rsidR="005A0D29">
        <w:rPr>
          <w:rFonts w:ascii="Times New Roman" w:hAnsi="Times New Roman" w:cs="Times New Roman"/>
          <w:sz w:val="24"/>
        </w:rPr>
        <w:t>обречен на циклично</w:t>
      </w:r>
      <w:r w:rsidR="007B1464">
        <w:rPr>
          <w:rFonts w:ascii="Times New Roman" w:hAnsi="Times New Roman" w:cs="Times New Roman"/>
          <w:sz w:val="24"/>
        </w:rPr>
        <w:t>е воспроизводство самого себя</w:t>
      </w:r>
      <w:r w:rsidR="005A3E47">
        <w:rPr>
          <w:rFonts w:ascii="Times New Roman" w:hAnsi="Times New Roman" w:cs="Times New Roman"/>
          <w:sz w:val="24"/>
        </w:rPr>
        <w:t xml:space="preserve"> </w:t>
      </w:r>
      <w:r w:rsidR="005A3E47" w:rsidRPr="007B1464">
        <w:rPr>
          <w:rFonts w:ascii="Times New Roman" w:hAnsi="Times New Roman" w:cs="Times New Roman"/>
          <w:sz w:val="24"/>
        </w:rPr>
        <w:t>[</w:t>
      </w:r>
      <w:r w:rsidR="002656E1" w:rsidRPr="002656E1">
        <w:rPr>
          <w:rFonts w:ascii="Times New Roman" w:hAnsi="Times New Roman" w:cs="Times New Roman"/>
          <w:sz w:val="24"/>
        </w:rPr>
        <w:t>5</w:t>
      </w:r>
      <w:r w:rsidR="005A3E47" w:rsidRPr="007B1464">
        <w:rPr>
          <w:rFonts w:ascii="Times New Roman" w:hAnsi="Times New Roman" w:cs="Times New Roman"/>
          <w:sz w:val="24"/>
        </w:rPr>
        <w:t>]</w:t>
      </w:r>
      <w:r w:rsidR="005A0D29">
        <w:rPr>
          <w:rFonts w:ascii="Times New Roman" w:hAnsi="Times New Roman" w:cs="Times New Roman"/>
          <w:sz w:val="24"/>
        </w:rPr>
        <w:t>.</w:t>
      </w:r>
    </w:p>
    <w:p w14:paraId="11588126" w14:textId="77777777" w:rsidR="005A0D29" w:rsidRDefault="00F92B60" w:rsidP="005A0D29">
      <w:pPr>
        <w:jc w:val="both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sz w:val="24"/>
        </w:rPr>
        <w:t>     </w:t>
      </w:r>
      <w:r w:rsidR="00BC48B5">
        <w:rPr>
          <w:rFonts w:ascii="Times New Roman" w:hAnsi="Times New Roman" w:cs="Times New Roman"/>
          <w:sz w:val="24"/>
        </w:rPr>
        <w:t xml:space="preserve">Циклический </w:t>
      </w:r>
      <w:r w:rsidR="007B1464">
        <w:rPr>
          <w:rFonts w:ascii="Times New Roman" w:hAnsi="Times New Roman" w:cs="Times New Roman"/>
          <w:sz w:val="24"/>
        </w:rPr>
        <w:t>характер</w:t>
      </w:r>
      <w:r w:rsidR="00BC48B5">
        <w:rPr>
          <w:rFonts w:ascii="Times New Roman" w:hAnsi="Times New Roman" w:cs="Times New Roman"/>
          <w:sz w:val="24"/>
        </w:rPr>
        <w:t xml:space="preserve"> развития отношений собственности</w:t>
      </w:r>
      <w:r w:rsidR="005A0D29">
        <w:rPr>
          <w:rFonts w:ascii="Times New Roman" w:hAnsi="Times New Roman" w:cs="Times New Roman"/>
          <w:sz w:val="24"/>
        </w:rPr>
        <w:t xml:space="preserve"> в корейской истории</w:t>
      </w:r>
      <w:r w:rsidR="00C36C68">
        <w:rPr>
          <w:rFonts w:ascii="Times New Roman" w:hAnsi="Times New Roman" w:cs="Times New Roman"/>
          <w:sz w:val="24"/>
        </w:rPr>
        <w:t>, и вообще истории Дальнего Востока,</w:t>
      </w:r>
      <w:r w:rsidR="00BC48B5">
        <w:rPr>
          <w:rFonts w:ascii="Times New Roman" w:hAnsi="Times New Roman" w:cs="Times New Roman"/>
          <w:sz w:val="24"/>
        </w:rPr>
        <w:t xml:space="preserve"> давно отмечен. Земельные отношения были идентичны не только в Корё и Чосоне, но и в </w:t>
      </w:r>
      <w:r w:rsidR="00C42D87">
        <w:rPr>
          <w:rFonts w:ascii="Times New Roman" w:hAnsi="Times New Roman" w:cs="Times New Roman"/>
          <w:sz w:val="24"/>
        </w:rPr>
        <w:t>Чосоне и древнем Китае</w:t>
      </w:r>
      <w:r w:rsidR="005A0D29">
        <w:rPr>
          <w:rFonts w:ascii="Times New Roman" w:hAnsi="Times New Roman" w:cs="Times New Roman"/>
          <w:sz w:val="24"/>
        </w:rPr>
        <w:t xml:space="preserve">. Объясняет теория политаризма и то, почему в Корее не возник капитализм до иностранного вмешательства </w:t>
      </w:r>
      <w:r w:rsidR="005A0D29">
        <w:rPr>
          <w:rFonts w:ascii="Times New Roman" w:hAnsi="Times New Roman" w:cs="Times New Roman"/>
          <w:sz w:val="24"/>
        </w:rPr>
        <w:lastRenderedPageBreak/>
        <w:t>и насиль</w:t>
      </w:r>
      <w:r w:rsidR="001B3053">
        <w:rPr>
          <w:rFonts w:ascii="Times New Roman" w:hAnsi="Times New Roman" w:cs="Times New Roman"/>
          <w:sz w:val="24"/>
        </w:rPr>
        <w:t>ственн</w:t>
      </w:r>
      <w:r w:rsidR="005A0D29">
        <w:rPr>
          <w:rFonts w:ascii="Times New Roman" w:hAnsi="Times New Roman" w:cs="Times New Roman"/>
          <w:sz w:val="24"/>
        </w:rPr>
        <w:t>ого открытия страны. В советской историографии было принято считать, что ростки капита</w:t>
      </w:r>
      <w:r w:rsidR="001B3053">
        <w:rPr>
          <w:rFonts w:ascii="Times New Roman" w:hAnsi="Times New Roman" w:cs="Times New Roman"/>
          <w:sz w:val="24"/>
        </w:rPr>
        <w:t xml:space="preserve">лизма просто не успели дозреть; согласно теории </w:t>
      </w:r>
      <w:r w:rsidR="00C42D87">
        <w:rPr>
          <w:rFonts w:ascii="Times New Roman" w:hAnsi="Times New Roman" w:cs="Times New Roman"/>
          <w:sz w:val="24"/>
        </w:rPr>
        <w:t>политари</w:t>
      </w:r>
      <w:r w:rsidR="001B3053">
        <w:rPr>
          <w:rFonts w:ascii="Times New Roman" w:hAnsi="Times New Roman" w:cs="Times New Roman"/>
          <w:sz w:val="24"/>
        </w:rPr>
        <w:t>зма,</w:t>
      </w:r>
      <w:r w:rsidR="00C42D87">
        <w:rPr>
          <w:rFonts w:ascii="Times New Roman" w:hAnsi="Times New Roman" w:cs="Times New Roman"/>
          <w:sz w:val="24"/>
        </w:rPr>
        <w:t xml:space="preserve"> это </w:t>
      </w:r>
      <w:r w:rsidR="007B1464">
        <w:rPr>
          <w:rFonts w:ascii="Times New Roman" w:hAnsi="Times New Roman" w:cs="Times New Roman"/>
          <w:sz w:val="24"/>
        </w:rPr>
        <w:t xml:space="preserve">было </w:t>
      </w:r>
      <w:r w:rsidR="00C42D87">
        <w:rPr>
          <w:rFonts w:ascii="Times New Roman" w:hAnsi="Times New Roman" w:cs="Times New Roman"/>
          <w:sz w:val="24"/>
        </w:rPr>
        <w:t>невозможно вовсе.</w:t>
      </w:r>
    </w:p>
    <w:p w14:paraId="0B5F3925" w14:textId="77777777" w:rsidR="00C42D87" w:rsidRDefault="007B1464" w:rsidP="00FA0DF0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Теория политаризма объясняет не только историю аграрной Кореи. </w:t>
      </w:r>
      <w:r w:rsidR="00C42D87">
        <w:rPr>
          <w:rFonts w:ascii="Times New Roman" w:hAnsi="Times New Roman" w:cs="Times New Roman"/>
          <w:sz w:val="24"/>
        </w:rPr>
        <w:t>Нетрудно заметить, что государственная собственность характерна не только для Кореи</w:t>
      </w:r>
      <w:r>
        <w:rPr>
          <w:rFonts w:ascii="Times New Roman" w:hAnsi="Times New Roman" w:cs="Times New Roman"/>
          <w:sz w:val="24"/>
        </w:rPr>
        <w:t xml:space="preserve"> до </w:t>
      </w:r>
      <w:r>
        <w:rPr>
          <w:rFonts w:ascii="Times New Roman" w:hAnsi="Times New Roman" w:cs="Times New Roman"/>
          <w:sz w:val="24"/>
          <w:lang w:val="en-US"/>
        </w:rPr>
        <w:t>XX</w:t>
      </w:r>
      <w:r w:rsidRPr="007B14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в.</w:t>
      </w:r>
      <w:r w:rsidR="00C42D87">
        <w:rPr>
          <w:rFonts w:ascii="Times New Roman" w:hAnsi="Times New Roman" w:cs="Times New Roman"/>
          <w:sz w:val="24"/>
        </w:rPr>
        <w:t>, но и для Корейской Народной Демократической Республики. Исследователями давно подмечен</w:t>
      </w:r>
      <w:r>
        <w:rPr>
          <w:rFonts w:ascii="Times New Roman" w:hAnsi="Times New Roman" w:cs="Times New Roman"/>
          <w:sz w:val="24"/>
        </w:rPr>
        <w:t>а высокая преемственность ку</w:t>
      </w:r>
      <w:r w:rsidR="00C42D87">
        <w:rPr>
          <w:rFonts w:ascii="Times New Roman" w:hAnsi="Times New Roman" w:cs="Times New Roman"/>
          <w:sz w:val="24"/>
        </w:rPr>
        <w:t>льтур</w:t>
      </w:r>
      <w:r>
        <w:rPr>
          <w:rFonts w:ascii="Times New Roman" w:hAnsi="Times New Roman" w:cs="Times New Roman"/>
          <w:sz w:val="24"/>
        </w:rPr>
        <w:t>ы</w:t>
      </w:r>
      <w:r w:rsidR="00C42D87">
        <w:rPr>
          <w:rFonts w:ascii="Times New Roman" w:hAnsi="Times New Roman" w:cs="Times New Roman"/>
          <w:sz w:val="24"/>
        </w:rPr>
        <w:t xml:space="preserve"> Северной Кореи </w:t>
      </w:r>
      <w:r>
        <w:rPr>
          <w:rFonts w:ascii="Times New Roman" w:hAnsi="Times New Roman" w:cs="Times New Roman"/>
          <w:sz w:val="24"/>
        </w:rPr>
        <w:t xml:space="preserve">с </w:t>
      </w:r>
      <w:r w:rsidR="00F46BB6">
        <w:rPr>
          <w:rFonts w:ascii="Times New Roman" w:hAnsi="Times New Roman" w:cs="Times New Roman"/>
          <w:sz w:val="24"/>
        </w:rPr>
        <w:t>традиционной</w:t>
      </w:r>
      <w:r w:rsidR="00C42D87">
        <w:rPr>
          <w:rFonts w:ascii="Times New Roman" w:hAnsi="Times New Roman" w:cs="Times New Roman"/>
          <w:sz w:val="24"/>
        </w:rPr>
        <w:t xml:space="preserve">. </w:t>
      </w:r>
    </w:p>
    <w:p w14:paraId="5F1FE59B" w14:textId="52CF950C" w:rsidR="007B1464" w:rsidRPr="007B1464" w:rsidRDefault="007B1464" w:rsidP="007B1464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Разумеется, индустриальный политаризм КНДР и похож, и не похож</w:t>
      </w:r>
      <w:r w:rsidR="00C93776">
        <w:rPr>
          <w:rFonts w:ascii="Times New Roman" w:hAnsi="Times New Roman" w:cs="Times New Roman"/>
          <w:sz w:val="24"/>
        </w:rPr>
        <w:t xml:space="preserve"> на аграрный политаризм преж</w:t>
      </w:r>
      <w:r>
        <w:rPr>
          <w:rFonts w:ascii="Times New Roman" w:hAnsi="Times New Roman" w:cs="Times New Roman"/>
          <w:sz w:val="24"/>
        </w:rPr>
        <w:t xml:space="preserve">ней Кореи. Однако культурную преемственность обеспечивает и схожесть, и несхожесть. Схожесть проявляется в том, что </w:t>
      </w:r>
      <w:r w:rsidR="005C372A">
        <w:rPr>
          <w:rFonts w:ascii="Times New Roman" w:hAnsi="Times New Roman" w:cs="Times New Roman"/>
          <w:sz w:val="24"/>
        </w:rPr>
        <w:t>в обоих случаях</w:t>
      </w:r>
      <w:r>
        <w:rPr>
          <w:rFonts w:ascii="Times New Roman" w:hAnsi="Times New Roman" w:cs="Times New Roman"/>
          <w:sz w:val="24"/>
        </w:rPr>
        <w:t xml:space="preserve"> правящий класс – государственный аппарат, и поэтому сильно государство с его мобилизационными функциями. Отсюда сохранение коллективистской трудовой культуры, приверженность к политическому </w:t>
      </w:r>
      <w:r w:rsidR="00637D41">
        <w:rPr>
          <w:rFonts w:ascii="Times New Roman" w:hAnsi="Times New Roman" w:cs="Times New Roman"/>
          <w:sz w:val="24"/>
        </w:rPr>
        <w:t>патернализму</w:t>
      </w:r>
      <w:r>
        <w:rPr>
          <w:rFonts w:ascii="Times New Roman" w:hAnsi="Times New Roman" w:cs="Times New Roman"/>
          <w:sz w:val="24"/>
        </w:rPr>
        <w:t>. Различие в том, что неополитаризм возникает в результате антикапиталистической революции, и задача неополитарного общества: сдерживать экспансию капитализма. Поскольку страна не может включиться в сверхэксплуатацию зависимой периферии, она вынуждена экономить потребление своих ресурсов. Поскольку производство идет не для продажи, недолговечность товаров не является принципом экономики. Отсюда долговечность продуктов как материального, так и духовного производства. Отсюда – более крепкая связь с традиционной культурой, более гармоничный симбиоз нового и старого, чем при капиталистической модернизации</w:t>
      </w:r>
      <w:r w:rsidR="005A3E47">
        <w:rPr>
          <w:rFonts w:ascii="Times New Roman" w:hAnsi="Times New Roman" w:cs="Times New Roman"/>
          <w:sz w:val="24"/>
        </w:rPr>
        <w:t xml:space="preserve"> </w:t>
      </w:r>
      <w:r w:rsidR="005A3E47" w:rsidRPr="007B1464">
        <w:rPr>
          <w:rFonts w:ascii="Times New Roman" w:hAnsi="Times New Roman" w:cs="Times New Roman"/>
          <w:sz w:val="24"/>
        </w:rPr>
        <w:t>[</w:t>
      </w:r>
      <w:r w:rsidR="002656E1" w:rsidRPr="002656E1">
        <w:rPr>
          <w:rFonts w:ascii="Times New Roman" w:hAnsi="Times New Roman" w:cs="Times New Roman"/>
          <w:sz w:val="24"/>
        </w:rPr>
        <w:t>2</w:t>
      </w:r>
      <w:r w:rsidR="005A3E47" w:rsidRPr="007B146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14:paraId="65B848BE" w14:textId="77777777" w:rsidR="002656E1" w:rsidRDefault="00FA0DF0" w:rsidP="002656E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теория политарного способа производства позволяет объяснить не только особенности традиционной корейской истории, но и связь с современной –</w:t>
      </w:r>
      <w:r w:rsidR="00C42D87">
        <w:rPr>
          <w:rFonts w:ascii="Times New Roman" w:hAnsi="Times New Roman" w:cs="Times New Roman"/>
          <w:sz w:val="24"/>
        </w:rPr>
        <w:t xml:space="preserve"> </w:t>
      </w:r>
      <w:r w:rsidR="008D78B0">
        <w:rPr>
          <w:rFonts w:ascii="Times New Roman" w:hAnsi="Times New Roman" w:cs="Times New Roman"/>
          <w:sz w:val="24"/>
        </w:rPr>
        <w:t xml:space="preserve">поскольку </w:t>
      </w:r>
      <w:r>
        <w:rPr>
          <w:rFonts w:ascii="Times New Roman" w:hAnsi="Times New Roman" w:cs="Times New Roman"/>
          <w:sz w:val="24"/>
        </w:rPr>
        <w:t>как аграрная Корея, так и современная КНДР имеют в своей основе производственные отношения, относящиеся к одному типу.</w:t>
      </w:r>
    </w:p>
    <w:p w14:paraId="69CB8E44" w14:textId="77777777" w:rsidR="00F92B60" w:rsidRPr="00F92B60" w:rsidRDefault="00F92B60" w:rsidP="002656E1">
      <w:pPr>
        <w:jc w:val="center"/>
        <w:rPr>
          <w:rFonts w:ascii="Times New Roman" w:hAnsi="Times New Roman" w:cs="Times New Roman"/>
          <w:sz w:val="24"/>
        </w:rPr>
      </w:pPr>
      <w:r w:rsidRPr="00F92B60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411DC076" w14:textId="77777777" w:rsidR="002656E1" w:rsidRPr="002656E1" w:rsidRDefault="002656E1" w:rsidP="002656E1">
      <w:pPr>
        <w:numPr>
          <w:ilvl w:val="0"/>
          <w:numId w:val="1"/>
        </w:numPr>
        <w:jc w:val="both"/>
        <w:rPr>
          <w:rFonts w:ascii="Batang" w:eastAsia="Batang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Tikhonov V. M. </w:t>
      </w:r>
      <w:r w:rsidRPr="002656E1">
        <w:rPr>
          <w:rFonts w:ascii="Times New Roman" w:hAnsi="Times New Roman" w:cs="Times New Roman"/>
          <w:sz w:val="24"/>
          <w:lang w:val="en-US"/>
        </w:rPr>
        <w:t xml:space="preserve">The Formation of East Asian Bureaucratic Statehood and its Characteristics: From Han to Song: Bureaucratic Statehood in China, Bureaucratic Meritocracy and the Marxist </w:t>
      </w:r>
      <w:r>
        <w:rPr>
          <w:rFonts w:ascii="Times New Roman" w:hAnsi="Times New Roman" w:cs="Times New Roman"/>
          <w:sz w:val="24"/>
          <w:lang w:val="en-US"/>
        </w:rPr>
        <w:t>U</w:t>
      </w:r>
      <w:r w:rsidRPr="002656E1">
        <w:rPr>
          <w:rFonts w:ascii="Times New Roman" w:hAnsi="Times New Roman" w:cs="Times New Roman"/>
          <w:sz w:val="24"/>
          <w:lang w:val="en-US"/>
        </w:rPr>
        <w:t>nderstanding of Pre-Capitalist Socio-Economic Formations</w:t>
      </w:r>
      <w:r>
        <w:rPr>
          <w:rFonts w:ascii="Times New Roman" w:hAnsi="Times New Roman" w:cs="Times New Roman"/>
          <w:sz w:val="24"/>
          <w:lang w:val="en-US"/>
        </w:rPr>
        <w:t xml:space="preserve">. // </w:t>
      </w:r>
      <w:r w:rsidRPr="002656E1">
        <w:rPr>
          <w:rFonts w:ascii="Batang" w:eastAsia="Batang" w:hAnsi="Malgun Gothic" w:cs="Malgun Gothic" w:hint="eastAsia"/>
          <w:sz w:val="24"/>
        </w:rPr>
        <w:t>마르크스주의</w:t>
      </w:r>
      <w:r w:rsidRPr="002656E1">
        <w:rPr>
          <w:rFonts w:ascii="Batang" w:eastAsia="Batang" w:hAnsi="Times New Roman" w:cs="Times New Roman" w:hint="eastAsia"/>
          <w:sz w:val="24"/>
          <w:lang w:val="en-US"/>
        </w:rPr>
        <w:t xml:space="preserve"> </w:t>
      </w:r>
      <w:r w:rsidRPr="002656E1">
        <w:rPr>
          <w:rFonts w:ascii="Batang" w:eastAsia="Batang" w:hAnsi="Malgun Gothic" w:cs="Malgun Gothic" w:hint="eastAsia"/>
          <w:sz w:val="24"/>
        </w:rPr>
        <w:t>연구</w:t>
      </w:r>
      <w:r w:rsidRPr="002656E1">
        <w:rPr>
          <w:rFonts w:ascii="Batang" w:eastAsia="Batang" w:hAnsi="Malgun Gothic" w:cs="Malgun Gothic" w:hint="eastAsia"/>
          <w:sz w:val="24"/>
          <w:lang w:val="en-US"/>
        </w:rPr>
        <w:t xml:space="preserve">. </w:t>
      </w:r>
      <w:r w:rsidRPr="002656E1">
        <w:rPr>
          <w:rFonts w:ascii="Batang" w:eastAsia="Batang" w:hAnsi="Malgun Gothic" w:cs="Malgun Gothic" w:hint="eastAsia"/>
          <w:sz w:val="24"/>
        </w:rPr>
        <w:t>약어</w:t>
      </w:r>
      <w:r w:rsidRPr="002656E1">
        <w:rPr>
          <w:rFonts w:ascii="Batang" w:eastAsia="Batang" w:hAnsi="Times New Roman" w:cs="Times New Roman" w:hint="eastAsia"/>
          <w:sz w:val="24"/>
          <w:lang w:val="en-US"/>
        </w:rPr>
        <w:t xml:space="preserve">: </w:t>
      </w:r>
      <w:r w:rsidRPr="002656E1">
        <w:rPr>
          <w:rFonts w:ascii="Batang" w:eastAsia="Batang" w:hAnsi="Malgun Gothic" w:cs="Malgun Gothic" w:hint="eastAsia"/>
          <w:sz w:val="24"/>
        </w:rPr>
        <w:t>마르크스주의연구</w:t>
      </w:r>
      <w:r>
        <w:rPr>
          <w:rFonts w:ascii="Batang" w:eastAsia="Batang" w:hAnsi="Times New Roman" w:cs="Times New Roman"/>
          <w:sz w:val="24"/>
          <w:lang w:val="en-US"/>
        </w:rPr>
        <w:t xml:space="preserve">. </w:t>
      </w:r>
      <w:r w:rsidRPr="002656E1">
        <w:rPr>
          <w:rFonts w:ascii="Times New Roman" w:hAnsi="Times New Roman" w:cs="Times New Roman"/>
          <w:sz w:val="24"/>
          <w:lang w:val="en-US"/>
        </w:rPr>
        <w:t xml:space="preserve">2022 vol.19, no.2, pp.65 </w:t>
      </w:r>
      <w:r>
        <w:rPr>
          <w:rFonts w:ascii="Times New Roman" w:hAnsi="Times New Roman" w:cs="Times New Roman"/>
          <w:sz w:val="24"/>
          <w:lang w:val="en-US"/>
        </w:rPr>
        <w:t>–</w:t>
      </w:r>
      <w:r w:rsidRPr="002656E1">
        <w:rPr>
          <w:rFonts w:ascii="Times New Roman" w:hAnsi="Times New Roman" w:cs="Times New Roman"/>
          <w:sz w:val="24"/>
          <w:lang w:val="en-US"/>
        </w:rPr>
        <w:t xml:space="preserve"> 110</w:t>
      </w:r>
      <w:r>
        <w:rPr>
          <w:rFonts w:ascii="Times New Roman" w:hAnsi="Times New Roman" w:cs="Times New Roman"/>
          <w:sz w:val="24"/>
        </w:rPr>
        <w:t>.</w:t>
      </w:r>
    </w:p>
    <w:p w14:paraId="2D6D4F14" w14:textId="438F8AD3" w:rsidR="00D351A7" w:rsidRPr="00F92B60" w:rsidRDefault="00D351A7" w:rsidP="00F92B6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Завалько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</w:t>
      </w:r>
      <w:r w:rsidRPr="00E828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</w:t>
      </w:r>
      <w:r w:rsidRPr="00E828E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Индустриально</w:t>
      </w:r>
      <w:r w:rsidRPr="00E828E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политарное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общество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его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культура</w:t>
      </w:r>
      <w:r w:rsidRPr="00E828E1">
        <w:rPr>
          <w:rFonts w:ascii="Times New Roman" w:hAnsi="Times New Roman" w:cs="Times New Roman"/>
          <w:sz w:val="24"/>
        </w:rPr>
        <w:t xml:space="preserve">. / </w:t>
      </w:r>
      <w:r>
        <w:rPr>
          <w:rFonts w:ascii="Times New Roman" w:hAnsi="Times New Roman" w:cs="Times New Roman"/>
          <w:sz w:val="24"/>
        </w:rPr>
        <w:t>Завалько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</w:t>
      </w:r>
      <w:r w:rsidRPr="00E828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</w:t>
      </w:r>
      <w:r w:rsidRPr="00E828E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Вопреки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эпохе</w:t>
      </w:r>
      <w:r w:rsidRPr="00E828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Затемнения</w:t>
      </w:r>
      <w:r w:rsidR="00E828E1">
        <w:rPr>
          <w:rFonts w:ascii="Times New Roman" w:hAnsi="Times New Roman" w:cs="Times New Roman"/>
          <w:sz w:val="24"/>
        </w:rPr>
        <w:t>:</w:t>
      </w:r>
      <w:r w:rsidRPr="00E828E1">
        <w:rPr>
          <w:rFonts w:ascii="Times New Roman" w:hAnsi="Times New Roman" w:cs="Times New Roman"/>
          <w:sz w:val="24"/>
        </w:rPr>
        <w:t xml:space="preserve"> </w:t>
      </w:r>
      <w:r w:rsidR="00E828E1">
        <w:rPr>
          <w:rFonts w:ascii="Times New Roman" w:hAnsi="Times New Roman" w:cs="Times New Roman"/>
          <w:sz w:val="24"/>
        </w:rPr>
        <w:t xml:space="preserve">историко-философские очерки. В 2 кн. </w:t>
      </w:r>
      <w:r>
        <w:rPr>
          <w:rFonts w:ascii="Times New Roman" w:hAnsi="Times New Roman" w:cs="Times New Roman"/>
          <w:sz w:val="24"/>
        </w:rPr>
        <w:t>Книга</w:t>
      </w:r>
      <w:r w:rsidRPr="00E828E1">
        <w:rPr>
          <w:rFonts w:ascii="Times New Roman" w:hAnsi="Times New Roman" w:cs="Times New Roman"/>
          <w:sz w:val="24"/>
        </w:rPr>
        <w:t xml:space="preserve"> 2.</w:t>
      </w:r>
      <w:r w:rsidR="008D78B0" w:rsidRPr="00E828E1">
        <w:rPr>
          <w:rFonts w:ascii="Times New Roman" w:hAnsi="Times New Roman" w:cs="Times New Roman"/>
          <w:sz w:val="24"/>
        </w:rPr>
        <w:t xml:space="preserve"> </w:t>
      </w:r>
      <w:r w:rsidR="008D78B0">
        <w:rPr>
          <w:rFonts w:ascii="Times New Roman" w:hAnsi="Times New Roman" w:cs="Times New Roman"/>
          <w:sz w:val="24"/>
        </w:rPr>
        <w:t>М</w:t>
      </w:r>
      <w:r w:rsidR="008D78B0" w:rsidRPr="00E828E1">
        <w:rPr>
          <w:rFonts w:ascii="Times New Roman" w:hAnsi="Times New Roman" w:cs="Times New Roman"/>
          <w:sz w:val="24"/>
        </w:rPr>
        <w:t xml:space="preserve">.: </w:t>
      </w:r>
      <w:r w:rsidR="008D78B0">
        <w:rPr>
          <w:rFonts w:ascii="Times New Roman" w:hAnsi="Times New Roman" w:cs="Times New Roman"/>
          <w:sz w:val="24"/>
        </w:rPr>
        <w:t>Директ</w:t>
      </w:r>
      <w:r w:rsidR="008D78B0" w:rsidRPr="00E828E1">
        <w:rPr>
          <w:rFonts w:ascii="Times New Roman" w:hAnsi="Times New Roman" w:cs="Times New Roman"/>
          <w:sz w:val="24"/>
        </w:rPr>
        <w:t>-</w:t>
      </w:r>
      <w:r w:rsidR="00E828E1">
        <w:rPr>
          <w:rFonts w:ascii="Times New Roman" w:hAnsi="Times New Roman" w:cs="Times New Roman"/>
          <w:sz w:val="24"/>
        </w:rPr>
        <w:t>М</w:t>
      </w:r>
      <w:r w:rsidR="008D78B0">
        <w:rPr>
          <w:rFonts w:ascii="Times New Roman" w:hAnsi="Times New Roman" w:cs="Times New Roman"/>
          <w:sz w:val="24"/>
        </w:rPr>
        <w:t>едиа, 2023.</w:t>
      </w:r>
    </w:p>
    <w:p w14:paraId="557F6E6F" w14:textId="77777777" w:rsidR="001B3053" w:rsidRPr="001B3053" w:rsidRDefault="001B3053" w:rsidP="001B30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3053">
        <w:rPr>
          <w:rFonts w:ascii="Times New Roman" w:hAnsi="Times New Roman" w:cs="Times New Roman"/>
          <w:sz w:val="24"/>
        </w:rPr>
        <w:t>Ионова Ю. В. Некоторые вопросы ранней истории Кореи // Страны и народы Востока. Вып. 13. М., 1974. С. 176-181</w:t>
      </w:r>
    </w:p>
    <w:p w14:paraId="4179EB81" w14:textId="77777777" w:rsidR="009A439E" w:rsidRDefault="008D78B0" w:rsidP="00E81A4A">
      <w:pPr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</w:rPr>
      </w:pPr>
      <w:r w:rsidRPr="009A439E">
        <w:rPr>
          <w:rFonts w:ascii="Times New Roman" w:hAnsi="Times New Roman" w:cs="Times New Roman"/>
          <w:sz w:val="24"/>
        </w:rPr>
        <w:t xml:space="preserve">История Кореи (с древнейших времен до наших дней): в 2-х томах / Ред. кол. Б.Г. Гафуров и др. М.: Наука, 1974. </w:t>
      </w:r>
    </w:p>
    <w:p w14:paraId="1BA2B05F" w14:textId="19EA02CB" w:rsidR="00D351A7" w:rsidRPr="009A439E" w:rsidRDefault="00D351A7" w:rsidP="00E81A4A">
      <w:pPr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</w:rPr>
      </w:pPr>
      <w:r w:rsidRPr="009A439E">
        <w:rPr>
          <w:rFonts w:ascii="Times New Roman" w:hAnsi="Times New Roman" w:cs="Times New Roman"/>
          <w:sz w:val="24"/>
        </w:rPr>
        <w:t xml:space="preserve">Семёнов Ю.И.  </w:t>
      </w:r>
      <w:r w:rsidR="008D78B0" w:rsidRPr="009A439E">
        <w:rPr>
          <w:rFonts w:ascii="Times New Roman" w:hAnsi="Times New Roman" w:cs="Times New Roman"/>
          <w:sz w:val="24"/>
        </w:rPr>
        <w:t xml:space="preserve">Политарный («азиатский») способ производства: сущность и место в истории человечества и России: Философско-исторические очерки.М.: </w:t>
      </w:r>
      <w:r w:rsidR="008D78B0" w:rsidRPr="009A439E">
        <w:rPr>
          <w:rFonts w:ascii="Times New Roman" w:hAnsi="Times New Roman" w:cs="Times New Roman"/>
          <w:sz w:val="24"/>
          <w:lang w:val="en-US"/>
        </w:rPr>
        <w:t>URSS</w:t>
      </w:r>
      <w:r w:rsidR="008D78B0" w:rsidRPr="009A439E">
        <w:rPr>
          <w:rFonts w:ascii="Times New Roman" w:hAnsi="Times New Roman" w:cs="Times New Roman"/>
          <w:sz w:val="24"/>
        </w:rPr>
        <w:t>, 2022.</w:t>
      </w:r>
    </w:p>
    <w:sectPr w:rsidR="00D351A7" w:rsidRPr="009A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C06"/>
    <w:multiLevelType w:val="multilevel"/>
    <w:tmpl w:val="DB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B60"/>
    <w:rsid w:val="00162E64"/>
    <w:rsid w:val="001B3053"/>
    <w:rsid w:val="002656E1"/>
    <w:rsid w:val="00311F3C"/>
    <w:rsid w:val="005A0D29"/>
    <w:rsid w:val="005A3E47"/>
    <w:rsid w:val="005C372A"/>
    <w:rsid w:val="00614489"/>
    <w:rsid w:val="00637D41"/>
    <w:rsid w:val="00703D04"/>
    <w:rsid w:val="007B1464"/>
    <w:rsid w:val="008D78B0"/>
    <w:rsid w:val="009A439E"/>
    <w:rsid w:val="00BC48B5"/>
    <w:rsid w:val="00C36C68"/>
    <w:rsid w:val="00C42D87"/>
    <w:rsid w:val="00C93776"/>
    <w:rsid w:val="00D351A7"/>
    <w:rsid w:val="00E828E1"/>
    <w:rsid w:val="00F46BB6"/>
    <w:rsid w:val="00F92B60"/>
    <w:rsid w:val="00FA0824"/>
    <w:rsid w:val="00F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7679F"/>
  <w15:docId w15:val="{A0D18266-0533-4CA0-BE0D-4DE7014D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F38F-BA4C-4CDE-A242-E06CC4E3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Лиза Замяткина</cp:lastModifiedBy>
  <cp:revision>13</cp:revision>
  <dcterms:created xsi:type="dcterms:W3CDTF">2025-03-02T14:49:00Z</dcterms:created>
  <dcterms:modified xsi:type="dcterms:W3CDTF">2025-03-03T20:48:00Z</dcterms:modified>
</cp:coreProperties>
</file>