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09" w:rsidRDefault="00041B09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</w:pPr>
      <w:r w:rsidRPr="00041B09"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  <w:t>Функции междометий в рассказе А.П. Чехова "Хамелеон" и их отражение в переводе на китайский язык</w:t>
      </w:r>
      <w:bookmarkStart w:id="0" w:name="_GoBack"/>
      <w:bookmarkEnd w:id="0"/>
    </w:p>
    <w:p w:rsidR="005D5647" w:rsidRDefault="003A7AD1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 xml:space="preserve">Ли </w:t>
      </w:r>
      <w:proofErr w:type="spellStart"/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>Вэй</w:t>
      </w:r>
      <w:proofErr w:type="spellEnd"/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4"/>
          <w:lang w:val="ru-RU"/>
        </w:rPr>
        <w:t xml:space="preserve"> </w:t>
      </w:r>
    </w:p>
    <w:p w:rsidR="005D5647" w:rsidRDefault="003A7AD1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Аспирант</w:t>
      </w:r>
    </w:p>
    <w:p w:rsidR="005D5647" w:rsidRDefault="003A7AD1">
      <w:pPr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>М.В.Ломоносова</w:t>
      </w:r>
      <w:proofErr w:type="spellEnd"/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>,</w:t>
      </w:r>
    </w:p>
    <w:p w:rsidR="005D5647" w:rsidRDefault="003A7AD1">
      <w:pPr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color w:val="000000"/>
          <w:sz w:val="24"/>
          <w:lang w:val="ru-RU"/>
        </w:rPr>
        <w:t xml:space="preserve"> Высшая школа перевода (факультет), Москва, Россия </w:t>
      </w:r>
    </w:p>
    <w:p w:rsidR="005D5647" w:rsidRDefault="003A7AD1">
      <w:pPr>
        <w:autoSpaceDE w:val="0"/>
        <w:autoSpaceDN w:val="0"/>
        <w:adjustRightInd w:val="0"/>
        <w:jc w:val="center"/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</w:pPr>
      <w:r>
        <w:rPr>
          <w:rFonts w:ascii="Times New Roman Regular" w:hAnsi="Times New Roman Regular" w:cs="Times New Roman Regular"/>
          <w:i/>
          <w:iCs/>
          <w:color w:val="000000"/>
          <w:sz w:val="24"/>
        </w:rPr>
        <w:t>E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i/>
          <w:iCs/>
          <w:color w:val="000000"/>
          <w:sz w:val="24"/>
        </w:rPr>
        <w:t>mail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lang w:val="ru-RU"/>
        </w:rPr>
        <w:t xml:space="preserve">: 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  <w:t>904375790@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mail</w:t>
      </w:r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  <w:lang w:val="ru-RU"/>
        </w:rPr>
        <w:t>.</w:t>
      </w:r>
      <w:proofErr w:type="spellStart"/>
      <w:r>
        <w:rPr>
          <w:rFonts w:ascii="Times New Roman Regular" w:hAnsi="Times New Roman Regular" w:cs="Times New Roman Regular"/>
          <w:i/>
          <w:iCs/>
          <w:color w:val="000000"/>
          <w:sz w:val="24"/>
          <w:u w:val="single"/>
        </w:rPr>
        <w:t>ru</w:t>
      </w:r>
      <w:proofErr w:type="spellEnd"/>
    </w:p>
    <w:p w:rsidR="005D5647" w:rsidRPr="003A7AD1" w:rsidRDefault="005D5647">
      <w:pPr>
        <w:jc w:val="left"/>
        <w:rPr>
          <w:rFonts w:ascii="Times New Roman Regular" w:hAnsi="Times New Roman Regular" w:cs="Times New Roman Regular"/>
          <w:sz w:val="24"/>
          <w:lang w:val="ru-RU"/>
        </w:rPr>
      </w:pPr>
    </w:p>
    <w:p w:rsidR="005D5647" w:rsidRPr="003A7AD1" w:rsidRDefault="003A7AD1">
      <w:pPr>
        <w:ind w:firstLineChars="200" w:firstLine="480"/>
        <w:jc w:val="left"/>
        <w:rPr>
          <w:rFonts w:ascii="Times New Roman Regular" w:hAnsi="Times New Roman Regular" w:cs="Times New Roman Regular"/>
          <w:sz w:val="24"/>
          <w:lang w:val="ru-RU"/>
        </w:rPr>
      </w:pPr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Данная работа посвящена анализу выражения восклицания в романе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«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Хамелеон</w:t>
      </w:r>
      <w:r>
        <w:rPr>
          <w:rFonts w:ascii="Times New Roman Regular" w:hAnsi="Times New Roman Regular" w:cs="Times New Roman Regular"/>
          <w:sz w:val="24"/>
          <w:lang w:val="ru-RU"/>
        </w:rPr>
        <w:t>»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.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Междометия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- 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>это класс неизменяемых слов, служащих для нерасчлененного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>выражения чувств, ощущений, душевных состояний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>и других (часто непроизвольных)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041B09">
        <w:rPr>
          <w:rFonts w:ascii="Times New Roman Regular" w:hAnsi="Times New Roman Regular" w:cs="Times New Roman Regular"/>
          <w:sz w:val="24"/>
          <w:lang w:val="ru-RU"/>
        </w:rPr>
        <w:t>эмоциональн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- </w:t>
      </w:r>
      <w:proofErr w:type="spellStart"/>
      <w:r w:rsidRPr="00041B09">
        <w:rPr>
          <w:rFonts w:ascii="Times New Roman Regular" w:hAnsi="Times New Roman Regular" w:cs="Times New Roman Regular"/>
          <w:sz w:val="24"/>
          <w:lang w:val="ru-RU"/>
        </w:rPr>
        <w:t>ых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и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041B09">
        <w:rPr>
          <w:rFonts w:ascii="Times New Roman Regular" w:hAnsi="Times New Roman Regular" w:cs="Times New Roman Regular"/>
          <w:sz w:val="24"/>
          <w:lang w:val="ru-RU"/>
        </w:rPr>
        <w:t>эмоционально­волевых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реакций на окружающую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действительность.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Междометия являются характерной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принадлежностью эмоциональной сферы языка, где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они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3A7AD1">
        <w:rPr>
          <w:rFonts w:ascii="Times New Roman Regular" w:hAnsi="Times New Roman Regular" w:cs="Times New Roman Regular"/>
          <w:sz w:val="24"/>
          <w:lang w:val="ru-RU"/>
        </w:rPr>
        <w:t>употр</w:t>
      </w:r>
      <w:proofErr w:type="gramStart"/>
      <w:r w:rsidRPr="003A7AD1">
        <w:rPr>
          <w:rFonts w:ascii="Times New Roman Regular" w:hAnsi="Times New Roman Regular" w:cs="Times New Roman Regular"/>
          <w:sz w:val="24"/>
          <w:lang w:val="ru-RU"/>
        </w:rPr>
        <w:t>е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-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3A7AD1">
        <w:rPr>
          <w:rFonts w:ascii="Times New Roman Regular" w:hAnsi="Times New Roman Regular" w:cs="Times New Roman Regular"/>
          <w:sz w:val="24"/>
          <w:lang w:val="ru-RU"/>
        </w:rPr>
        <w:t>бляются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вне связи с другими словами (а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также и не для связи последних). Междометия могут получать самостоятельное интонационное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оформление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[3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731</w:t>
      </w:r>
      <w:r>
        <w:rPr>
          <w:rFonts w:ascii="Times New Roman Regular" w:hAnsi="Times New Roman Regular" w:cs="Times New Roman Regular"/>
          <w:sz w:val="24"/>
          <w:lang w:val="ru-RU"/>
        </w:rPr>
        <w:t>]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.</w:t>
      </w:r>
    </w:p>
    <w:p w:rsidR="005D5647" w:rsidRPr="003A7AD1" w:rsidRDefault="003A7AD1">
      <w:pPr>
        <w:ind w:firstLineChars="200" w:firstLine="480"/>
        <w:jc w:val="left"/>
        <w:rPr>
          <w:rFonts w:ascii="Times New Roman Regular" w:hAnsi="Times New Roman Regular" w:cs="Times New Roman Regular"/>
          <w:sz w:val="24"/>
          <w:lang w:val="ru-RU"/>
        </w:rPr>
      </w:pPr>
      <w:r w:rsidRPr="003A7AD1">
        <w:rPr>
          <w:rFonts w:ascii="Times New Roman Regular" w:hAnsi="Times New Roman Regular" w:cs="Times New Roman Regular"/>
          <w:sz w:val="24"/>
          <w:lang w:val="ru-RU"/>
        </w:rPr>
        <w:t>Актуальность данного исследования обусловлена тем, что восклицания - это слова, используемые для выражения таких эмоций, как радость, гнев, печаль и веселье, и они играют важную роль, особенно когда люди выражают сложные мысли и эмоции. В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д</w:t>
      </w:r>
      <w:proofErr w:type="gramStart"/>
      <w:r w:rsidRPr="003A7AD1">
        <w:rPr>
          <w:rFonts w:ascii="Times New Roman Regular" w:hAnsi="Times New Roman Regular" w:cs="Times New Roman Regular"/>
          <w:sz w:val="24"/>
          <w:lang w:val="ru-RU"/>
        </w:rPr>
        <w:t>а</w:t>
      </w:r>
      <w:r>
        <w:rPr>
          <w:rFonts w:ascii="Times New Roman Regular" w:hAnsi="Times New Roman Regular" w:cs="Times New Roman Regular"/>
          <w:sz w:val="24"/>
          <w:lang w:val="ru-RU"/>
        </w:rPr>
        <w:t>-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3A7AD1">
        <w:rPr>
          <w:rFonts w:ascii="Times New Roman Regular" w:hAnsi="Times New Roman Regular" w:cs="Times New Roman Regular"/>
          <w:sz w:val="24"/>
          <w:lang w:val="ru-RU"/>
        </w:rPr>
        <w:t>нной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работе анализируются языковые эффекты, воплощенные в использовании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междо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-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метия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, с точки зрения русской грамматики, тщательно продуманной в контексте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ориги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- </w:t>
      </w:r>
      <w:proofErr w:type="spellStart"/>
      <w:r w:rsidRPr="003A7AD1">
        <w:rPr>
          <w:rFonts w:ascii="Times New Roman Regular" w:hAnsi="Times New Roman Regular" w:cs="Times New Roman Regular"/>
          <w:sz w:val="24"/>
          <w:lang w:val="ru-RU"/>
        </w:rPr>
        <w:t>нального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текста.</w:t>
      </w:r>
    </w:p>
    <w:p w:rsidR="005D5647" w:rsidRDefault="003A7AD1">
      <w:pPr>
        <w:ind w:firstLineChars="200" w:firstLine="480"/>
        <w:jc w:val="left"/>
        <w:rPr>
          <w:rFonts w:ascii="Times New Roman Regular" w:hAnsi="Times New Roman Regular" w:cs="Times New Roman Regular"/>
          <w:sz w:val="24"/>
        </w:rPr>
      </w:pPr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Наша цель является определение эмоциональной выраженности междометия в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рас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с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-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3A7AD1">
        <w:rPr>
          <w:rFonts w:ascii="Times New Roman Regular" w:hAnsi="Times New Roman Regular" w:cs="Times New Roman Regular"/>
          <w:sz w:val="24"/>
          <w:lang w:val="ru-RU"/>
        </w:rPr>
        <w:t>казе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«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Хамелеон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»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</w:rPr>
        <w:t>По</w:t>
      </w:r>
      <w:proofErr w:type="spellEnd"/>
      <w:r>
        <w:rPr>
          <w:rFonts w:ascii="Times New Roman Regular" w:hAnsi="Times New Roman Regular" w:cs="Times New Roman Regular"/>
          <w:sz w:val="24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</w:rPr>
        <w:t>своим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семантическим функциями междометия </w:t>
      </w:r>
      <w:proofErr w:type="spellStart"/>
      <w:r>
        <w:rPr>
          <w:rFonts w:ascii="Times New Roman Regular" w:hAnsi="Times New Roman Regular" w:cs="Times New Roman Regular"/>
          <w:sz w:val="24"/>
        </w:rPr>
        <w:t>распадаются</w:t>
      </w:r>
      <w:proofErr w:type="spellEnd"/>
      <w:r>
        <w:rPr>
          <w:rFonts w:ascii="Times New Roman Regular" w:hAnsi="Times New Roman Regular" w:cs="Times New Roman Regular"/>
          <w:sz w:val="24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</w:rPr>
        <w:t>на</w:t>
      </w:r>
      <w:proofErr w:type="spellEnd"/>
      <w:r>
        <w:rPr>
          <w:rFonts w:ascii="Times New Roman Regular" w:hAnsi="Times New Roman Regular" w:cs="Times New Roman Regular"/>
          <w:sz w:val="24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</w:rPr>
        <w:t>три</w:t>
      </w:r>
      <w:proofErr w:type="spellEnd"/>
    </w:p>
    <w:p w:rsidR="005D5647" w:rsidRPr="003A7AD1" w:rsidRDefault="003A7AD1">
      <w:pPr>
        <w:jc w:val="left"/>
        <w:rPr>
          <w:rFonts w:ascii="Times New Roman Regular" w:hAnsi="Times New Roman Regular" w:cs="Times New Roman Regular"/>
          <w:sz w:val="24"/>
          <w:lang w:val="ru-RU"/>
        </w:rPr>
      </w:pPr>
      <w:r w:rsidRPr="003A7AD1">
        <w:rPr>
          <w:rFonts w:ascii="Times New Roman Regular" w:hAnsi="Times New Roman Regular" w:cs="Times New Roman Regular"/>
          <w:sz w:val="24"/>
          <w:lang w:val="ru-RU"/>
        </w:rPr>
        <w:t>группы; это междометия, обслуживающие сферы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1) эмоций и эмоциональных оценок, 2) волеизъявления и 3) этикета (приветствия, пожелания, благодарности, извинения). В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д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а-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3A7AD1">
        <w:rPr>
          <w:rFonts w:ascii="Times New Roman Regular" w:hAnsi="Times New Roman Regular" w:cs="Times New Roman Regular"/>
          <w:sz w:val="24"/>
          <w:lang w:val="ru-RU"/>
        </w:rPr>
        <w:t>нной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работе особенно исследуется эмоциональная выражения междометия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[3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732</w:t>
      </w:r>
      <w:r>
        <w:rPr>
          <w:rFonts w:ascii="Times New Roman Regular" w:hAnsi="Times New Roman Regular" w:cs="Times New Roman Regular"/>
          <w:sz w:val="24"/>
          <w:lang w:val="ru-RU"/>
        </w:rPr>
        <w:t>]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.</w:t>
      </w:r>
    </w:p>
    <w:p w:rsidR="005D5647" w:rsidRDefault="003A7AD1">
      <w:pPr>
        <w:ind w:firstLineChars="200" w:firstLine="480"/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Давайте проанализируем междометия в рассказе «Хамелеон» А. П. Чехова. Напр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и-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мер 1) на странице 27 есть такое приложение: “Нынче не велено кусаться! Держи! А...а! 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27</w:t>
      </w:r>
      <w:r>
        <w:rPr>
          <w:rFonts w:ascii="Times New Roman Regular" w:hAnsi="Times New Roman Regular" w:cs="Times New Roman Regular"/>
          <w:sz w:val="24"/>
          <w:lang w:val="ru-RU"/>
        </w:rPr>
        <w:t>] (</w:t>
      </w:r>
      <w:r>
        <w:rPr>
          <w:rFonts w:ascii="Times New Roman Regular" w:hAnsi="Times New Roman Regular" w:cs="Times New Roman Regular" w:hint="eastAsia"/>
          <w:sz w:val="24"/>
        </w:rPr>
        <w:t>如今狗咬人可不行</w:t>
      </w:r>
      <w:r w:rsidRPr="003A7AD1">
        <w:rPr>
          <w:rFonts w:ascii="Times New Roman Regular" w:hAnsi="Times New Roman Regular" w:cs="Times New Roman Regular" w:hint="eastAsia"/>
          <w:sz w:val="24"/>
          <w:lang w:val="ru-RU"/>
        </w:rPr>
        <w:t>！</w:t>
      </w:r>
      <w:r>
        <w:rPr>
          <w:rFonts w:ascii="Times New Roman Regular" w:hAnsi="Times New Roman Regular" w:cs="Times New Roman Regular" w:hint="eastAsia"/>
          <w:sz w:val="24"/>
        </w:rPr>
        <w:t>抓住它</w:t>
      </w:r>
      <w:r w:rsidRPr="003A7AD1">
        <w:rPr>
          <w:rFonts w:ascii="Times New Roman Regular" w:hAnsi="Times New Roman Regular" w:cs="Times New Roman Regular" w:hint="eastAsia"/>
          <w:sz w:val="24"/>
          <w:lang w:val="ru-RU"/>
        </w:rPr>
        <w:t>！</w:t>
      </w:r>
      <w:r>
        <w:rPr>
          <w:rFonts w:ascii="Times New Roman Regular" w:hAnsi="Times New Roman Regular" w:cs="Times New Roman Regular" w:hint="eastAsia"/>
          <w:sz w:val="24"/>
        </w:rPr>
        <w:t>哎哟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>......</w:t>
      </w:r>
      <w:r>
        <w:rPr>
          <w:rFonts w:ascii="Times New Roman Regular" w:hAnsi="Times New Roman Regular" w:cs="Times New Roman Regular" w:hint="eastAsia"/>
          <w:sz w:val="24"/>
        </w:rPr>
        <w:t>哎哟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!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rú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jīn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gǒu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yǎo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rén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kě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bù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xíng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!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zhuā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zhù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tā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!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Āi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yō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>...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āi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yō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! </w:t>
      </w:r>
      <w:r>
        <w:rPr>
          <w:rFonts w:ascii="Times New Roman Regular" w:hAnsi="Times New Roman Regular" w:cs="Times New Roman Regular"/>
          <w:sz w:val="24"/>
          <w:lang w:val="ru-RU"/>
        </w:rPr>
        <w:t>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35</w:t>
      </w:r>
      <w:r>
        <w:rPr>
          <w:rFonts w:ascii="Times New Roman Regular" w:hAnsi="Times New Roman Regular" w:cs="Times New Roman Regular"/>
          <w:sz w:val="24"/>
          <w:lang w:val="ru-RU"/>
        </w:rPr>
        <w:t>]) ” 2) на странице 29 есть такое приложение: “Гм!...хорошо... 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29</w:t>
      </w:r>
      <w:r>
        <w:rPr>
          <w:rFonts w:ascii="Times New Roman Regular" w:hAnsi="Times New Roman Regular" w:cs="Times New Roman Regular"/>
          <w:sz w:val="24"/>
          <w:lang w:val="ru-RU"/>
        </w:rPr>
        <w:t>]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(</w:t>
      </w:r>
      <w:r>
        <w:rPr>
          <w:rFonts w:ascii="Times New Roman Regular" w:hAnsi="Times New Roman Regular" w:cs="Times New Roman Regular" w:hint="eastAsia"/>
          <w:sz w:val="24"/>
        </w:rPr>
        <w:t>嗯</w:t>
      </w:r>
      <w:r>
        <w:rPr>
          <w:rFonts w:ascii="Times New Roman Regular" w:hAnsi="Times New Roman Regular" w:cs="Times New Roman Regular"/>
          <w:sz w:val="24"/>
          <w:lang w:val="ru-RU"/>
        </w:rPr>
        <w:t>!...</w:t>
      </w:r>
      <w:r>
        <w:rPr>
          <w:rFonts w:ascii="Times New Roman Regular" w:hAnsi="Times New Roman Regular" w:cs="Times New Roman Regular" w:hint="eastAsia"/>
          <w:sz w:val="24"/>
        </w:rPr>
        <w:t>好</w:t>
      </w:r>
      <w:r>
        <w:rPr>
          <w:rFonts w:ascii="Times New Roman Regular" w:hAnsi="Times New Roman Regular" w:cs="Times New Roman Regular"/>
          <w:sz w:val="24"/>
          <w:lang w:val="ru-RU"/>
        </w:rPr>
        <w:t>...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ǹg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>!...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hǎo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... </w:t>
      </w:r>
      <w:r>
        <w:rPr>
          <w:rFonts w:ascii="Times New Roman Regular" w:hAnsi="Times New Roman Regular" w:cs="Times New Roman Regular"/>
          <w:sz w:val="24"/>
          <w:lang w:val="ru-RU"/>
        </w:rPr>
        <w:t>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36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])” К числу междометий со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специализированными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семантичес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-</w:t>
      </w:r>
    </w:p>
    <w:p w:rsidR="005D5647" w:rsidRDefault="003A7AD1">
      <w:pPr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кими функциями относятся: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гм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. Это междометие выражает отрицательные эмоции: пори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-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ц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>ание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[3, 732]. 3) на странице 29 есть такое приложение: “Ужас, как жарко! 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29</w:t>
      </w:r>
      <w:r>
        <w:rPr>
          <w:rFonts w:ascii="Times New Roman Regular" w:hAnsi="Times New Roman Regular" w:cs="Times New Roman Regular"/>
          <w:sz w:val="24"/>
          <w:lang w:val="ru-RU"/>
        </w:rPr>
        <w:t>]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(</w:t>
      </w:r>
      <w:r>
        <w:rPr>
          <w:rFonts w:ascii="Times New Roman Regular" w:hAnsi="Times New Roman Regular" w:cs="Times New Roman Regular"/>
          <w:sz w:val="24"/>
        </w:rPr>
        <w:t>要命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>，</w:t>
      </w:r>
      <w:r>
        <w:rPr>
          <w:rFonts w:ascii="Times New Roman Regular" w:hAnsi="Times New Roman Regular" w:cs="Times New Roman Regular"/>
          <w:sz w:val="24"/>
        </w:rPr>
        <w:t>这么热</w:t>
      </w:r>
      <w:r>
        <w:rPr>
          <w:rFonts w:ascii="Times New Roman Regular" w:hAnsi="Times New Roman Regular" w:cs="Times New Roman Regular"/>
          <w:sz w:val="24"/>
          <w:lang w:val="ru-RU"/>
        </w:rPr>
        <w:t>!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yào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mìng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，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zhè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me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rè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！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36</w:t>
      </w:r>
      <w:r>
        <w:rPr>
          <w:rFonts w:ascii="Times New Roman Regular" w:hAnsi="Times New Roman Regular" w:cs="Times New Roman Regular"/>
          <w:sz w:val="24"/>
          <w:lang w:val="ru-RU"/>
        </w:rPr>
        <w:t>])”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К междометиям с семантически диффузными функциями относятся: ну. Это междометие передает состояние возбуждения, чем и предопределяются возможности их использования для выражения самых разнородных, нередко прямо исключающих друг друга чувств и ощущений [3, 732]. 4) на странице 31 есть такое приложение: “Эй, Прохор! 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31</w:t>
      </w:r>
      <w:r>
        <w:rPr>
          <w:rFonts w:ascii="Times New Roman Regular" w:hAnsi="Times New Roman Regular" w:cs="Times New Roman Regular"/>
          <w:sz w:val="24"/>
          <w:lang w:val="ru-RU"/>
        </w:rPr>
        <w:t>](</w:t>
      </w:r>
      <w:r>
        <w:rPr>
          <w:rFonts w:ascii="Times New Roman Regular" w:hAnsi="Times New Roman Regular" w:cs="Times New Roman Regular" w:hint="eastAsia"/>
          <w:sz w:val="24"/>
        </w:rPr>
        <w:t>嘿</w:t>
      </w:r>
      <w:r w:rsidRPr="00041B09">
        <w:rPr>
          <w:rFonts w:ascii="Times New Roman Regular" w:hAnsi="Times New Roman Regular" w:cs="Times New Roman Regular" w:hint="eastAsia"/>
          <w:sz w:val="24"/>
          <w:lang w:val="ru-RU"/>
        </w:rPr>
        <w:t>，</w:t>
      </w:r>
      <w:r w:rsidRPr="00041B09">
        <w:rPr>
          <w:rFonts w:ascii="Times New Roman Regular" w:hAnsi="Times New Roman Regular" w:cs="Times New Roman Regular" w:hint="eastAsia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 w:hint="eastAsia"/>
          <w:sz w:val="24"/>
        </w:rPr>
        <w:t>普罗霍尔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!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hēi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pǔ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luó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huò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ěr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! </w:t>
      </w:r>
      <w:r>
        <w:rPr>
          <w:rFonts w:ascii="Times New Roman Regular" w:hAnsi="Times New Roman Regular" w:cs="Times New Roman Regular"/>
          <w:sz w:val="24"/>
          <w:lang w:val="ru-RU"/>
        </w:rPr>
        <w:t>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38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])” Почти все междометия, обслуживающие сферу эмоций, ярко экспрессивны. В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предл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о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>-</w:t>
      </w:r>
      <w:proofErr w:type="gram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жении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часто используется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приемосложнения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междометия местоимением ты, при таком употреблении почти полностью утрачивающим свое лексическое значение и интонационно сливающимся с междометием: эй ты (эй, Прохор) 5) на странице 31 есть такое приложение: “Ха-ха-ха..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.Н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>у, чего дрожишь?</w:t>
      </w:r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[</w:t>
      </w:r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31</w:t>
      </w:r>
      <w:r>
        <w:rPr>
          <w:rFonts w:ascii="Times New Roman Regular" w:hAnsi="Times New Roman Regular" w:cs="Times New Roman Regular"/>
          <w:sz w:val="24"/>
          <w:lang w:val="ru-RU"/>
        </w:rPr>
        <w:t>](</w:t>
      </w:r>
      <w:r>
        <w:rPr>
          <w:rFonts w:ascii="Times New Roman Regular" w:hAnsi="Times New Roman Regular" w:cs="Times New Roman Regular" w:hint="eastAsia"/>
          <w:sz w:val="24"/>
        </w:rPr>
        <w:t>哈</w:t>
      </w:r>
      <w:r w:rsidRPr="00041B09">
        <w:rPr>
          <w:rFonts w:ascii="Times New Roman Regular" w:hAnsi="Times New Roman Regular" w:cs="Times New Roman Regular" w:hint="eastAsia"/>
          <w:sz w:val="24"/>
          <w:lang w:val="ru-RU"/>
        </w:rPr>
        <w:t>-</w:t>
      </w:r>
      <w:r>
        <w:rPr>
          <w:rFonts w:ascii="Times New Roman Regular" w:hAnsi="Times New Roman Regular" w:cs="Times New Roman Regular" w:hint="eastAsia"/>
          <w:sz w:val="24"/>
        </w:rPr>
        <w:t>哈</w:t>
      </w:r>
      <w:r w:rsidRPr="00041B09">
        <w:rPr>
          <w:rFonts w:ascii="Times New Roman Regular" w:hAnsi="Times New Roman Regular" w:cs="Times New Roman Regular" w:hint="eastAsia"/>
          <w:sz w:val="24"/>
          <w:lang w:val="ru-RU"/>
        </w:rPr>
        <w:t>-</w:t>
      </w:r>
      <w:r>
        <w:rPr>
          <w:rFonts w:ascii="Times New Roman Regular" w:hAnsi="Times New Roman Regular" w:cs="Times New Roman Regular" w:hint="eastAsia"/>
          <w:sz w:val="24"/>
        </w:rPr>
        <w:t>哈</w:t>
      </w:r>
      <w:r>
        <w:rPr>
          <w:rFonts w:ascii="Times New Roman Regular" w:hAnsi="Times New Roman Regular" w:cs="Times New Roman Regular"/>
          <w:sz w:val="24"/>
          <w:lang w:val="ru-RU"/>
        </w:rPr>
        <w:t>......</w:t>
      </w:r>
      <w:r>
        <w:rPr>
          <w:rFonts w:ascii="Times New Roman Regular" w:hAnsi="Times New Roman Regular" w:cs="Times New Roman Regular" w:hint="eastAsia"/>
          <w:sz w:val="24"/>
        </w:rPr>
        <w:t>嗳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</w:t>
      </w:r>
      <w:r>
        <w:rPr>
          <w:rFonts w:ascii="Times New Roman Regular" w:hAnsi="Times New Roman Regular" w:cs="Times New Roman Regular" w:hint="eastAsia"/>
          <w:sz w:val="24"/>
        </w:rPr>
        <w:t>干嘛发抖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? 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hà-hà-hà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...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ài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gān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má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fā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dǒu</w:t>
      </w:r>
      <w:proofErr w:type="spellEnd"/>
      <w:r w:rsidRPr="00041B09">
        <w:rPr>
          <w:rFonts w:ascii="Times New Roman Regular" w:hAnsi="Times New Roman Regular" w:cs="Times New Roman Regular"/>
          <w:sz w:val="24"/>
          <w:lang w:val="ru-RU"/>
        </w:rPr>
        <w:t xml:space="preserve">? </w:t>
      </w:r>
      <w:r>
        <w:rPr>
          <w:rFonts w:ascii="Times New Roman Regular" w:hAnsi="Times New Roman Regular" w:cs="Times New Roman Regular"/>
          <w:sz w:val="24"/>
          <w:lang w:val="ru-RU"/>
        </w:rPr>
        <w:t>[4</w:t>
      </w:r>
      <w:r>
        <w:rPr>
          <w:rFonts w:ascii="Times New Roman Regular" w:hAnsi="Times New Roman Regular" w:cs="Times New Roman Regular"/>
          <w:iCs/>
          <w:color w:val="000000"/>
          <w:sz w:val="24"/>
          <w:lang w:val="ru-RU"/>
        </w:rPr>
        <w:t>, 38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])” Почти все междометия, обслуживающие сферу эмоций, ярко экспрессивны. Распространенным средством усиления экспрессии </w:t>
      </w:r>
    </w:p>
    <w:p w:rsidR="005D5647" w:rsidRDefault="003A7AD1">
      <w:pPr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является совместное употребление нескольких - чаще двух - междометий. К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эмоциональ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lastRenderedPageBreak/>
        <w:t>-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>ым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междометиям близки звукоподражания ха-ха-ха. К междометиям с семантически диффузными функциями относятся: ну. Это междометие передает состояние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возбужд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е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-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ния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, чем и предопределяются возможности их использования для выражения самых разнородных, нередко прямо исключающих друг друга чувств и ощущений [3, 732].</w:t>
      </w:r>
    </w:p>
    <w:p w:rsidR="005D5647" w:rsidRDefault="003A7AD1">
      <w:pPr>
        <w:ind w:firstLine="480"/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Междометия - это отражение внутренних эмоций человека: радость, гнев,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печаль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и счастье могут быть выражены с помощью восклицаний. Восклицание может образовывать предложение как из одного слова, так и из двух или трех слов. Мощная функция восклицаний, которые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могут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как соединять слова, так и выражать эмоции, помогает людям лучше понять выразительную функцию восклицаний в повседневном речевом общении и способствует гармоничному межличностному общению!</w:t>
      </w:r>
    </w:p>
    <w:p w:rsidR="005D5647" w:rsidRDefault="003A7AD1">
      <w:pPr>
        <w:ind w:firstLine="480"/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Рассматривая междометия в этом рассказе, мы также можем определить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необходи</w:t>
      </w:r>
      <w:proofErr w:type="spellEnd"/>
      <w:r w:rsidRPr="003A7AD1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gramStart"/>
      <w:r w:rsidRPr="003A7AD1">
        <w:rPr>
          <w:rFonts w:ascii="Times New Roman Regular" w:hAnsi="Times New Roman Regular" w:cs="Times New Roman Regular"/>
          <w:sz w:val="24"/>
          <w:lang w:val="ru-RU"/>
        </w:rPr>
        <w:t>-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м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>ость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переводческой деятельности в различных культурных коммуникациях. Перевод возник в глубокой древности, сразу после того, как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возник - ла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 xml:space="preserve"> потребность в общении между народами, племенами или еще какими-либо этническими группами, говорящими на разных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язы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-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ках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[1, 29]. Перевод является деятельностью социальной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sui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generis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втом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смысле, что она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востребована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,о</w:t>
      </w:r>
      <w:proofErr w:type="gramEnd"/>
      <w:r>
        <w:rPr>
          <w:rFonts w:ascii="Times New Roman Regular" w:hAnsi="Times New Roman Regular" w:cs="Times New Roman Regular"/>
          <w:sz w:val="24"/>
          <w:lang w:val="ru-RU"/>
        </w:rPr>
        <w:t>существляется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и оценивается обществом, вернее его конкретными представителями[2, 107 ]. Переводческая деятельность позволяет нам лучше понять эмоции, выражаемые восклицаниями в различных языковых обменах.</w:t>
      </w:r>
    </w:p>
    <w:p w:rsidR="005D5647" w:rsidRDefault="005D5647">
      <w:pPr>
        <w:ind w:firstLine="480"/>
        <w:jc w:val="left"/>
        <w:rPr>
          <w:rFonts w:ascii="Times New Roman Regular" w:hAnsi="Times New Roman Regular" w:cs="Times New Roman Regular"/>
          <w:sz w:val="24"/>
          <w:lang w:val="ru-RU"/>
        </w:rPr>
      </w:pPr>
    </w:p>
    <w:p w:rsidR="005D5647" w:rsidRDefault="003A7AD1">
      <w:pPr>
        <w:autoSpaceDE w:val="0"/>
        <w:autoSpaceDN w:val="0"/>
        <w:adjustRightInd w:val="0"/>
        <w:ind w:firstLine="397"/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eastAsia="STSong" w:hAnsi="Times New Roman Regular" w:cs="Times New Roman Regular"/>
          <w:b/>
          <w:bCs/>
          <w:sz w:val="24"/>
          <w:lang w:val="ru-RU"/>
        </w:rPr>
        <w:t>Л</w:t>
      </w:r>
      <w:proofErr w:type="spellStart"/>
      <w:r>
        <w:rPr>
          <w:rFonts w:ascii="Times New Roman Regular" w:eastAsia="STSong" w:hAnsi="Times New Roman Regular" w:cs="Times New Roman Regular"/>
          <w:b/>
          <w:bCs/>
          <w:sz w:val="24"/>
        </w:rPr>
        <w:t>итератур</w:t>
      </w:r>
      <w:proofErr w:type="spellEnd"/>
      <w:r>
        <w:rPr>
          <w:rFonts w:ascii="Times New Roman Regular" w:eastAsia="STSong" w:hAnsi="Times New Roman Regular" w:cs="Times New Roman Regular"/>
          <w:b/>
          <w:bCs/>
          <w:sz w:val="24"/>
          <w:lang w:val="ru-RU"/>
        </w:rPr>
        <w:t>а</w:t>
      </w:r>
    </w:p>
    <w:p w:rsidR="005D5647" w:rsidRDefault="003A7AD1">
      <w:pPr>
        <w:numPr>
          <w:ilvl w:val="0"/>
          <w:numId w:val="1"/>
        </w:numPr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Гарбовский Н.К. Теория перевода. М.: Изд-во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Моск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. ун-та, 2004. 544 с.</w:t>
      </w:r>
    </w:p>
    <w:p w:rsidR="005D5647" w:rsidRDefault="003A7AD1">
      <w:pPr>
        <w:numPr>
          <w:ilvl w:val="0"/>
          <w:numId w:val="1"/>
        </w:numPr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Костикова О. И. Истинностные и ценностные аспекты перевода сказка. //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Вестн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.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Моск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. Ун-та. Сер. 22. Теория перевода. Nº2. 2015. С. 100-112.</w:t>
      </w:r>
    </w:p>
    <w:p w:rsidR="005D5647" w:rsidRDefault="003A7AD1">
      <w:pPr>
        <w:numPr>
          <w:ilvl w:val="0"/>
          <w:numId w:val="1"/>
        </w:numPr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Русская грамматика / Н. Ю. Шведова (гл. ред.). М.: Наука, 1980. - Т. 1: Фонетика. Фонология. Ударение. Интонация. Словообразование. Морфология.</w:t>
      </w:r>
    </w:p>
    <w:p w:rsidR="005D5647" w:rsidRDefault="003A7AD1">
      <w:pPr>
        <w:numPr>
          <w:ilvl w:val="0"/>
          <w:numId w:val="1"/>
        </w:numPr>
        <w:jc w:val="left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契诃夫著，沈念驹注译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</w:t>
      </w:r>
      <w:r>
        <w:rPr>
          <w:rFonts w:ascii="Times New Roman Regular" w:hAnsi="Times New Roman Regular" w:cs="Times New Roman Regular"/>
          <w:sz w:val="24"/>
          <w:lang w:val="ru-RU"/>
        </w:rPr>
        <w:t>契诃夫中短篇小说选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[M]. </w:t>
      </w:r>
      <w:r>
        <w:rPr>
          <w:rFonts w:ascii="Times New Roman Regular" w:hAnsi="Times New Roman Regular" w:cs="Times New Roman Regular"/>
          <w:sz w:val="24"/>
          <w:lang w:val="ru-RU"/>
        </w:rPr>
        <w:t>北京：中国宇航出版社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2018 (Гл. ред. А. П. Чехова, пер.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Шэнь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Няньцзюй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, Сборник повестей и рассказов А. П. Чехова.  </w:t>
      </w:r>
      <w:proofErr w:type="gramStart"/>
      <w:r>
        <w:rPr>
          <w:rFonts w:ascii="Times New Roman Regular" w:hAnsi="Times New Roman Regular" w:cs="Times New Roman Regular"/>
          <w:sz w:val="24"/>
          <w:lang w:val="ru-RU"/>
        </w:rPr>
        <w:t>М., Китайская аэрокосмическая пресса, 2018).</w:t>
      </w:r>
      <w:proofErr w:type="gramEnd"/>
    </w:p>
    <w:sectPr w:rsidR="005D564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Italic">
    <w:charset w:val="00"/>
    <w:family w:val="auto"/>
    <w:pitch w:val="default"/>
    <w:sig w:usb0="E0000AFF" w:usb1="00007843" w:usb2="00000001" w:usb3="00000000" w:csb0="400001BF" w:csb1="DFF70000"/>
  </w:font>
  <w:font w:name="STSong">
    <w:altName w:val="Microsoft YaHei Light"/>
    <w:charset w:val="86"/>
    <w:family w:val="auto"/>
    <w:pitch w:val="default"/>
    <w:sig w:usb0="00000000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F9E1F"/>
    <w:multiLevelType w:val="singleLevel"/>
    <w:tmpl w:val="995F9E1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47"/>
    <w:rsid w:val="E3FDE974"/>
    <w:rsid w:val="F7FB7B25"/>
    <w:rsid w:val="FCFF425F"/>
    <w:rsid w:val="FD7CF03B"/>
    <w:rsid w:val="FF67EC93"/>
    <w:rsid w:val="FFF254D6"/>
    <w:rsid w:val="00041B09"/>
    <w:rsid w:val="003A7AD1"/>
    <w:rsid w:val="005D5647"/>
    <w:rsid w:val="3B2AB020"/>
    <w:rsid w:val="593F7024"/>
    <w:rsid w:val="5EA7110B"/>
    <w:rsid w:val="5FFDE192"/>
    <w:rsid w:val="675F5982"/>
    <w:rsid w:val="68F6A08E"/>
    <w:rsid w:val="7BCDB3D0"/>
    <w:rsid w:val="7CF9EC8D"/>
    <w:rsid w:val="7D6FFC22"/>
    <w:rsid w:val="7FF56E1A"/>
    <w:rsid w:val="BFF79EAE"/>
    <w:rsid w:val="DC5EB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teacher</cp:lastModifiedBy>
  <cp:revision>3</cp:revision>
  <dcterms:created xsi:type="dcterms:W3CDTF">2025-04-09T09:05:00Z</dcterms:created>
  <dcterms:modified xsi:type="dcterms:W3CDTF">2025-04-09T09:27:00Z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0A1EBDDCFC63D43D2BAEC4676E57F280_43</vt:lpwstr>
  </property>
</Properties>
</file>