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DDDE3" w14:textId="77777777" w:rsidR="005F1262" w:rsidRPr="009D2E10" w:rsidRDefault="000B4188" w:rsidP="003C012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vcb7czqiz64d" w:colFirst="0" w:colLast="0"/>
      <w:bookmarkEnd w:id="0"/>
      <w:r w:rsidRPr="009D2E10">
        <w:rPr>
          <w:rFonts w:ascii="Times New Roman" w:hAnsi="Times New Roman" w:cs="Times New Roman"/>
          <w:b/>
          <w:sz w:val="24"/>
          <w:szCs w:val="24"/>
        </w:rPr>
        <w:t>Я</w:t>
      </w:r>
      <w:r w:rsidR="003C0124">
        <w:rPr>
          <w:rFonts w:ascii="Times New Roman" w:hAnsi="Times New Roman" w:cs="Times New Roman"/>
          <w:b/>
          <w:sz w:val="24"/>
          <w:szCs w:val="24"/>
        </w:rPr>
        <w:t xml:space="preserve">зыковые особенности жанра </w:t>
      </w:r>
      <w:r w:rsidR="003C0124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3C0124">
        <w:rPr>
          <w:rFonts w:ascii="Times New Roman" w:hAnsi="Times New Roman" w:cs="Times New Roman"/>
          <w:b/>
          <w:sz w:val="24"/>
          <w:szCs w:val="24"/>
        </w:rPr>
        <w:t>обращение ректора</w:t>
      </w:r>
      <w:r w:rsidR="003C0124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9D2E10">
        <w:rPr>
          <w:rFonts w:ascii="Times New Roman" w:hAnsi="Times New Roman" w:cs="Times New Roman"/>
          <w:b/>
          <w:sz w:val="24"/>
          <w:szCs w:val="24"/>
        </w:rPr>
        <w:t xml:space="preserve"> в университетском PR-дискурсе на материале веб-сайтов университетов России, США, Канады и Испании</w:t>
      </w:r>
    </w:p>
    <w:p w14:paraId="6C064772" w14:textId="31D12570" w:rsidR="009D2E10" w:rsidRDefault="009D2E10" w:rsidP="003C012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256F5">
        <w:rPr>
          <w:rFonts w:ascii="Times New Roman" w:hAnsi="Times New Roman" w:cs="Times New Roman"/>
          <w:b/>
          <w:i/>
          <w:sz w:val="24"/>
          <w:szCs w:val="24"/>
          <w:lang w:val="ru-RU"/>
        </w:rPr>
        <w:t>Жданова Полина Владимировна</w:t>
      </w:r>
    </w:p>
    <w:p w14:paraId="3F960823" w14:textId="194E6FC7" w:rsidR="00D256F5" w:rsidRPr="00D256F5" w:rsidRDefault="00D256F5" w:rsidP="003C012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256F5">
        <w:rPr>
          <w:rFonts w:ascii="Times New Roman" w:hAnsi="Times New Roman" w:cs="Times New Roman"/>
          <w:i/>
          <w:sz w:val="24"/>
          <w:szCs w:val="24"/>
          <w:lang w:val="ru-RU"/>
        </w:rPr>
        <w:t>Аспирант</w:t>
      </w:r>
    </w:p>
    <w:p w14:paraId="47EFD587" w14:textId="77777777" w:rsidR="003C0124" w:rsidRDefault="009D2E10" w:rsidP="003C0124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D2E1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Московский государственный университет имени М.В.Ломоносова, </w:t>
      </w:r>
    </w:p>
    <w:p w14:paraId="56DF7249" w14:textId="77777777" w:rsidR="005F1262" w:rsidRDefault="009D2E10" w:rsidP="003C0124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Высшая школа перевода (факультет), </w:t>
      </w:r>
      <w:r w:rsidRPr="009D2E10">
        <w:rPr>
          <w:rFonts w:ascii="Times New Roman" w:hAnsi="Times New Roman" w:cs="Times New Roman"/>
          <w:i/>
          <w:sz w:val="24"/>
          <w:szCs w:val="24"/>
          <w:lang w:val="ru-RU"/>
        </w:rPr>
        <w:t>Москва, Россия</w:t>
      </w:r>
    </w:p>
    <w:p w14:paraId="553036FB" w14:textId="5EA1D00B" w:rsidR="000A0AA7" w:rsidRPr="00F26F4A" w:rsidRDefault="00D256F5" w:rsidP="003C012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0A0AA7" w:rsidRPr="00F26F4A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="000A0AA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0A0AA7" w:rsidRPr="00F26F4A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r w:rsidR="00297D6E">
        <w:rPr>
          <w:rFonts w:ascii="Times New Roman" w:hAnsi="Times New Roman" w:cs="Times New Roman"/>
          <w:i/>
          <w:sz w:val="24"/>
          <w:szCs w:val="24"/>
          <w:lang w:val="en-US"/>
        </w:rPr>
        <w:t>avonair</w:t>
      </w:r>
      <w:r w:rsidR="00297D6E" w:rsidRPr="00FD565D">
        <w:rPr>
          <w:rFonts w:ascii="Times New Roman" w:hAnsi="Times New Roman" w:cs="Times New Roman"/>
          <w:i/>
          <w:sz w:val="24"/>
          <w:szCs w:val="24"/>
          <w:lang w:val="ru-RU"/>
        </w:rPr>
        <w:t>@</w:t>
      </w:r>
      <w:r w:rsidR="00297D6E">
        <w:rPr>
          <w:rFonts w:ascii="Times New Roman" w:hAnsi="Times New Roman" w:cs="Times New Roman"/>
          <w:i/>
          <w:sz w:val="24"/>
          <w:szCs w:val="24"/>
          <w:lang w:val="en-US"/>
        </w:rPr>
        <w:t>list</w:t>
      </w:r>
      <w:r w:rsidR="00297D6E" w:rsidRPr="00FD565D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297D6E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14:paraId="35BA1A91" w14:textId="77777777" w:rsidR="005F1262" w:rsidRPr="00FE3AC2" w:rsidRDefault="000B4188" w:rsidP="00E6506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2E10">
        <w:rPr>
          <w:rFonts w:ascii="Times New Roman" w:hAnsi="Times New Roman" w:cs="Times New Roman"/>
          <w:sz w:val="24"/>
          <w:szCs w:val="24"/>
        </w:rPr>
        <w:t xml:space="preserve">Университет как социальный институт образования и науки за свою историю пережил несколько трансформаций. В эпоху модерна сменили друг друга две концепции университета: концепция разума (по И. Канту) и концепция культуры (по В. фон Гумбольдту). </w:t>
      </w:r>
      <w:r w:rsidR="00E65061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главной цели существования университета на смену </w:t>
      </w:r>
      <w:r w:rsidR="00BC688E">
        <w:rPr>
          <w:rFonts w:ascii="Times New Roman" w:hAnsi="Times New Roman" w:cs="Times New Roman"/>
          <w:sz w:val="24"/>
          <w:szCs w:val="24"/>
          <w:lang w:val="ru-RU"/>
        </w:rPr>
        <w:t>идеи</w:t>
      </w:r>
      <w:r w:rsidRPr="009D2E10">
        <w:rPr>
          <w:rFonts w:ascii="Times New Roman" w:hAnsi="Times New Roman" w:cs="Times New Roman"/>
          <w:sz w:val="24"/>
          <w:szCs w:val="24"/>
        </w:rPr>
        <w:t xml:space="preserve"> публичного применения разума </w:t>
      </w:r>
      <w:r w:rsidR="00BC688E">
        <w:rPr>
          <w:rFonts w:ascii="Times New Roman" w:hAnsi="Times New Roman" w:cs="Times New Roman"/>
          <w:sz w:val="24"/>
          <w:szCs w:val="24"/>
          <w:lang w:val="ru-RU"/>
        </w:rPr>
        <w:t xml:space="preserve">пришло </w:t>
      </w:r>
      <w:r w:rsidR="003C0124">
        <w:rPr>
          <w:rFonts w:ascii="Times New Roman" w:hAnsi="Times New Roman" w:cs="Times New Roman"/>
          <w:sz w:val="24"/>
          <w:szCs w:val="24"/>
          <w:lang w:val="ru-RU"/>
        </w:rPr>
        <w:t>единство</w:t>
      </w:r>
      <w:r w:rsidRPr="009D2E10">
        <w:rPr>
          <w:rFonts w:ascii="Times New Roman" w:hAnsi="Times New Roman" w:cs="Times New Roman"/>
          <w:sz w:val="24"/>
          <w:szCs w:val="24"/>
        </w:rPr>
        <w:t xml:space="preserve"> преподавания и исследования. С начала 90-х годов XX века принято говорить о третьей модели университета </w:t>
      </w:r>
      <w:r w:rsidR="00E65061">
        <w:rPr>
          <w:rFonts w:ascii="Times New Roman" w:hAnsi="Times New Roman" w:cs="Times New Roman"/>
          <w:sz w:val="24"/>
          <w:szCs w:val="24"/>
        </w:rPr>
        <w:t>–</w:t>
      </w:r>
      <w:r w:rsidR="00E65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D2E10">
        <w:rPr>
          <w:rFonts w:ascii="Times New Roman" w:hAnsi="Times New Roman" w:cs="Times New Roman"/>
          <w:sz w:val="24"/>
          <w:szCs w:val="24"/>
        </w:rPr>
        <w:t>концепции совершенства (</w:t>
      </w:r>
      <w:r w:rsidRPr="00E65061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E717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506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717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5061">
        <w:rPr>
          <w:rFonts w:ascii="Times New Roman" w:hAnsi="Times New Roman" w:cs="Times New Roman"/>
          <w:sz w:val="24"/>
          <w:szCs w:val="24"/>
          <w:lang w:val="en-US"/>
        </w:rPr>
        <w:t>excellence</w:t>
      </w:r>
      <w:r w:rsidRPr="009D2E10">
        <w:rPr>
          <w:rFonts w:ascii="Times New Roman" w:hAnsi="Times New Roman" w:cs="Times New Roman"/>
          <w:sz w:val="24"/>
          <w:szCs w:val="24"/>
        </w:rPr>
        <w:t xml:space="preserve">). </w:t>
      </w:r>
      <w:r w:rsidR="00E65061">
        <w:rPr>
          <w:rFonts w:ascii="Times New Roman" w:hAnsi="Times New Roman" w:cs="Times New Roman"/>
          <w:sz w:val="24"/>
          <w:szCs w:val="24"/>
          <w:lang w:val="ru-RU"/>
        </w:rPr>
        <w:t xml:space="preserve">Новая модель университета как </w:t>
      </w:r>
      <w:r w:rsidRPr="009D2E10">
        <w:rPr>
          <w:rFonts w:ascii="Times New Roman" w:hAnsi="Times New Roman" w:cs="Times New Roman"/>
          <w:sz w:val="24"/>
          <w:szCs w:val="24"/>
        </w:rPr>
        <w:t xml:space="preserve">стремящейся к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экспансии бизнес-корпорации заимствует многие черты</w:t>
      </w:r>
      <w:r w:rsidR="00E65061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бизнес-структур, в том числе</w:t>
      </w:r>
      <w:r w:rsidR="00D50C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5061" w:rsidRPr="00FE3AC2">
        <w:rPr>
          <w:rFonts w:ascii="Times New Roman" w:hAnsi="Times New Roman" w:cs="Times New Roman"/>
          <w:sz w:val="24"/>
          <w:szCs w:val="24"/>
          <w:lang w:val="ru-RU"/>
        </w:rPr>
        <w:t>стремление создать</w:t>
      </w:r>
      <w:r w:rsidR="00CE2221">
        <w:rPr>
          <w:rFonts w:ascii="Times New Roman" w:hAnsi="Times New Roman" w:cs="Times New Roman"/>
          <w:sz w:val="24"/>
          <w:szCs w:val="24"/>
          <w:lang w:val="ru-RU"/>
        </w:rPr>
        <w:t xml:space="preserve"> и поддерживать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5061" w:rsidRPr="00FE3AC2">
        <w:rPr>
          <w:rFonts w:ascii="Times New Roman" w:hAnsi="Times New Roman" w:cs="Times New Roman"/>
          <w:sz w:val="24"/>
          <w:szCs w:val="24"/>
          <w:lang w:val="ru-RU"/>
        </w:rPr>
        <w:t>уникальный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имидж.</w:t>
      </w:r>
    </w:p>
    <w:p w14:paraId="3F9A0F48" w14:textId="77777777" w:rsidR="005F1262" w:rsidRPr="00FE3AC2" w:rsidRDefault="000B4188" w:rsidP="007548E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AC2">
        <w:rPr>
          <w:rFonts w:ascii="Times New Roman" w:hAnsi="Times New Roman" w:cs="Times New Roman"/>
          <w:sz w:val="24"/>
          <w:szCs w:val="24"/>
          <w:lang w:val="ru-RU"/>
        </w:rPr>
        <w:t>Канадский исследователь высшего образования Билл Ридингс отмечает, что с возникновением новой модели изменилась и центральная фигура университета. Если в университете гумбольдтовского типа это</w:t>
      </w:r>
      <w:r w:rsidR="00442597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преподаватель-исследователь, то в университете совершенства им становится ректор, то есть управляющий</w:t>
      </w:r>
      <w:r w:rsidR="007D2B5E" w:rsidRPr="007D2B5E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E717B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D2B5E" w:rsidRPr="007D2B5E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. Не удивительно, что официальные веб-сайты </w:t>
      </w:r>
      <w:r w:rsidR="00E65061" w:rsidRPr="00FE3AC2">
        <w:rPr>
          <w:rFonts w:ascii="Times New Roman" w:hAnsi="Times New Roman" w:cs="Times New Roman"/>
          <w:sz w:val="24"/>
          <w:szCs w:val="24"/>
          <w:lang w:val="ru-RU"/>
        </w:rPr>
        <w:t>университетов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обязательно содержат подробную информацию о ректоре: его биографию, тексты выступлений и даже рабочий график. В рамках исследования языка самопрезентации современного университета представляется </w:t>
      </w:r>
      <w:r w:rsidR="00E65061" w:rsidRPr="00FE3AC2">
        <w:rPr>
          <w:rFonts w:ascii="Times New Roman" w:hAnsi="Times New Roman" w:cs="Times New Roman"/>
          <w:sz w:val="24"/>
          <w:szCs w:val="24"/>
          <w:lang w:val="ru-RU"/>
        </w:rPr>
        <w:t>важным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изучить жанр обращения ректора к посетителям веб-сайта университета как один из ключевых элементов конструирования имиджа современного вуза.</w:t>
      </w:r>
    </w:p>
    <w:p w14:paraId="1449187F" w14:textId="77777777" w:rsidR="005F1262" w:rsidRPr="00FE3AC2" w:rsidRDefault="000B4188" w:rsidP="007548E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Актуальность </w:t>
      </w:r>
      <w:r w:rsidR="00442597">
        <w:rPr>
          <w:rFonts w:ascii="Times New Roman" w:hAnsi="Times New Roman" w:cs="Times New Roman"/>
          <w:sz w:val="24"/>
          <w:szCs w:val="24"/>
          <w:lang w:val="ru-RU"/>
        </w:rPr>
        <w:t xml:space="preserve">нашего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исследования обусловлена фундаментальной ролью университета в социуме и высоким интересом к исследованиям в области стратегических коммуникаций в высшем образовании, обусловленным необходимостью повышения конкурентоспособности как отдельных вузов, так и системы высшего образования государства в целом. Данное направление представляет интерес как новая сфера коммуникации, аккумулирующая эффективные дискурсивные практики</w:t>
      </w:r>
      <w:r w:rsidR="00E65061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различных сфер деятельности человека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. Университетский дискурс является малоизученным типом дискурса, среди его жанров наиболее исследован</w:t>
      </w:r>
      <w:r w:rsidR="007C10A9" w:rsidRPr="00FE3AC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жанр</w:t>
      </w:r>
      <w:r w:rsidR="007C10A9" w:rsidRPr="00FE3AC2">
        <w:rPr>
          <w:rFonts w:ascii="Times New Roman" w:hAnsi="Times New Roman" w:cs="Times New Roman"/>
          <w:sz w:val="24"/>
          <w:szCs w:val="24"/>
          <w:lang w:val="ru-RU"/>
        </w:rPr>
        <w:t>ы миссии и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новостной статьи. </w:t>
      </w:r>
      <w:r w:rsidR="00E65061" w:rsidRPr="00FE3AC2">
        <w:rPr>
          <w:rFonts w:ascii="Times New Roman" w:hAnsi="Times New Roman" w:cs="Times New Roman"/>
          <w:sz w:val="24"/>
          <w:szCs w:val="24"/>
          <w:lang w:val="ru-RU"/>
        </w:rPr>
        <w:t>Являясь институциональным дискурсом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65061" w:rsidRPr="00FE3AC2">
        <w:rPr>
          <w:rFonts w:ascii="Times New Roman" w:hAnsi="Times New Roman" w:cs="Times New Roman"/>
          <w:sz w:val="24"/>
          <w:szCs w:val="24"/>
          <w:lang w:val="ru-RU"/>
        </w:rPr>
        <w:t>он содержит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в себе транспонированные признаки различных диск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урсов (педагогический, научный,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рекламный и др.) Интердискурсивность университетского дискурса позволяет исследовать влияние одного типа дискурса на другой. Также стоит отметить, что 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сопоставительные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 в области университетского дискурса практически отсутствуют. Изучение обращений ректоров университетов России, США, Канады и Испании способствует вы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явлению особенностей концептов «университет» и «высшее образование»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указанных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лингвокультурах.</w:t>
      </w:r>
    </w:p>
    <w:p w14:paraId="533D83B9" w14:textId="77777777" w:rsidR="005F1262" w:rsidRPr="00FE3AC2" w:rsidRDefault="000B4188" w:rsidP="007548E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AC2">
        <w:rPr>
          <w:rFonts w:ascii="Times New Roman" w:hAnsi="Times New Roman" w:cs="Times New Roman"/>
          <w:sz w:val="24"/>
          <w:szCs w:val="24"/>
          <w:lang w:val="ru-RU"/>
        </w:rPr>
        <w:t>Целью настоящей работы является выявление языковых особенностей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жанра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обращения ректора университета, типических как для данного жанра</w:t>
      </w:r>
      <w:r w:rsidR="00B926EC" w:rsidRPr="00B92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6EC">
        <w:rPr>
          <w:rFonts w:ascii="Times New Roman" w:hAnsi="Times New Roman" w:cs="Times New Roman"/>
          <w:sz w:val="24"/>
          <w:szCs w:val="24"/>
          <w:lang w:val="ru-RU"/>
        </w:rPr>
        <w:t>в целом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, так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и для различных лингвокультур.</w:t>
      </w:r>
      <w:r w:rsidR="00FE3AC2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цели </w:t>
      </w:r>
      <w:r w:rsidR="00442597">
        <w:rPr>
          <w:rFonts w:ascii="Times New Roman" w:hAnsi="Times New Roman" w:cs="Times New Roman"/>
          <w:sz w:val="24"/>
          <w:szCs w:val="24"/>
          <w:lang w:val="ru-RU"/>
        </w:rPr>
        <w:t xml:space="preserve">нашего исследования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поставлены следующие задачи: 1) систематизировать обращения, установив </w:t>
      </w:r>
      <w:r w:rsidR="000B6A86">
        <w:rPr>
          <w:rFonts w:ascii="Times New Roman" w:hAnsi="Times New Roman" w:cs="Times New Roman"/>
          <w:sz w:val="24"/>
          <w:szCs w:val="24"/>
          <w:lang w:val="ru-RU"/>
        </w:rPr>
        <w:t xml:space="preserve">их адресатов и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особенности представления</w:t>
      </w:r>
      <w:r w:rsidR="000B6A86">
        <w:rPr>
          <w:rFonts w:ascii="Times New Roman" w:hAnsi="Times New Roman" w:cs="Times New Roman"/>
          <w:sz w:val="24"/>
          <w:szCs w:val="24"/>
          <w:lang w:val="ru-RU"/>
        </w:rPr>
        <w:t xml:space="preserve"> обращений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на страниц</w:t>
      </w:r>
      <w:r w:rsidR="000B6A86">
        <w:rPr>
          <w:rFonts w:ascii="Times New Roman" w:hAnsi="Times New Roman" w:cs="Times New Roman"/>
          <w:sz w:val="24"/>
          <w:szCs w:val="24"/>
          <w:lang w:val="ru-RU"/>
        </w:rPr>
        <w:t>ах веб-сайтов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; 2) определить стандартную структуру обращения, выявить об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язательные и вариативные темы</w:t>
      </w:r>
      <w:r w:rsidR="000B6A86">
        <w:rPr>
          <w:rFonts w:ascii="Times New Roman" w:hAnsi="Times New Roman" w:cs="Times New Roman"/>
          <w:sz w:val="24"/>
          <w:szCs w:val="24"/>
          <w:lang w:val="ru-RU"/>
        </w:rPr>
        <w:t xml:space="preserve"> и основное сообщение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; 3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) установить языковые средства, с помощью которых передается</w:t>
      </w:r>
      <w:r w:rsidR="000B6A86">
        <w:rPr>
          <w:rFonts w:ascii="Times New Roman" w:hAnsi="Times New Roman" w:cs="Times New Roman"/>
          <w:sz w:val="24"/>
          <w:szCs w:val="24"/>
          <w:lang w:val="ru-RU"/>
        </w:rPr>
        <w:t xml:space="preserve"> основное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сообщение и оказыва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ется влияние на адресата; 4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) определить отличительные особенности, характеризующие обращения ректоров университетов 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разных стран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F323E6" w14:textId="12108A4E" w:rsidR="005F1262" w:rsidRPr="00FE3AC2" w:rsidRDefault="000B4188" w:rsidP="007548E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AC2">
        <w:rPr>
          <w:rFonts w:ascii="Times New Roman" w:hAnsi="Times New Roman" w:cs="Times New Roman"/>
          <w:sz w:val="24"/>
          <w:szCs w:val="24"/>
          <w:lang w:val="ru-RU"/>
        </w:rPr>
        <w:lastRenderedPageBreak/>
        <w:t>Материалом для исследования послужили 33 текста обращений ректоров</w:t>
      </w:r>
      <w:r w:rsidR="00297D6E" w:rsidRPr="00297D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6A32">
        <w:rPr>
          <w:rFonts w:ascii="Times New Roman" w:hAnsi="Times New Roman" w:cs="Times New Roman"/>
          <w:sz w:val="24"/>
          <w:szCs w:val="24"/>
          <w:lang w:val="ru-RU"/>
        </w:rPr>
        <w:t>на английском языке,</w:t>
      </w:r>
      <w:r w:rsidR="00A347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размещенны</w:t>
      </w:r>
      <w:r w:rsidR="00A34756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веб-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сайтах университетов России, США, Канады и Испании. Тексты были отобраны методом сплошной выборки в поисковой выдаче при запросе ключевых слов на английском языке.</w:t>
      </w:r>
    </w:p>
    <w:p w14:paraId="7FB52AA2" w14:textId="77777777" w:rsidR="005F1262" w:rsidRPr="00FE3AC2" w:rsidRDefault="000B4188" w:rsidP="007548E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AC2">
        <w:rPr>
          <w:rFonts w:ascii="Times New Roman" w:hAnsi="Times New Roman" w:cs="Times New Roman"/>
          <w:sz w:val="24"/>
          <w:szCs w:val="24"/>
          <w:lang w:val="ru-RU"/>
        </w:rPr>
        <w:t>Теоретическую базу работы составляют труды отечественных и зарубежных исследователей в области</w:t>
      </w:r>
      <w:r w:rsidR="000B6A86">
        <w:rPr>
          <w:rFonts w:ascii="Times New Roman" w:hAnsi="Times New Roman" w:cs="Times New Roman"/>
          <w:sz w:val="24"/>
          <w:szCs w:val="24"/>
          <w:lang w:val="ru-RU"/>
        </w:rPr>
        <w:t xml:space="preserve"> теории высшего образования,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жанроведения, дискурсивного анализа текста и когнитивной лингвистики.</w:t>
      </w:r>
    </w:p>
    <w:p w14:paraId="64318142" w14:textId="3689FB23" w:rsidR="005F1262" w:rsidRDefault="000B4188" w:rsidP="007548E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В исследовании применяются следующие методы: </w:t>
      </w:r>
      <w:r w:rsidR="00936188" w:rsidRPr="00936188">
        <w:rPr>
          <w:rFonts w:ascii="Times New Roman" w:hAnsi="Times New Roman" w:cs="Times New Roman"/>
          <w:sz w:val="24"/>
          <w:szCs w:val="24"/>
          <w:lang w:val="ru-RU"/>
        </w:rPr>
        <w:t>анализ языковых особенностей текста, концептуальный анализ, контекстуальный анализ, сопоставительный метод, дискурс-анализ,</w:t>
      </w:r>
      <w:r w:rsidR="009361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а также корпусный подход с использованием специализированного программного обеспечения.</w:t>
      </w:r>
    </w:p>
    <w:p w14:paraId="5A38BD48" w14:textId="2ED3DC18" w:rsidR="005F1262" w:rsidRPr="00FE3AC2" w:rsidRDefault="000B4188" w:rsidP="00AD05D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AC2">
        <w:rPr>
          <w:rFonts w:ascii="Times New Roman" w:hAnsi="Times New Roman" w:cs="Times New Roman"/>
          <w:sz w:val="24"/>
          <w:szCs w:val="24"/>
          <w:lang w:val="ru-RU"/>
        </w:rPr>
        <w:t>В результате проведенного исследования были выявл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ены общие закономерности жанра обращения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ректора к пос</w:t>
      </w:r>
      <w:r w:rsidR="00567549" w:rsidRPr="00FE3AC2">
        <w:rPr>
          <w:rFonts w:ascii="Times New Roman" w:hAnsi="Times New Roman" w:cs="Times New Roman"/>
          <w:sz w:val="24"/>
          <w:szCs w:val="24"/>
          <w:lang w:val="ru-RU"/>
        </w:rPr>
        <w:t>етителям веб-сайта университета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, а также отдельные языковые особенности, присущие обращениям представителей англоязычной, испаноязычной и русскоязычной лингвокультур. В подавляющем большинстве изученных текстов было обнаружено использование языковых средств с положительной </w:t>
      </w:r>
      <w:r w:rsidR="00AD05DD" w:rsidRPr="00FE3AC2">
        <w:rPr>
          <w:rFonts w:ascii="Times New Roman" w:hAnsi="Times New Roman" w:cs="Times New Roman"/>
          <w:sz w:val="24"/>
          <w:szCs w:val="24"/>
          <w:lang w:val="ru-RU"/>
        </w:rPr>
        <w:t>эмоционально-экспрессивной окраской</w:t>
      </w:r>
      <w:r w:rsidR="00C5570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D05DD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F41">
        <w:rPr>
          <w:rFonts w:ascii="Times New Roman" w:hAnsi="Times New Roman" w:cs="Times New Roman"/>
          <w:sz w:val="24"/>
          <w:szCs w:val="24"/>
          <w:lang w:val="ru-RU"/>
        </w:rPr>
        <w:t>концептуальных</w:t>
      </w:r>
      <w:r w:rsidR="00990F41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метафор (университет как семья, обучение как путь), а также вербальное моделирование образа идеального обучающегося и выпускника университета</w:t>
      </w:r>
      <w:r w:rsidR="00AD05DD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(главное качество – стремление изменить мир)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. Среди отличий отмечены особенности л</w:t>
      </w:r>
      <w:r w:rsidR="00AD05DD" w:rsidRPr="00FE3AC2">
        <w:rPr>
          <w:rFonts w:ascii="Times New Roman" w:hAnsi="Times New Roman" w:cs="Times New Roman"/>
          <w:sz w:val="24"/>
          <w:szCs w:val="24"/>
          <w:lang w:val="ru-RU"/>
        </w:rPr>
        <w:t>ексического выражения концепта «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 w:rsidR="00AD05DD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» (практически исключительно </w:t>
      </w:r>
      <w:r w:rsidR="00F26F4A" w:rsidRPr="00F26F4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F26F4A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AD05DD" w:rsidRPr="00FE3AC2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F26F4A" w:rsidRPr="00F26F4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в обращени</w:t>
      </w:r>
      <w:r w:rsidR="00AD05DD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ях ректоров российских университетов, преимущественно </w:t>
      </w:r>
      <w:r w:rsidR="00F26F4A" w:rsidRPr="00F26F4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FE3AC2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="00F26F4A" w:rsidRPr="00F26F4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AD05DD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в</w:t>
      </w:r>
      <w:bookmarkStart w:id="1" w:name="_GoBack"/>
      <w:bookmarkEnd w:id="1"/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обращениях ректоров</w:t>
      </w:r>
      <w:r w:rsidR="00AD05DD"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вузов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 xml:space="preserve"> других стран), а также некоторые отличия, вызванные особенностями культур</w:t>
      </w:r>
      <w:r w:rsidR="00FD565D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FE3AC2">
        <w:rPr>
          <w:rFonts w:ascii="Times New Roman" w:hAnsi="Times New Roman" w:cs="Times New Roman"/>
          <w:sz w:val="24"/>
          <w:szCs w:val="24"/>
          <w:lang w:val="ru-RU"/>
        </w:rPr>
        <w:t>и устройства сферы высшего образования разных стран.</w:t>
      </w:r>
    </w:p>
    <w:p w14:paraId="4DC25A1B" w14:textId="77777777" w:rsidR="0007415E" w:rsidRPr="0007415E" w:rsidRDefault="0007415E" w:rsidP="001462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415E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3407ADAD" w14:textId="1E173D56" w:rsidR="00E717B4" w:rsidRPr="007C10A9" w:rsidRDefault="00E717B4" w:rsidP="00E717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10A9">
        <w:rPr>
          <w:rFonts w:ascii="Times New Roman" w:hAnsi="Times New Roman" w:cs="Times New Roman"/>
          <w:sz w:val="24"/>
          <w:szCs w:val="24"/>
          <w:lang w:val="ru-RU"/>
        </w:rPr>
        <w:t>Дьякова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Е.Ю. </w:t>
      </w:r>
      <w:r w:rsidRPr="007C10A9">
        <w:rPr>
          <w:rFonts w:ascii="Times New Roman" w:hAnsi="Times New Roman" w:cs="Times New Roman"/>
          <w:sz w:val="24"/>
          <w:szCs w:val="24"/>
          <w:lang w:val="ru-RU"/>
        </w:rPr>
        <w:t xml:space="preserve">Поликодовый текст в британском рекламном дискурсе сферы </w:t>
      </w:r>
      <w:r w:rsidR="00710B60" w:rsidRPr="007C10A9">
        <w:rPr>
          <w:rFonts w:ascii="Times New Roman" w:hAnsi="Times New Roman" w:cs="Times New Roman"/>
          <w:sz w:val="24"/>
          <w:szCs w:val="24"/>
          <w:lang w:val="ru-RU"/>
        </w:rPr>
        <w:t>образования:</w:t>
      </w:r>
      <w:r w:rsidRPr="007C10A9">
        <w:rPr>
          <w:rFonts w:ascii="Times New Roman" w:hAnsi="Times New Roman" w:cs="Times New Roman"/>
          <w:sz w:val="24"/>
          <w:szCs w:val="24"/>
          <w:lang w:val="ru-RU"/>
        </w:rPr>
        <w:t xml:space="preserve"> диссертация ... кандидата филологических </w:t>
      </w:r>
      <w:r w:rsidR="00710B60" w:rsidRPr="007C10A9">
        <w:rPr>
          <w:rFonts w:ascii="Times New Roman" w:hAnsi="Times New Roman" w:cs="Times New Roman"/>
          <w:sz w:val="24"/>
          <w:szCs w:val="24"/>
          <w:lang w:val="ru-RU"/>
        </w:rPr>
        <w:t>наук:</w:t>
      </w:r>
      <w:r w:rsidRPr="007C10A9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>
        <w:rPr>
          <w:rFonts w:ascii="Times New Roman" w:hAnsi="Times New Roman" w:cs="Times New Roman"/>
          <w:sz w:val="24"/>
          <w:szCs w:val="24"/>
          <w:lang w:val="ru-RU"/>
        </w:rPr>
        <w:t>.02.04 / Дьякова Елена Юрьевна –</w:t>
      </w:r>
      <w:r w:rsidRPr="007C10A9">
        <w:rPr>
          <w:rFonts w:ascii="Times New Roman" w:hAnsi="Times New Roman" w:cs="Times New Roman"/>
          <w:sz w:val="24"/>
          <w:szCs w:val="24"/>
          <w:lang w:val="ru-RU"/>
        </w:rPr>
        <w:t xml:space="preserve"> Воронеж, 2011.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C10A9">
        <w:rPr>
          <w:rFonts w:ascii="Times New Roman" w:hAnsi="Times New Roman" w:cs="Times New Roman"/>
          <w:sz w:val="24"/>
          <w:szCs w:val="24"/>
          <w:lang w:val="ru-RU"/>
        </w:rPr>
        <w:t xml:space="preserve"> 219 с.</w:t>
      </w:r>
    </w:p>
    <w:p w14:paraId="259EA6F5" w14:textId="0D4D0D02" w:rsidR="00E717B4" w:rsidRDefault="00E717B4" w:rsidP="00E717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7B4">
        <w:rPr>
          <w:rFonts w:ascii="Times New Roman" w:hAnsi="Times New Roman" w:cs="Times New Roman"/>
          <w:sz w:val="24"/>
          <w:szCs w:val="24"/>
          <w:lang w:val="ru-RU"/>
        </w:rPr>
        <w:t>Кириллова, И. К. Лингвосемиотика англоязы</w:t>
      </w:r>
      <w:r w:rsidR="00DD7886">
        <w:rPr>
          <w:rFonts w:ascii="Times New Roman" w:hAnsi="Times New Roman" w:cs="Times New Roman"/>
          <w:sz w:val="24"/>
          <w:szCs w:val="24"/>
          <w:lang w:val="ru-RU"/>
        </w:rPr>
        <w:t xml:space="preserve">чного университетского </w:t>
      </w:r>
      <w:r w:rsidR="00710B60">
        <w:rPr>
          <w:rFonts w:ascii="Times New Roman" w:hAnsi="Times New Roman" w:cs="Times New Roman"/>
          <w:sz w:val="24"/>
          <w:szCs w:val="24"/>
          <w:lang w:val="ru-RU"/>
        </w:rPr>
        <w:t>дискурса:</w:t>
      </w:r>
      <w:r w:rsidRPr="00E717B4">
        <w:rPr>
          <w:rFonts w:ascii="Times New Roman" w:hAnsi="Times New Roman" w:cs="Times New Roman"/>
          <w:sz w:val="24"/>
          <w:szCs w:val="24"/>
          <w:lang w:val="ru-RU"/>
        </w:rPr>
        <w:t xml:space="preserve"> автореферат диссертации </w:t>
      </w:r>
      <w:r w:rsidR="00442597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1462A0" w:rsidRPr="00D256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17B4">
        <w:rPr>
          <w:rFonts w:ascii="Times New Roman" w:hAnsi="Times New Roman" w:cs="Times New Roman"/>
          <w:sz w:val="24"/>
          <w:szCs w:val="24"/>
          <w:lang w:val="ru-RU"/>
        </w:rPr>
        <w:t xml:space="preserve">кандидата филологических </w:t>
      </w:r>
      <w:r w:rsidR="00710B60" w:rsidRPr="00E717B4">
        <w:rPr>
          <w:rFonts w:ascii="Times New Roman" w:hAnsi="Times New Roman" w:cs="Times New Roman"/>
          <w:sz w:val="24"/>
          <w:szCs w:val="24"/>
          <w:lang w:val="ru-RU"/>
        </w:rPr>
        <w:t>наук:</w:t>
      </w:r>
      <w:r w:rsidR="00DD78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7886" w:rsidRPr="00E717B4">
        <w:rPr>
          <w:rFonts w:ascii="Times New Roman" w:hAnsi="Times New Roman" w:cs="Times New Roman"/>
          <w:sz w:val="24"/>
          <w:szCs w:val="24"/>
          <w:lang w:val="ru-RU"/>
        </w:rPr>
        <w:t xml:space="preserve">10.02.04 </w:t>
      </w:r>
      <w:r w:rsidRPr="00E717B4">
        <w:rPr>
          <w:rFonts w:ascii="Times New Roman" w:hAnsi="Times New Roman" w:cs="Times New Roman"/>
          <w:sz w:val="24"/>
          <w:szCs w:val="24"/>
          <w:lang w:val="ru-RU"/>
        </w:rPr>
        <w:t>/ Кириллова Ирина Константиновна. – Волгоград, 2010. – 19 с.</w:t>
      </w:r>
    </w:p>
    <w:p w14:paraId="5277C810" w14:textId="77777777" w:rsidR="00E717B4" w:rsidRDefault="00E717B4" w:rsidP="00E717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10A9">
        <w:rPr>
          <w:rFonts w:ascii="Times New Roman" w:hAnsi="Times New Roman" w:cs="Times New Roman"/>
          <w:sz w:val="24"/>
          <w:szCs w:val="24"/>
          <w:lang w:val="ru-RU"/>
        </w:rPr>
        <w:t xml:space="preserve">Копусь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Т.А. </w:t>
      </w:r>
      <w:r w:rsidRPr="007C10A9">
        <w:rPr>
          <w:rFonts w:ascii="Times New Roman" w:hAnsi="Times New Roman" w:cs="Times New Roman"/>
          <w:sz w:val="24"/>
          <w:szCs w:val="24"/>
          <w:lang w:val="ru-RU"/>
        </w:rPr>
        <w:t>Специфика языковой реализации жанра обращения руководства в годовом отчете (на материале русского языка) // Филологические науки. Вопросы теории и практики. 2024. №5. URL: https://cyberleninka.ru/article/n/spetsifika-yazykovoy-realizatsii-zhanra-obrascheniya-rukovodstva-v-godovom-otchete-na-materiale-russkogo-yazyka (дата обращения: 01.03.2025).</w:t>
      </w:r>
    </w:p>
    <w:p w14:paraId="5842FD74" w14:textId="09DD6A03" w:rsidR="00E717B4" w:rsidRDefault="00E717B4" w:rsidP="00E717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Манерко Л.А. </w:t>
      </w:r>
      <w:r w:rsidRPr="0007415E">
        <w:rPr>
          <w:rFonts w:ascii="Times New Roman" w:hAnsi="Times New Roman" w:cs="Times New Roman"/>
          <w:sz w:val="24"/>
          <w:szCs w:val="24"/>
          <w:lang w:val="ru-RU"/>
        </w:rPr>
        <w:t>Когнитивная теория языка: философские основания и направления исследований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415E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Л. А. Манерко. – М.: Гнозис, 2024. </w:t>
      </w:r>
      <w:r w:rsidR="00710B60" w:rsidRPr="000B418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48 с.</w:t>
      </w:r>
    </w:p>
    <w:p w14:paraId="1D023DB5" w14:textId="77777777" w:rsidR="000B4188" w:rsidRPr="000B4188" w:rsidRDefault="0007415E" w:rsidP="00C5570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15E">
        <w:rPr>
          <w:rFonts w:ascii="Times New Roman" w:hAnsi="Times New Roman" w:cs="Times New Roman"/>
          <w:sz w:val="24"/>
          <w:szCs w:val="24"/>
          <w:lang w:val="ru-RU"/>
        </w:rPr>
        <w:t xml:space="preserve">Ридингс Б. Университет в руинах [Текст] / </w:t>
      </w:r>
      <w:r w:rsidR="000B4188">
        <w:rPr>
          <w:rFonts w:ascii="Times New Roman" w:hAnsi="Times New Roman" w:cs="Times New Roman"/>
          <w:sz w:val="24"/>
          <w:szCs w:val="24"/>
          <w:lang w:val="ru-RU"/>
        </w:rPr>
        <w:t>пер. с англ. А. М. Кор</w:t>
      </w:r>
      <w:r w:rsidRPr="0007415E">
        <w:rPr>
          <w:rFonts w:ascii="Times New Roman" w:hAnsi="Times New Roman" w:cs="Times New Roman"/>
          <w:sz w:val="24"/>
          <w:szCs w:val="24"/>
          <w:lang w:val="ru-RU"/>
        </w:rPr>
        <w:t xml:space="preserve">бута; </w:t>
      </w:r>
      <w:r w:rsidR="000B4188">
        <w:rPr>
          <w:rFonts w:ascii="Times New Roman" w:hAnsi="Times New Roman" w:cs="Times New Roman"/>
          <w:sz w:val="24"/>
          <w:szCs w:val="24"/>
          <w:lang w:val="ru-RU"/>
        </w:rPr>
        <w:t>Нац</w:t>
      </w:r>
      <w:r w:rsidRPr="0007415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4188">
        <w:rPr>
          <w:rFonts w:ascii="Times New Roman" w:hAnsi="Times New Roman" w:cs="Times New Roman"/>
          <w:sz w:val="24"/>
          <w:szCs w:val="24"/>
          <w:lang w:val="ru-RU"/>
        </w:rPr>
        <w:t xml:space="preserve"> исслед.</w:t>
      </w:r>
      <w:r w:rsidRPr="0007415E">
        <w:rPr>
          <w:rFonts w:ascii="Times New Roman" w:hAnsi="Times New Roman" w:cs="Times New Roman"/>
          <w:sz w:val="24"/>
          <w:szCs w:val="24"/>
          <w:lang w:val="ru-RU"/>
        </w:rPr>
        <w:t xml:space="preserve"> ун-т </w:t>
      </w:r>
      <w:r w:rsidR="000B418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741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418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7415E">
        <w:rPr>
          <w:rFonts w:ascii="Times New Roman" w:hAnsi="Times New Roman" w:cs="Times New Roman"/>
          <w:sz w:val="24"/>
          <w:szCs w:val="24"/>
          <w:lang w:val="ru-RU"/>
        </w:rPr>
        <w:t>Высшая школа экономики</w:t>
      </w:r>
      <w:r w:rsidR="000B418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7415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4188">
        <w:rPr>
          <w:rFonts w:ascii="Times New Roman" w:hAnsi="Times New Roman" w:cs="Times New Roman"/>
          <w:sz w:val="24"/>
          <w:szCs w:val="24"/>
          <w:lang w:val="ru-RU"/>
        </w:rPr>
        <w:t xml:space="preserve">– 2-е изд. – </w:t>
      </w:r>
      <w:r w:rsidRPr="000B4188">
        <w:rPr>
          <w:rFonts w:ascii="Times New Roman" w:hAnsi="Times New Roman" w:cs="Times New Roman"/>
          <w:sz w:val="24"/>
          <w:szCs w:val="24"/>
          <w:lang w:val="ru-RU"/>
        </w:rPr>
        <w:t xml:space="preserve"> М.: Изд. дом </w:t>
      </w:r>
      <w:r w:rsidR="000B4188">
        <w:rPr>
          <w:rFonts w:ascii="Times New Roman" w:hAnsi="Times New Roman" w:cs="Times New Roman"/>
          <w:sz w:val="24"/>
          <w:szCs w:val="24"/>
          <w:lang w:val="ru-RU"/>
        </w:rPr>
        <w:t>Высшей школы экономики, 2021</w:t>
      </w:r>
      <w:r w:rsidRPr="000B41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4188" w:rsidRPr="000B4188">
        <w:rPr>
          <w:rFonts w:ascii="Times New Roman" w:hAnsi="Times New Roman" w:cs="Times New Roman"/>
          <w:sz w:val="24"/>
          <w:szCs w:val="24"/>
          <w:lang w:val="ru-RU"/>
        </w:rPr>
        <w:t xml:space="preserve"> – 304 с.</w:t>
      </w:r>
    </w:p>
    <w:p w14:paraId="7A06182D" w14:textId="56F8BC14" w:rsidR="00E717B4" w:rsidRPr="00710B60" w:rsidRDefault="00E717B4" w:rsidP="00710B6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7B4">
        <w:rPr>
          <w:rFonts w:ascii="Times New Roman" w:hAnsi="Times New Roman" w:cs="Times New Roman"/>
          <w:sz w:val="24"/>
          <w:szCs w:val="24"/>
          <w:lang w:val="ru-RU"/>
        </w:rPr>
        <w:t>Слышкин, Г.Г. Дискурс и концепт (о лингвокультурном подходе к изучению дискурса) / Г.Г. Слышкин // Языковая личность: институциональный и персональный дискурс: сб. науч.</w:t>
      </w:r>
      <w:r w:rsidR="004425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17B4">
        <w:rPr>
          <w:rFonts w:ascii="Times New Roman" w:hAnsi="Times New Roman" w:cs="Times New Roman"/>
          <w:sz w:val="24"/>
          <w:szCs w:val="24"/>
          <w:lang w:val="ru-RU"/>
        </w:rPr>
        <w:t xml:space="preserve">тр. </w:t>
      </w:r>
      <w:r w:rsidR="00442597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E717B4">
        <w:rPr>
          <w:rFonts w:ascii="Times New Roman" w:hAnsi="Times New Roman" w:cs="Times New Roman"/>
          <w:sz w:val="24"/>
          <w:szCs w:val="24"/>
          <w:lang w:val="ru-RU"/>
        </w:rPr>
        <w:t xml:space="preserve">под ред. В.И. Карасика, Г.Г. Слышкина. Волгоград: Перемена, 2000. </w:t>
      </w:r>
      <w:r w:rsidR="00710B6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10B60">
        <w:rPr>
          <w:rFonts w:ascii="Times New Roman" w:hAnsi="Times New Roman" w:cs="Times New Roman"/>
          <w:sz w:val="24"/>
          <w:szCs w:val="24"/>
          <w:lang w:val="ru-RU"/>
        </w:rPr>
        <w:t xml:space="preserve"> С.38-45.</w:t>
      </w:r>
    </w:p>
    <w:p w14:paraId="6D574398" w14:textId="2C74D6AA" w:rsidR="000B64F4" w:rsidRPr="007C10A9" w:rsidRDefault="000B64F4" w:rsidP="000B64F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64F4">
        <w:rPr>
          <w:rFonts w:ascii="Times New Roman" w:hAnsi="Times New Roman" w:cs="Times New Roman"/>
          <w:sz w:val="24"/>
          <w:szCs w:val="24"/>
          <w:lang w:val="en-US"/>
        </w:rPr>
        <w:t xml:space="preserve">Fairclough N. Critical discourse analysis and the marketization of public discourse: The universities //Discourse &amp; society. – 1993. – </w:t>
      </w:r>
      <w:r w:rsidRPr="000B64F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0B64F4">
        <w:rPr>
          <w:rFonts w:ascii="Times New Roman" w:hAnsi="Times New Roman" w:cs="Times New Roman"/>
          <w:sz w:val="24"/>
          <w:szCs w:val="24"/>
          <w:lang w:val="en-US"/>
        </w:rPr>
        <w:t xml:space="preserve">. 4. – №. </w:t>
      </w:r>
      <w:r w:rsidRPr="000B64F4">
        <w:rPr>
          <w:rFonts w:ascii="Times New Roman" w:hAnsi="Times New Roman" w:cs="Times New Roman"/>
          <w:sz w:val="24"/>
          <w:szCs w:val="24"/>
          <w:lang w:val="ru-RU"/>
        </w:rPr>
        <w:t>2. – С. 133-168.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URL: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6A43" w:rsidRPr="00196A43">
        <w:rPr>
          <w:rFonts w:ascii="Times New Roman" w:hAnsi="Times New Roman" w:cs="Times New Roman"/>
          <w:sz w:val="24"/>
          <w:szCs w:val="24"/>
          <w:lang w:val="en-US"/>
        </w:rPr>
        <w:t>https://doi.org/10.1177/0957926593004002002</w:t>
      </w:r>
      <w:r w:rsidR="00196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6A43" w:rsidRPr="007C10A9">
        <w:rPr>
          <w:rFonts w:ascii="Times New Roman" w:hAnsi="Times New Roman" w:cs="Times New Roman"/>
          <w:sz w:val="24"/>
          <w:szCs w:val="24"/>
          <w:lang w:val="ru-RU"/>
        </w:rPr>
        <w:t>(дата обращения: 01.03.2025).</w:t>
      </w:r>
    </w:p>
    <w:p w14:paraId="56DA64DE" w14:textId="7180ACA1" w:rsidR="007C10A9" w:rsidRPr="000B64F4" w:rsidRDefault="000B64F4" w:rsidP="000B64F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Tokay I., Polat S</w:t>
      </w:r>
      <w:r w:rsidR="007C10A9" w:rsidRPr="007C10A9">
        <w:rPr>
          <w:rFonts w:ascii="Times New Roman" w:hAnsi="Times New Roman" w:cs="Times New Roman"/>
          <w:sz w:val="24"/>
          <w:szCs w:val="24"/>
          <w:lang w:val="en-US"/>
        </w:rPr>
        <w:t xml:space="preserve">. How Do Rectors of Foundation Universities in Istanbul Position Their Institutions? A Discourse Analysis of Rector Messages Regarding Mission and Vision.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="007C10A9" w:rsidRPr="000B64F4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Pr="000B64F4">
        <w:rPr>
          <w:rFonts w:ascii="Times New Roman" w:hAnsi="Times New Roman" w:cs="Times New Roman"/>
          <w:sz w:val="24"/>
          <w:szCs w:val="24"/>
          <w:lang w:val="en-US"/>
        </w:rPr>
        <w:t>Education Governance and Policy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5(2) – </w:t>
      </w:r>
      <w:r w:rsidRPr="000B64F4">
        <w:rPr>
          <w:rFonts w:ascii="Times New Roman" w:hAnsi="Times New Roman" w:cs="Times New Roman"/>
          <w:sz w:val="24"/>
          <w:szCs w:val="24"/>
          <w:lang w:val="en-US"/>
        </w:rPr>
        <w:t>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64F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B64F4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C10A9" w:rsidRPr="000B64F4">
        <w:rPr>
          <w:rFonts w:ascii="Times New Roman" w:hAnsi="Times New Roman" w:cs="Times New Roman"/>
          <w:sz w:val="24"/>
          <w:szCs w:val="24"/>
          <w:lang w:val="en-US"/>
        </w:rPr>
        <w:t xml:space="preserve">72-94. </w:t>
      </w:r>
      <w:r>
        <w:rPr>
          <w:rFonts w:ascii="Times New Roman" w:hAnsi="Times New Roman" w:cs="Times New Roman"/>
          <w:sz w:val="24"/>
          <w:szCs w:val="24"/>
          <w:lang w:val="ru-RU"/>
        </w:rPr>
        <w:t>URL: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6A43" w:rsidRPr="00196A43">
        <w:rPr>
          <w:rFonts w:ascii="Times New Roman" w:hAnsi="Times New Roman" w:cs="Times New Roman"/>
          <w:sz w:val="24"/>
          <w:szCs w:val="24"/>
          <w:lang w:val="en-US"/>
        </w:rPr>
        <w:t>https://doi.org/10.55993/hegp.1514916</w:t>
      </w:r>
      <w:r w:rsidR="00196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6A43" w:rsidRPr="007C10A9">
        <w:rPr>
          <w:rFonts w:ascii="Times New Roman" w:hAnsi="Times New Roman" w:cs="Times New Roman"/>
          <w:sz w:val="24"/>
          <w:szCs w:val="24"/>
          <w:lang w:val="ru-RU"/>
        </w:rPr>
        <w:t>(дата обращения: 01.03.2025).</w:t>
      </w:r>
    </w:p>
    <w:sectPr w:rsidR="007C10A9" w:rsidRPr="000B64F4" w:rsidSect="009D2E10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A5D46" w14:textId="77777777" w:rsidR="00596D94" w:rsidRDefault="00596D94" w:rsidP="00A34756">
      <w:pPr>
        <w:spacing w:line="240" w:lineRule="auto"/>
      </w:pPr>
      <w:r>
        <w:separator/>
      </w:r>
    </w:p>
  </w:endnote>
  <w:endnote w:type="continuationSeparator" w:id="0">
    <w:p w14:paraId="4458516B" w14:textId="77777777" w:rsidR="00596D94" w:rsidRDefault="00596D94" w:rsidP="00A34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F5BDB" w14:textId="77777777" w:rsidR="00596D94" w:rsidRDefault="00596D94" w:rsidP="00A34756">
      <w:pPr>
        <w:spacing w:line="240" w:lineRule="auto"/>
      </w:pPr>
      <w:r>
        <w:separator/>
      </w:r>
    </w:p>
  </w:footnote>
  <w:footnote w:type="continuationSeparator" w:id="0">
    <w:p w14:paraId="4F03A13B" w14:textId="77777777" w:rsidR="00596D94" w:rsidRDefault="00596D94" w:rsidP="00A347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6615A"/>
    <w:multiLevelType w:val="hybridMultilevel"/>
    <w:tmpl w:val="FCDADA68"/>
    <w:lvl w:ilvl="0" w:tplc="E634EB8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62"/>
    <w:rsid w:val="0007415E"/>
    <w:rsid w:val="000A0AA7"/>
    <w:rsid w:val="000B4188"/>
    <w:rsid w:val="000B64F4"/>
    <w:rsid w:val="000B6A86"/>
    <w:rsid w:val="001462A0"/>
    <w:rsid w:val="00196A43"/>
    <w:rsid w:val="00297D6E"/>
    <w:rsid w:val="003C0124"/>
    <w:rsid w:val="00442597"/>
    <w:rsid w:val="00567549"/>
    <w:rsid w:val="00596D94"/>
    <w:rsid w:val="005F1262"/>
    <w:rsid w:val="00710B60"/>
    <w:rsid w:val="007548EF"/>
    <w:rsid w:val="007C10A9"/>
    <w:rsid w:val="007D2B5E"/>
    <w:rsid w:val="008310EF"/>
    <w:rsid w:val="00936188"/>
    <w:rsid w:val="00990F41"/>
    <w:rsid w:val="009D2E10"/>
    <w:rsid w:val="009E6A32"/>
    <w:rsid w:val="00A34756"/>
    <w:rsid w:val="00AD05DD"/>
    <w:rsid w:val="00B926EC"/>
    <w:rsid w:val="00BC688E"/>
    <w:rsid w:val="00C5570A"/>
    <w:rsid w:val="00CE2221"/>
    <w:rsid w:val="00D256F5"/>
    <w:rsid w:val="00D50C28"/>
    <w:rsid w:val="00DD7886"/>
    <w:rsid w:val="00E65061"/>
    <w:rsid w:val="00E717B4"/>
    <w:rsid w:val="00F26F4A"/>
    <w:rsid w:val="00FD0683"/>
    <w:rsid w:val="00FD565D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C047"/>
  <w15:docId w15:val="{1D94CA19-B420-4AE2-B3B4-1910F618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07415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0124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425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425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4259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425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4259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425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2597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3475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34756"/>
  </w:style>
  <w:style w:type="paragraph" w:styleId="af0">
    <w:name w:val="footer"/>
    <w:basedOn w:val="a"/>
    <w:link w:val="af1"/>
    <w:uiPriority w:val="99"/>
    <w:unhideWhenUsed/>
    <w:rsid w:val="00A3475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3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Жданова</cp:lastModifiedBy>
  <cp:revision>28</cp:revision>
  <dcterms:created xsi:type="dcterms:W3CDTF">2025-03-02T09:34:00Z</dcterms:created>
  <dcterms:modified xsi:type="dcterms:W3CDTF">2025-03-03T13:34:00Z</dcterms:modified>
</cp:coreProperties>
</file>