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D8BBA" w14:textId="31C28C7C" w:rsidR="008B3F06" w:rsidRPr="00230008" w:rsidRDefault="00970386" w:rsidP="002300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23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Трансмедийное</w:t>
      </w:r>
      <w:proofErr w:type="spellEnd"/>
      <w:r w:rsidRPr="0023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повествование как стратегия подачи материала о Китае для русскоязычной аудитории </w:t>
      </w:r>
      <w:r w:rsidRPr="00230008">
        <w:rPr>
          <w:rFonts w:ascii="Times New Roman" w:hAnsi="Times New Roman" w:cs="Times New Roman"/>
          <w:b/>
          <w:bCs/>
          <w:sz w:val="24"/>
          <w:szCs w:val="24"/>
        </w:rPr>
        <w:t>CGTN</w:t>
      </w:r>
    </w:p>
    <w:p w14:paraId="0E79191E" w14:textId="77777777" w:rsidR="007B36B2" w:rsidRPr="007B36B2" w:rsidRDefault="007B36B2" w:rsidP="007B36B2">
      <w:pPr>
        <w:spacing w:after="160" w:line="240" w:lineRule="auto"/>
        <w:jc w:val="center"/>
        <w:rPr>
          <w:rFonts w:ascii="Times New Roman" w:eastAsia="DengXian" w:hAnsi="Times New Roman" w:cs="Times New Roman"/>
          <w:bCs/>
          <w:i/>
          <w:iCs/>
          <w:sz w:val="24"/>
          <w:szCs w:val="24"/>
          <w:lang w:val="ru-RU" w:eastAsia="en-US"/>
        </w:rPr>
      </w:pPr>
      <w:r w:rsidRPr="007B36B2">
        <w:rPr>
          <w:rFonts w:ascii="Times New Roman" w:eastAsia="DengXian" w:hAnsi="Times New Roman" w:cs="Times New Roman"/>
          <w:bCs/>
          <w:i/>
          <w:iCs/>
          <w:sz w:val="24"/>
          <w:szCs w:val="24"/>
          <w:lang w:val="ru-RU" w:eastAsia="en-US"/>
        </w:rPr>
        <w:t xml:space="preserve">ЛА </w:t>
      </w:r>
      <w:proofErr w:type="spellStart"/>
      <w:r w:rsidRPr="007B36B2">
        <w:rPr>
          <w:rFonts w:ascii="Times New Roman" w:eastAsia="DengXian" w:hAnsi="Times New Roman" w:cs="Times New Roman"/>
          <w:bCs/>
          <w:i/>
          <w:iCs/>
          <w:sz w:val="24"/>
          <w:szCs w:val="24"/>
          <w:lang w:val="ru-RU" w:eastAsia="en-US"/>
        </w:rPr>
        <w:t>Чжати</w:t>
      </w:r>
      <w:proofErr w:type="spellEnd"/>
    </w:p>
    <w:p w14:paraId="56C550AA" w14:textId="77777777" w:rsidR="007B36B2" w:rsidRPr="007B36B2" w:rsidRDefault="007B36B2" w:rsidP="007B36B2">
      <w:pPr>
        <w:spacing w:after="160" w:line="240" w:lineRule="auto"/>
        <w:jc w:val="center"/>
        <w:rPr>
          <w:rFonts w:ascii="Times New Roman" w:eastAsia="DengXian" w:hAnsi="Times New Roman" w:cs="Times New Roman"/>
          <w:i/>
          <w:iCs/>
          <w:sz w:val="24"/>
          <w:szCs w:val="24"/>
          <w:lang w:val="ru-RU" w:eastAsia="en-US"/>
        </w:rPr>
      </w:pPr>
      <w:r w:rsidRPr="007B36B2">
        <w:rPr>
          <w:rFonts w:ascii="Times New Roman" w:eastAsia="DengXian" w:hAnsi="Times New Roman" w:cs="Times New Roman"/>
          <w:i/>
          <w:iCs/>
          <w:sz w:val="24"/>
          <w:szCs w:val="24"/>
          <w:lang w:val="ru-RU" w:eastAsia="en-US"/>
        </w:rPr>
        <w:t>Аспирант</w:t>
      </w:r>
    </w:p>
    <w:p w14:paraId="6AB46F82" w14:textId="77777777" w:rsidR="007B36B2" w:rsidRPr="007B36B2" w:rsidRDefault="007B36B2" w:rsidP="007B36B2">
      <w:pPr>
        <w:spacing w:after="160" w:line="240" w:lineRule="auto"/>
        <w:jc w:val="center"/>
        <w:rPr>
          <w:rFonts w:ascii="Times New Roman" w:eastAsia="DengXian" w:hAnsi="Times New Roman" w:cs="Times New Roman"/>
          <w:i/>
          <w:iCs/>
          <w:sz w:val="24"/>
          <w:szCs w:val="24"/>
          <w:lang w:val="ru-RU" w:eastAsia="en-US"/>
        </w:rPr>
      </w:pPr>
      <w:r w:rsidRPr="007B36B2">
        <w:rPr>
          <w:rFonts w:ascii="Times New Roman" w:eastAsia="DengXian" w:hAnsi="Times New Roman" w:cs="Times New Roman"/>
          <w:i/>
          <w:iCs/>
          <w:sz w:val="24"/>
          <w:szCs w:val="24"/>
          <w:lang w:val="ru-RU" w:eastAsia="en-US"/>
        </w:rPr>
        <w:t xml:space="preserve">Московский государственный университет имени </w:t>
      </w:r>
      <w:proofErr w:type="spellStart"/>
      <w:r w:rsidRPr="007B36B2">
        <w:rPr>
          <w:rFonts w:ascii="Times New Roman" w:eastAsia="DengXian" w:hAnsi="Times New Roman" w:cs="Times New Roman"/>
          <w:i/>
          <w:iCs/>
          <w:sz w:val="24"/>
          <w:szCs w:val="24"/>
          <w:lang w:val="ru-RU" w:eastAsia="en-US"/>
        </w:rPr>
        <w:t>М.В.Ломоносова</w:t>
      </w:r>
      <w:proofErr w:type="spellEnd"/>
    </w:p>
    <w:p w14:paraId="2726C1B1" w14:textId="77777777" w:rsidR="007B36B2" w:rsidRPr="007B36B2" w:rsidRDefault="007B36B2" w:rsidP="007B36B2">
      <w:pPr>
        <w:spacing w:after="160" w:line="240" w:lineRule="auto"/>
        <w:jc w:val="center"/>
        <w:rPr>
          <w:rFonts w:ascii="Times New Roman" w:eastAsia="DengXian" w:hAnsi="Times New Roman" w:cs="Times New Roman"/>
          <w:i/>
          <w:iCs/>
          <w:sz w:val="24"/>
          <w:szCs w:val="24"/>
          <w:lang w:val="ru-RU" w:eastAsia="en-US"/>
        </w:rPr>
      </w:pPr>
      <w:r w:rsidRPr="007B36B2">
        <w:rPr>
          <w:rFonts w:ascii="Times New Roman" w:eastAsia="DengXian" w:hAnsi="Times New Roman" w:cs="Times New Roman"/>
          <w:i/>
          <w:iCs/>
          <w:sz w:val="24"/>
          <w:szCs w:val="24"/>
          <w:lang w:val="ru-RU" w:eastAsia="en-US"/>
        </w:rPr>
        <w:t>Факультет Высшей школы перевода, Москва, Россия</w:t>
      </w:r>
    </w:p>
    <w:p w14:paraId="14E1799F" w14:textId="220213C7" w:rsidR="007B36B2" w:rsidRPr="007B36B2" w:rsidRDefault="007B36B2" w:rsidP="007B36B2">
      <w:pPr>
        <w:shd w:val="clear" w:color="auto" w:fill="FFFFFF"/>
        <w:spacing w:after="150" w:line="20" w:lineRule="atLeast"/>
        <w:jc w:val="center"/>
        <w:rPr>
          <w:rFonts w:ascii="Times New Roman" w:eastAsia="SimSun" w:hAnsi="Times New Roman" w:cs="Times New Roman"/>
          <w:color w:val="353535"/>
          <w:sz w:val="24"/>
          <w:szCs w:val="24"/>
          <w:lang w:eastAsia="zh-CN"/>
        </w:rPr>
      </w:pPr>
      <w:r w:rsidRPr="007B36B2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E-mail: </w:t>
      </w:r>
      <w:r w:rsidRPr="007B36B2">
        <w:rPr>
          <w:rFonts w:ascii="Times New Roman" w:eastAsia="SimSun" w:hAnsi="Times New Roman" w:cs="Times New Roman"/>
          <w:i/>
          <w:iCs/>
          <w:color w:val="353535"/>
          <w:sz w:val="24"/>
          <w:szCs w:val="24"/>
          <w:lang w:eastAsia="zh-CN"/>
        </w:rPr>
        <w:t>lazzatbazarbek@yandex.ru</w:t>
      </w:r>
    </w:p>
    <w:p w14:paraId="215335B2" w14:textId="77777777" w:rsidR="007B36B2" w:rsidRPr="007B36B2" w:rsidRDefault="007B36B2" w:rsidP="007B3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EB080" w14:textId="36D41E9C" w:rsidR="000476FE" w:rsidRDefault="00643297" w:rsidP="005F5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В последние годы в рамках теории перевода и </w:t>
      </w:r>
      <w:proofErr w:type="spellStart"/>
      <w:r w:rsidRPr="00643297">
        <w:rPr>
          <w:rFonts w:ascii="Times New Roman" w:hAnsi="Times New Roman" w:cs="Times New Roman"/>
          <w:sz w:val="24"/>
          <w:szCs w:val="24"/>
          <w:lang w:val="ru-RU"/>
        </w:rPr>
        <w:t>нарратологии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наблюдается тенденция к все большей конвергенции и взаимопроникновению двух дисциплин. Перевод рассматривается уже не просто как лингвистический трансфер, но как сложный многоуровневый процесс передачи нарративов между культурам</w:t>
      </w:r>
      <w:bookmarkStart w:id="0" w:name="_GoBack"/>
      <w:bookmarkEnd w:id="0"/>
      <w:r w:rsidRPr="0064329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B2B84" w:rsidRPr="00BB2B8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B2B84">
        <w:rPr>
          <w:rFonts w:ascii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 w:rsidR="00BB2B84">
        <w:rPr>
          <w:rFonts w:ascii="Times New Roman" w:hAnsi="Times New Roman" w:cs="Times New Roman"/>
          <w:sz w:val="24"/>
          <w:szCs w:val="24"/>
          <w:lang w:val="ru-RU"/>
        </w:rPr>
        <w:t>Бэйкер</w:t>
      </w:r>
      <w:proofErr w:type="spellEnd"/>
      <w:r w:rsidR="00BB2B8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C362F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]. С другой стороны, </w:t>
      </w:r>
      <w:r w:rsidR="00BB2B84">
        <w:rPr>
          <w:rFonts w:ascii="Times New Roman" w:hAnsi="Times New Roman" w:cs="Times New Roman"/>
          <w:sz w:val="24"/>
          <w:szCs w:val="24"/>
          <w:lang w:val="ru-RU"/>
        </w:rPr>
        <w:t xml:space="preserve">сама </w:t>
      </w:r>
      <w:proofErr w:type="spellStart"/>
      <w:r w:rsidRPr="00643297">
        <w:rPr>
          <w:rFonts w:ascii="Times New Roman" w:hAnsi="Times New Roman" w:cs="Times New Roman"/>
          <w:sz w:val="24"/>
          <w:szCs w:val="24"/>
          <w:lang w:val="ru-RU"/>
        </w:rPr>
        <w:t>нарратология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выходит за рамки литературоведения,</w:t>
      </w:r>
      <w:r w:rsidR="00BB2B84">
        <w:rPr>
          <w:rFonts w:ascii="Times New Roman" w:hAnsi="Times New Roman" w:cs="Times New Roman"/>
          <w:sz w:val="24"/>
          <w:szCs w:val="24"/>
          <w:lang w:val="ru-RU"/>
        </w:rPr>
        <w:t xml:space="preserve"> ее исследователи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обраща</w:t>
      </w:r>
      <w:r w:rsidR="00BB2B84">
        <w:rPr>
          <w:rFonts w:ascii="Times New Roman" w:hAnsi="Times New Roman" w:cs="Times New Roman"/>
          <w:sz w:val="24"/>
          <w:szCs w:val="24"/>
          <w:lang w:val="ru-RU"/>
        </w:rPr>
        <w:t>ются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к различным медиа и модусам повествования [</w:t>
      </w:r>
      <w:r w:rsidR="00C362F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]. Особенно ярко эти тенденции проявляются в </w:t>
      </w:r>
      <w:r w:rsidR="00BB2B84">
        <w:rPr>
          <w:rFonts w:ascii="Times New Roman" w:hAnsi="Times New Roman" w:cs="Times New Roman"/>
          <w:sz w:val="24"/>
          <w:szCs w:val="24"/>
          <w:lang w:val="ru-RU"/>
        </w:rPr>
        <w:t>сфере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цифровых медиа и многоязычной коммуникации. Одним из характерных феноменов здесь становится </w:t>
      </w:r>
      <w:r w:rsidR="0055395E">
        <w:rPr>
          <w:rFonts w:ascii="Times New Roman" w:hAnsi="Times New Roman" w:cs="Times New Roman"/>
          <w:sz w:val="24"/>
          <w:szCs w:val="24"/>
          <w:lang w:val="ru-RU"/>
        </w:rPr>
        <w:t>т.н. «</w:t>
      </w:r>
      <w:proofErr w:type="spellStart"/>
      <w:r w:rsidRPr="00643297">
        <w:rPr>
          <w:rFonts w:ascii="Times New Roman" w:hAnsi="Times New Roman" w:cs="Times New Roman"/>
          <w:sz w:val="24"/>
          <w:szCs w:val="24"/>
          <w:lang w:val="ru-RU"/>
        </w:rPr>
        <w:t>трансмедийное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повествование</w:t>
      </w:r>
      <w:r w:rsidR="0055395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395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техника передачи единого нарратива через различные медиа-платформы, где каждая вносит свой уникальный вклад в раскрытие истории [</w:t>
      </w:r>
      <w:r w:rsidR="00C362F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proofErr w:type="spellStart"/>
      <w:r w:rsidRPr="00643297">
        <w:rPr>
          <w:rFonts w:ascii="Times New Roman" w:hAnsi="Times New Roman" w:cs="Times New Roman"/>
          <w:sz w:val="24"/>
          <w:szCs w:val="24"/>
          <w:lang w:val="ru-RU"/>
        </w:rPr>
        <w:t>Трансмедийный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3297">
        <w:rPr>
          <w:rFonts w:ascii="Times New Roman" w:hAnsi="Times New Roman" w:cs="Times New Roman"/>
          <w:sz w:val="24"/>
          <w:szCs w:val="24"/>
          <w:lang w:val="ru-RU"/>
        </w:rPr>
        <w:t>сторителлинг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активно применяется в развлекательных форматах, маркетинге, журналистике, образовании. С точки зрения теории перевода, он представляет собой комплексный случай </w:t>
      </w:r>
      <w:proofErr w:type="spellStart"/>
      <w:r w:rsidRPr="00643297">
        <w:rPr>
          <w:rFonts w:ascii="Times New Roman" w:hAnsi="Times New Roman" w:cs="Times New Roman"/>
          <w:sz w:val="24"/>
          <w:szCs w:val="24"/>
          <w:lang w:val="ru-RU"/>
        </w:rPr>
        <w:t>межсемиотического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перевода, где исходный месседж транспонируется между различными знаковыми системами (вербальный текст, аудио, видео, интерактивные форматы).</w:t>
      </w:r>
      <w:r w:rsidR="0055395E">
        <w:rPr>
          <w:rFonts w:ascii="Times New Roman" w:hAnsi="Times New Roman" w:cs="Times New Roman"/>
          <w:sz w:val="24"/>
          <w:szCs w:val="24"/>
          <w:lang w:val="ru-RU"/>
        </w:rPr>
        <w:t xml:space="preserve"> В процессе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реализации </w:t>
      </w:r>
      <w:proofErr w:type="spellStart"/>
      <w:r w:rsidRPr="00643297">
        <w:rPr>
          <w:rFonts w:ascii="Times New Roman" w:hAnsi="Times New Roman" w:cs="Times New Roman"/>
          <w:sz w:val="24"/>
          <w:szCs w:val="24"/>
          <w:lang w:val="ru-RU"/>
        </w:rPr>
        <w:t>трансмедийного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повествования</w:t>
      </w:r>
      <w:r w:rsidR="0055395E">
        <w:rPr>
          <w:rFonts w:ascii="Times New Roman" w:hAnsi="Times New Roman" w:cs="Times New Roman"/>
          <w:sz w:val="24"/>
          <w:szCs w:val="24"/>
          <w:lang w:val="ru-RU"/>
        </w:rPr>
        <w:t xml:space="preserve"> определяющую роль играют цифровые те</w:t>
      </w:r>
      <w:r w:rsidR="00DB79B6">
        <w:rPr>
          <w:rFonts w:ascii="Times New Roman" w:hAnsi="Times New Roman" w:cs="Times New Roman"/>
          <w:sz w:val="24"/>
          <w:szCs w:val="24"/>
          <w:lang w:val="ru-RU"/>
        </w:rPr>
        <w:t>хнологии – во многом потому, что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</w:t>
      </w:r>
      <w:r w:rsidR="00DB79B6">
        <w:rPr>
          <w:rFonts w:ascii="Times New Roman" w:hAnsi="Times New Roman" w:cs="Times New Roman"/>
          <w:sz w:val="24"/>
          <w:szCs w:val="24"/>
          <w:lang w:val="ru-RU"/>
        </w:rPr>
        <w:t xml:space="preserve">ют большие 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>возможности для создания и распространения мультиформатного контента. Развитие платформ веб 2.0, социальных сетей, мобильных приложений позволяет медиа выстраивать интегрированные коммуникационные экосистемы, где каждый элемент работает на общую историю [</w:t>
      </w:r>
      <w:r w:rsidR="00C362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</w:p>
    <w:p w14:paraId="45413577" w14:textId="08F65B52" w:rsidR="00643297" w:rsidRPr="00643297" w:rsidRDefault="00643297" w:rsidP="003F296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Интересным примером использования </w:t>
      </w:r>
      <w:proofErr w:type="spellStart"/>
      <w:r w:rsidRPr="00643297">
        <w:rPr>
          <w:rFonts w:ascii="Times New Roman" w:hAnsi="Times New Roman" w:cs="Times New Roman"/>
          <w:sz w:val="24"/>
          <w:szCs w:val="24"/>
          <w:lang w:val="ru-RU"/>
        </w:rPr>
        <w:t>трансмедийного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повествования в контексте межкультурной коммуникации является вещание китайского новостного агентства CGTN на русском языке. Нами был проведен анализ форм стратегической репрезентации контента CGTN на различных платформах (телеэфир, сайт, социальные сети, мобильные приложения</w:t>
      </w:r>
      <w:r w:rsidR="005F5606">
        <w:rPr>
          <w:rFonts w:ascii="Times New Roman" w:hAnsi="Times New Roman" w:cs="Times New Roman"/>
          <w:sz w:val="24"/>
          <w:szCs w:val="24"/>
          <w:lang w:val="ru-RU"/>
        </w:rPr>
        <w:t>, радио и др.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) в связи с освещением </w:t>
      </w:r>
      <w:r w:rsidR="002A6179">
        <w:rPr>
          <w:rFonts w:ascii="Times New Roman" w:hAnsi="Times New Roman" w:cs="Times New Roman"/>
          <w:sz w:val="24"/>
          <w:szCs w:val="24"/>
        </w:rPr>
        <w:t>IX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зимних Азиатских игр 2025 года в Харбине (кит. </w:t>
      </w:r>
      <w:proofErr w:type="spellStart"/>
      <w:r w:rsidRPr="00643297">
        <w:rPr>
          <w:rFonts w:ascii="MS Gothic" w:eastAsia="MS Gothic" w:hAnsi="MS Gothic" w:cs="MS Gothic" w:hint="eastAsia"/>
          <w:sz w:val="24"/>
          <w:szCs w:val="24"/>
          <w:lang w:val="ru-RU"/>
        </w:rPr>
        <w:t>第七届</w:t>
      </w:r>
      <w:r w:rsidRPr="00643297">
        <w:rPr>
          <w:rFonts w:ascii="Microsoft JhengHei" w:eastAsia="Microsoft JhengHei" w:hAnsi="Microsoft JhengHei" w:cs="Microsoft JhengHei" w:hint="eastAsia"/>
          <w:sz w:val="24"/>
          <w:szCs w:val="24"/>
          <w:lang w:val="ru-RU"/>
        </w:rPr>
        <w:t>亚洲冬季运动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). Выявлено, что </w:t>
      </w:r>
      <w:r w:rsidR="002A6179">
        <w:rPr>
          <w:rFonts w:ascii="Times New Roman" w:hAnsi="Times New Roman" w:cs="Times New Roman"/>
          <w:sz w:val="24"/>
          <w:szCs w:val="24"/>
          <w:lang w:val="ru-RU"/>
        </w:rPr>
        <w:t>главные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месседжи о современном Китае (динамичное развитие, инновации, открытость миру, богатая традиционная культура) передаются через систему взаимодополняющих нарративов в различных средах.</w:t>
      </w:r>
      <w:r w:rsidR="000476FE" w:rsidRPr="000476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6179">
        <w:rPr>
          <w:rFonts w:ascii="Times New Roman" w:hAnsi="Times New Roman" w:cs="Times New Roman"/>
          <w:sz w:val="24"/>
          <w:szCs w:val="24"/>
          <w:lang w:val="ru-RU"/>
        </w:rPr>
        <w:t>При этом ц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>ифровые платформы СGTN предоставили возможность творчески адаптировать и разнообразить контент под особенности аудитории и форматов потребления. Так, если в социальных сетях (Телеграм, ВКонтакте) превалировал новостной формат с элементами опросов (</w:t>
      </w:r>
      <w:r w:rsidR="004E76AB">
        <w:rPr>
          <w:rFonts w:ascii="Times New Roman" w:hAnsi="Times New Roman" w:cs="Times New Roman"/>
          <w:sz w:val="24"/>
          <w:szCs w:val="24"/>
          <w:lang w:val="ru-RU"/>
        </w:rPr>
        <w:t>например, «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>Согласны ли вы с тем, что Азиатские игры помогут как местным, так и иностранным туристам лучше узнать Китай?</w:t>
      </w:r>
      <w:r w:rsidR="004E76A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4E76AB" w:rsidRPr="004E76AB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24455D" w:rsidRPr="0024455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E76AB" w:rsidRPr="004E76AB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>), то на официальном сайте CGTN публиковались более развернутые мультимедийные материалы</w:t>
      </w:r>
      <w:r w:rsidR="0024455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4455D" w:rsidRPr="00643297">
        <w:rPr>
          <w:rFonts w:ascii="Times New Roman" w:hAnsi="Times New Roman" w:cs="Times New Roman"/>
          <w:sz w:val="24"/>
          <w:szCs w:val="24"/>
          <w:lang w:val="ru-RU"/>
        </w:rPr>
        <w:t>красочны</w:t>
      </w:r>
      <w:r w:rsidR="0024455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4455D"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фоторепортаж</w:t>
      </w:r>
      <w:r w:rsidR="0024455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4455D"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с церемонии открытия</w:t>
      </w:r>
      <w:r w:rsidR="000476FE">
        <w:rPr>
          <w:rFonts w:ascii="Times New Roman" w:hAnsi="Times New Roman" w:cs="Times New Roman"/>
          <w:sz w:val="24"/>
          <w:szCs w:val="24"/>
          <w:lang w:val="ru-RU"/>
        </w:rPr>
        <w:t>, серия из р</w:t>
      </w:r>
      <w:r w:rsidR="000476FE" w:rsidRPr="00643297">
        <w:rPr>
          <w:rFonts w:ascii="Times New Roman" w:hAnsi="Times New Roman" w:cs="Times New Roman"/>
          <w:sz w:val="24"/>
          <w:szCs w:val="24"/>
          <w:lang w:val="ru-RU"/>
        </w:rPr>
        <w:t>епортаж</w:t>
      </w:r>
      <w:r w:rsidR="000476FE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0476FE"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в телеэфире о волонтерах Игр</w:t>
      </w:r>
      <w:r w:rsidR="000476FE">
        <w:rPr>
          <w:rFonts w:ascii="Times New Roman" w:hAnsi="Times New Roman" w:cs="Times New Roman"/>
          <w:sz w:val="24"/>
          <w:szCs w:val="24"/>
          <w:lang w:val="ru-RU"/>
        </w:rPr>
        <w:t xml:space="preserve"> и т.д.</w:t>
      </w:r>
      <w:r w:rsidR="0024455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. Например, опрос </w:t>
      </w:r>
      <w:r w:rsidR="00ED312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>Страсть на льду и снегу Харбина</w:t>
      </w:r>
      <w:r w:rsidR="00ED312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был дополнен инфографикой о любимых цветах </w:t>
      </w:r>
      <w:r w:rsidR="00987837">
        <w:rPr>
          <w:rFonts w:ascii="Times New Roman" w:hAnsi="Times New Roman" w:cs="Times New Roman"/>
          <w:sz w:val="24"/>
          <w:szCs w:val="24"/>
          <w:lang w:val="ru-RU"/>
        </w:rPr>
        <w:t>и любимом спорте пользователей,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7837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>романтич</w:t>
      </w:r>
      <w:r w:rsidR="00ED3126">
        <w:rPr>
          <w:rFonts w:ascii="Times New Roman" w:hAnsi="Times New Roman" w:cs="Times New Roman"/>
          <w:sz w:val="24"/>
          <w:szCs w:val="24"/>
          <w:lang w:val="ru-RU"/>
        </w:rPr>
        <w:t>ны</w:t>
      </w:r>
      <w:r w:rsidR="0098783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ED3126">
        <w:rPr>
          <w:rFonts w:ascii="Times New Roman" w:hAnsi="Times New Roman" w:cs="Times New Roman"/>
          <w:sz w:val="24"/>
          <w:szCs w:val="24"/>
          <w:lang w:val="ru-RU"/>
        </w:rPr>
        <w:t xml:space="preserve"> места</w:t>
      </w:r>
      <w:r w:rsidR="0098783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ED3126">
        <w:rPr>
          <w:rFonts w:ascii="Times New Roman" w:hAnsi="Times New Roman" w:cs="Times New Roman"/>
          <w:sz w:val="24"/>
          <w:szCs w:val="24"/>
          <w:lang w:val="ru-RU"/>
        </w:rPr>
        <w:t xml:space="preserve"> региона («поющая дорога»)</w:t>
      </w:r>
      <w:r w:rsidR="00244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55D" w:rsidRPr="0024455D">
        <w:rPr>
          <w:rFonts w:ascii="Times New Roman" w:hAnsi="Times New Roman" w:cs="Times New Roman"/>
          <w:sz w:val="24"/>
          <w:szCs w:val="24"/>
          <w:lang w:val="ru-RU"/>
        </w:rPr>
        <w:t>[2]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F29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Цифровые технологии позволили реализовать интерактивные механики вовлечения аудитории. Знаковым стал запуск </w:t>
      </w:r>
      <w:r w:rsidR="003212BF">
        <w:rPr>
          <w:rFonts w:ascii="Times New Roman" w:hAnsi="Times New Roman" w:cs="Times New Roman"/>
          <w:sz w:val="24"/>
          <w:szCs w:val="24"/>
          <w:lang w:val="ru-RU"/>
        </w:rPr>
        <w:t>тематического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клипа Игр - "</w:t>
      </w:r>
      <w:proofErr w:type="spellStart"/>
      <w:r w:rsidRPr="00643297">
        <w:rPr>
          <w:rFonts w:ascii="MS Gothic" w:eastAsia="MS Gothic" w:hAnsi="MS Gothic" w:cs="MS Gothic" w:hint="eastAsia"/>
          <w:sz w:val="24"/>
          <w:szCs w:val="24"/>
          <w:lang w:val="ru-RU"/>
        </w:rPr>
        <w:t>点亮</w:t>
      </w:r>
      <w:r w:rsidRPr="00643297">
        <w:rPr>
          <w:rFonts w:ascii="Microsoft JhengHei" w:eastAsia="Microsoft JhengHei" w:hAnsi="Microsoft JhengHei" w:cs="Microsoft JhengHei" w:hint="eastAsia"/>
          <w:sz w:val="24"/>
          <w:szCs w:val="24"/>
          <w:lang w:val="ru-RU"/>
        </w:rPr>
        <w:t>亚洲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" ("Зажги Азию") с участием звезд китайской 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эстрады. Музыкальное видео не только активно ротировалось в телеэфире и на всех цифровых платформах CGTN, но и сопровождалось </w:t>
      </w:r>
      <w:proofErr w:type="spellStart"/>
      <w:r w:rsidRPr="00643297">
        <w:rPr>
          <w:rFonts w:ascii="Times New Roman" w:hAnsi="Times New Roman" w:cs="Times New Roman"/>
          <w:sz w:val="24"/>
          <w:szCs w:val="24"/>
          <w:lang w:val="ru-RU"/>
        </w:rPr>
        <w:t>челленджем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в соцсетях </w:t>
      </w:r>
      <w:r w:rsidR="0081337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13377" w:rsidRPr="00813377">
        <w:rPr>
          <w:rFonts w:ascii="Times New Roman" w:hAnsi="Times New Roman" w:cs="Times New Roman"/>
          <w:sz w:val="24"/>
          <w:szCs w:val="24"/>
          <w:lang w:val="ru-RU"/>
        </w:rPr>
        <w:t>Слепите большого снеговика для Харбина-2025</w:t>
      </w:r>
      <w:r w:rsidR="00813377">
        <w:rPr>
          <w:rFonts w:ascii="Times New Roman" w:hAnsi="Times New Roman" w:cs="Times New Roman"/>
          <w:sz w:val="24"/>
          <w:szCs w:val="24"/>
          <w:lang w:val="ru-RU"/>
        </w:rPr>
        <w:t>» (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>"</w:t>
      </w:r>
      <w:proofErr w:type="spellStart"/>
      <w:r w:rsidR="000430DA" w:rsidRPr="000430DA">
        <w:rPr>
          <w:rFonts w:ascii="Microsoft JhengHei" w:eastAsia="Microsoft JhengHei" w:hAnsi="Microsoft JhengHei" w:cs="Microsoft JhengHei" w:hint="eastAsia"/>
          <w:sz w:val="24"/>
          <w:szCs w:val="24"/>
        </w:rPr>
        <w:t>总台</w:t>
      </w:r>
      <w:proofErr w:type="spellEnd"/>
      <w:r w:rsidR="000430DA" w:rsidRPr="000430DA">
        <w:rPr>
          <w:rFonts w:ascii="Times New Roman" w:hAnsi="Times New Roman" w:cs="Times New Roman"/>
          <w:sz w:val="24"/>
          <w:szCs w:val="24"/>
        </w:rPr>
        <w:t>CGTN</w:t>
      </w:r>
      <w:proofErr w:type="spellStart"/>
      <w:proofErr w:type="gramStart"/>
      <w:r w:rsidR="000430DA" w:rsidRPr="000430DA">
        <w:rPr>
          <w:rFonts w:ascii="MS Gothic" w:eastAsia="MS Gothic" w:hAnsi="MS Gothic" w:cs="MS Gothic" w:hint="eastAsia"/>
          <w:sz w:val="24"/>
          <w:szCs w:val="24"/>
        </w:rPr>
        <w:t>黑</w:t>
      </w:r>
      <w:r w:rsidR="000430DA" w:rsidRPr="000430DA">
        <w:rPr>
          <w:rFonts w:ascii="Microsoft JhengHei" w:eastAsia="Microsoft JhengHei" w:hAnsi="Microsoft JhengHei" w:cs="Microsoft JhengHei" w:hint="eastAsia"/>
          <w:sz w:val="24"/>
          <w:szCs w:val="24"/>
        </w:rPr>
        <w:t>龙江总站携手亚冬会</w:t>
      </w:r>
      <w:r w:rsidR="000430DA" w:rsidRPr="000430D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430DA" w:rsidRPr="000430DA">
        <w:rPr>
          <w:rFonts w:ascii="MS Gothic" w:eastAsia="MS Gothic" w:hAnsi="MS Gothic" w:cs="MS Gothic" w:hint="eastAsia"/>
          <w:sz w:val="24"/>
          <w:szCs w:val="24"/>
        </w:rPr>
        <w:t>邀你做个大雪人</w:t>
      </w:r>
      <w:proofErr w:type="gramEnd"/>
      <w:r w:rsidR="000430DA" w:rsidRPr="000430D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430DA" w:rsidRPr="000430DA">
        <w:rPr>
          <w:rFonts w:ascii="Microsoft JhengHei" w:eastAsia="Microsoft JhengHei" w:hAnsi="Microsoft JhengHei" w:cs="Microsoft JhengHei" w:hint="eastAsia"/>
          <w:sz w:val="24"/>
          <w:szCs w:val="24"/>
        </w:rPr>
        <w:t>为你心目中的各国亚冬会运动健儿加油</w:t>
      </w:r>
      <w:r w:rsidR="000430DA" w:rsidRPr="000430D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430DA" w:rsidRPr="000430DA">
        <w:rPr>
          <w:rFonts w:ascii="MS Gothic" w:eastAsia="MS Gothic" w:hAnsi="MS Gothic" w:cs="MS Gothic" w:hint="eastAsia"/>
          <w:sz w:val="24"/>
          <w:szCs w:val="24"/>
        </w:rPr>
        <w:t>助力冰雪</w:t>
      </w:r>
      <w:r w:rsidR="000430DA" w:rsidRPr="000430DA">
        <w:rPr>
          <w:rFonts w:ascii="Microsoft JhengHei" w:eastAsia="Microsoft JhengHei" w:hAnsi="Microsoft JhengHei" w:cs="Microsoft JhengHei" w:hint="eastAsia"/>
          <w:sz w:val="24"/>
          <w:szCs w:val="24"/>
        </w:rPr>
        <w:t>亚洲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813377">
        <w:rPr>
          <w:rFonts w:ascii="Times New Roman" w:hAnsi="Times New Roman" w:cs="Times New Roman"/>
          <w:sz w:val="24"/>
          <w:szCs w:val="24"/>
          <w:lang w:val="ru-RU"/>
        </w:rPr>
        <w:t xml:space="preserve">) – 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пользователям предлагалось лепить снеговиков и делиться фото с </w:t>
      </w:r>
      <w:proofErr w:type="spellStart"/>
      <w:r w:rsidRPr="00643297">
        <w:rPr>
          <w:rFonts w:ascii="Times New Roman" w:hAnsi="Times New Roman" w:cs="Times New Roman"/>
          <w:sz w:val="24"/>
          <w:szCs w:val="24"/>
          <w:lang w:val="ru-RU"/>
        </w:rPr>
        <w:t>хэштегом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акции.</w:t>
      </w:r>
    </w:p>
    <w:p w14:paraId="71ACE521" w14:textId="7DBAE47A" w:rsidR="00643297" w:rsidRPr="00643297" w:rsidRDefault="00643297" w:rsidP="006432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При этом прослеживаются процессы </w:t>
      </w:r>
      <w:proofErr w:type="spellStart"/>
      <w:r w:rsidRPr="00643297">
        <w:rPr>
          <w:rFonts w:ascii="Times New Roman" w:hAnsi="Times New Roman" w:cs="Times New Roman"/>
          <w:sz w:val="24"/>
          <w:szCs w:val="24"/>
          <w:lang w:val="ru-RU"/>
        </w:rPr>
        <w:t>межсемиотического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перевода, когда материал не просто дублируется на разных платформах, но творчески адаптируется под специфику каждой среды с помощью цифровых технологий. Происходит особое кодирование смыслов под различные медийные форматы и культурные контексты. Так, в официальном клипе </w:t>
      </w:r>
      <w:r w:rsidR="00C362F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>Зажги Азию</w:t>
      </w:r>
      <w:r w:rsidR="00C362F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мы видим примеры визуального перевода традиционных китайских концептов </w:t>
      </w:r>
      <w:proofErr w:type="spellStart"/>
      <w:r w:rsidRPr="00643297">
        <w:rPr>
          <w:rFonts w:ascii="MS Gothic" w:eastAsia="MS Gothic" w:hAnsi="MS Gothic" w:cs="MS Gothic" w:hint="eastAsia"/>
          <w:sz w:val="24"/>
          <w:szCs w:val="24"/>
          <w:lang w:val="ru-RU"/>
        </w:rPr>
        <w:t>冰雪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(лед и снег), </w:t>
      </w:r>
      <w:proofErr w:type="spellStart"/>
      <w:r w:rsidRPr="00643297">
        <w:rPr>
          <w:rFonts w:ascii="Microsoft JhengHei" w:eastAsia="Microsoft JhengHei" w:hAnsi="Microsoft JhengHei" w:cs="Microsoft JhengHei" w:hint="eastAsia"/>
          <w:sz w:val="24"/>
          <w:szCs w:val="24"/>
          <w:lang w:val="ru-RU"/>
        </w:rPr>
        <w:t>缘分</w:t>
      </w:r>
      <w:proofErr w:type="spellEnd"/>
      <w:r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(судьба, предназначение) через общепонятные образы единения, дружбы, стремления к мечте.</w:t>
      </w:r>
    </w:p>
    <w:p w14:paraId="10DF0718" w14:textId="1B82354F" w:rsidR="00643297" w:rsidRPr="00643297" w:rsidRDefault="00C362F2" w:rsidP="006432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Итак</w:t>
      </w:r>
      <w:r w:rsidR="00643297"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, на примере освещения CGTN зимних Азиатских игр в Харбине мы видим, как китайские медиа осваивают возможности цифровых технологий для реализации стратегии </w:t>
      </w:r>
      <w:proofErr w:type="spellStart"/>
      <w:r w:rsidR="00643297" w:rsidRPr="00643297">
        <w:rPr>
          <w:rFonts w:ascii="Times New Roman" w:hAnsi="Times New Roman" w:cs="Times New Roman"/>
          <w:sz w:val="24"/>
          <w:szCs w:val="24"/>
          <w:lang w:val="ru-RU"/>
        </w:rPr>
        <w:t>трансмедийного</w:t>
      </w:r>
      <w:proofErr w:type="spellEnd"/>
      <w:r w:rsidR="00643297"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3297" w:rsidRPr="00643297">
        <w:rPr>
          <w:rFonts w:ascii="Times New Roman" w:hAnsi="Times New Roman" w:cs="Times New Roman"/>
          <w:sz w:val="24"/>
          <w:szCs w:val="24"/>
          <w:lang w:val="ru-RU"/>
        </w:rPr>
        <w:t>сторителлинга</w:t>
      </w:r>
      <w:proofErr w:type="spellEnd"/>
      <w:r w:rsidR="00643297"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в продвижении своего контента для русскоязычной аудитории. Мультиплатформенный подход позволяет более целостно и разнопланово транслировать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главные </w:t>
      </w:r>
      <w:r w:rsidR="00643297"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нарративы о современном Китае, творчески адаптируя месседжи под особенности различных медиасред. Цифровые форматы открывают новые возможности вовлечения аудитории в активный диалог через интерактивные механики. Перевод здесь выходит за рамки межъязыкового, реализуясь как </w:t>
      </w:r>
      <w:proofErr w:type="spellStart"/>
      <w:r w:rsidR="00643297" w:rsidRPr="00643297">
        <w:rPr>
          <w:rFonts w:ascii="Times New Roman" w:hAnsi="Times New Roman" w:cs="Times New Roman"/>
          <w:sz w:val="24"/>
          <w:szCs w:val="24"/>
          <w:lang w:val="ru-RU"/>
        </w:rPr>
        <w:t>межсемиотический</w:t>
      </w:r>
      <w:proofErr w:type="spellEnd"/>
      <w:r w:rsidR="00643297" w:rsidRPr="00643297">
        <w:rPr>
          <w:rFonts w:ascii="Times New Roman" w:hAnsi="Times New Roman" w:cs="Times New Roman"/>
          <w:sz w:val="24"/>
          <w:szCs w:val="24"/>
          <w:lang w:val="ru-RU"/>
        </w:rPr>
        <w:t xml:space="preserve"> процесс адаптации смыслов с использованием потенциала цифровых технологий. </w:t>
      </w:r>
    </w:p>
    <w:p w14:paraId="593EFF36" w14:textId="77777777" w:rsidR="001E6E9C" w:rsidRPr="00643297" w:rsidRDefault="001E6E9C" w:rsidP="001E6E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CB0B89" w14:textId="6D43D404" w:rsidR="00643297" w:rsidRPr="00C362F2" w:rsidRDefault="00B46143" w:rsidP="00C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362F2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2B8034F4" w14:textId="4A62BEF3" w:rsidR="004E76AB" w:rsidRPr="0024455D" w:rsidRDefault="004E76AB" w:rsidP="00CA37AF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6AB">
        <w:rPr>
          <w:rFonts w:ascii="Times New Roman" w:hAnsi="Times New Roman" w:cs="Times New Roman"/>
          <w:sz w:val="24"/>
          <w:szCs w:val="24"/>
          <w:lang w:val="ru-RU"/>
        </w:rPr>
        <w:t xml:space="preserve">Опрос о зимних Азиатских играх в Харбине // </w:t>
      </w:r>
      <w:r>
        <w:rPr>
          <w:rFonts w:ascii="Times New Roman" w:hAnsi="Times New Roman" w:cs="Times New Roman"/>
          <w:sz w:val="24"/>
          <w:szCs w:val="24"/>
        </w:rPr>
        <w:t>CGTN</w:t>
      </w:r>
      <w:r w:rsidRPr="004E76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русском. </w:t>
      </w:r>
      <w:r>
        <w:rPr>
          <w:rFonts w:ascii="Times New Roman" w:hAnsi="Times New Roman" w:cs="Times New Roman"/>
          <w:sz w:val="24"/>
          <w:szCs w:val="24"/>
        </w:rPr>
        <w:t>URL</w:t>
      </w:r>
      <w:r w:rsidRPr="004E76A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5" w:history="1">
        <w:r w:rsidRPr="00264D36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4E76A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64D36">
          <w:rPr>
            <w:rStyle w:val="ac"/>
            <w:rFonts w:ascii="Times New Roman" w:hAnsi="Times New Roman" w:cs="Times New Roman"/>
            <w:sz w:val="24"/>
            <w:szCs w:val="24"/>
          </w:rPr>
          <w:t>vk</w:t>
        </w:r>
        <w:proofErr w:type="spellEnd"/>
        <w:r w:rsidRPr="004E76A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264D36">
          <w:rPr>
            <w:rStyle w:val="ac"/>
            <w:rFonts w:ascii="Times New Roman" w:hAnsi="Times New Roman" w:cs="Times New Roman"/>
            <w:sz w:val="24"/>
            <w:szCs w:val="24"/>
          </w:rPr>
          <w:t>com</w:t>
        </w:r>
        <w:r w:rsidRPr="004E76A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64D36">
          <w:rPr>
            <w:rStyle w:val="ac"/>
            <w:rFonts w:ascii="Times New Roman" w:hAnsi="Times New Roman" w:cs="Times New Roman"/>
            <w:sz w:val="24"/>
            <w:szCs w:val="24"/>
          </w:rPr>
          <w:t>cgtnrussian</w:t>
        </w:r>
        <w:proofErr w:type="spellEnd"/>
        <w:r w:rsidRPr="004E76A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264D36">
          <w:rPr>
            <w:rStyle w:val="ac"/>
            <w:rFonts w:ascii="Times New Roman" w:hAnsi="Times New Roman" w:cs="Times New Roman"/>
            <w:sz w:val="24"/>
            <w:szCs w:val="24"/>
          </w:rPr>
          <w:t>w</w:t>
        </w:r>
        <w:r w:rsidRPr="004E76A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=</w:t>
        </w:r>
        <w:r w:rsidRPr="00264D36">
          <w:rPr>
            <w:rStyle w:val="ac"/>
            <w:rFonts w:ascii="Times New Roman" w:hAnsi="Times New Roman" w:cs="Times New Roman"/>
            <w:sz w:val="24"/>
            <w:szCs w:val="24"/>
          </w:rPr>
          <w:t>wall</w:t>
        </w:r>
        <w:r w:rsidRPr="004E76A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-134170537_239831</w:t>
        </w:r>
      </w:hyperlink>
      <w:r w:rsidRPr="004E76A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образения</w:t>
      </w:r>
      <w:proofErr w:type="spellEnd"/>
      <w:r w:rsidRPr="004E76AB">
        <w:rPr>
          <w:rFonts w:ascii="Times New Roman" w:hAnsi="Times New Roman" w:cs="Times New Roman"/>
          <w:sz w:val="24"/>
          <w:szCs w:val="24"/>
          <w:lang w:val="ru-RU"/>
        </w:rPr>
        <w:t>: 03.03.2025)</w:t>
      </w:r>
    </w:p>
    <w:p w14:paraId="2DF0E1C9" w14:textId="7C394575" w:rsidR="0024455D" w:rsidRPr="004E76AB" w:rsidRDefault="0024455D" w:rsidP="00CA37AF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55D">
        <w:rPr>
          <w:rFonts w:ascii="Times New Roman" w:hAnsi="Times New Roman" w:cs="Times New Roman"/>
          <w:sz w:val="24"/>
          <w:szCs w:val="24"/>
          <w:lang w:val="ru-RU"/>
        </w:rPr>
        <w:t xml:space="preserve">Опрос: Страсть на льду и снегу Харбина // </w:t>
      </w:r>
      <w:r>
        <w:rPr>
          <w:rFonts w:ascii="Times New Roman" w:hAnsi="Times New Roman" w:cs="Times New Roman"/>
          <w:sz w:val="24"/>
          <w:szCs w:val="24"/>
        </w:rPr>
        <w:t>CGTN</w:t>
      </w:r>
      <w:r w:rsidRPr="004E76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русском. </w:t>
      </w:r>
      <w:r>
        <w:rPr>
          <w:rFonts w:ascii="Times New Roman" w:hAnsi="Times New Roman" w:cs="Times New Roman"/>
          <w:sz w:val="24"/>
          <w:szCs w:val="24"/>
        </w:rPr>
        <w:t>URL</w:t>
      </w:r>
      <w:r w:rsidRPr="004E76A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24455D">
        <w:rPr>
          <w:rFonts w:ascii="Times New Roman" w:hAnsi="Times New Roman" w:cs="Times New Roman"/>
          <w:sz w:val="24"/>
          <w:szCs w:val="24"/>
        </w:rPr>
        <w:t>https</w:t>
      </w:r>
      <w:r w:rsidRPr="000476FE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24455D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0476F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4455D">
        <w:rPr>
          <w:rFonts w:ascii="Times New Roman" w:hAnsi="Times New Roman" w:cs="Times New Roman"/>
          <w:sz w:val="24"/>
          <w:szCs w:val="24"/>
        </w:rPr>
        <w:t>cgtn</w:t>
      </w:r>
      <w:proofErr w:type="spellEnd"/>
      <w:r w:rsidRPr="000476F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4455D">
        <w:rPr>
          <w:rFonts w:ascii="Times New Roman" w:hAnsi="Times New Roman" w:cs="Times New Roman"/>
          <w:sz w:val="24"/>
          <w:szCs w:val="24"/>
        </w:rPr>
        <w:t>com</w:t>
      </w:r>
      <w:r w:rsidRPr="000476F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4455D">
        <w:rPr>
          <w:rFonts w:ascii="Times New Roman" w:hAnsi="Times New Roman" w:cs="Times New Roman"/>
          <w:sz w:val="24"/>
          <w:szCs w:val="24"/>
        </w:rPr>
        <w:t>games</w:t>
      </w:r>
      <w:r w:rsidRPr="000476FE">
        <w:rPr>
          <w:rFonts w:ascii="Times New Roman" w:hAnsi="Times New Roman" w:cs="Times New Roman"/>
          <w:sz w:val="24"/>
          <w:szCs w:val="24"/>
          <w:lang w:val="ru-RU"/>
        </w:rPr>
        <w:t>/101404240</w:t>
      </w:r>
      <w:r w:rsidRPr="0024455D">
        <w:rPr>
          <w:rFonts w:ascii="Times New Roman" w:hAnsi="Times New Roman" w:cs="Times New Roman"/>
          <w:sz w:val="24"/>
          <w:szCs w:val="24"/>
        </w:rPr>
        <w:t>a</w:t>
      </w:r>
      <w:r w:rsidRPr="000476F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4455D">
        <w:rPr>
          <w:rFonts w:ascii="Times New Roman" w:hAnsi="Times New Roman" w:cs="Times New Roman"/>
          <w:sz w:val="24"/>
          <w:szCs w:val="24"/>
        </w:rPr>
        <w:t>b</w:t>
      </w:r>
      <w:r w:rsidRPr="000476FE">
        <w:rPr>
          <w:rFonts w:ascii="Times New Roman" w:hAnsi="Times New Roman" w:cs="Times New Roman"/>
          <w:sz w:val="24"/>
          <w:szCs w:val="24"/>
          <w:lang w:val="ru-RU"/>
        </w:rPr>
        <w:t>46668</w:t>
      </w:r>
      <w:r w:rsidRPr="0024455D">
        <w:rPr>
          <w:rFonts w:ascii="Times New Roman" w:hAnsi="Times New Roman" w:cs="Times New Roman"/>
          <w:sz w:val="24"/>
          <w:szCs w:val="24"/>
        </w:rPr>
        <w:t>ad</w:t>
      </w:r>
      <w:r w:rsidRPr="000476F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4455D">
        <w:rPr>
          <w:rFonts w:ascii="Times New Roman" w:hAnsi="Times New Roman" w:cs="Times New Roman"/>
          <w:sz w:val="24"/>
          <w:szCs w:val="24"/>
        </w:rPr>
        <w:t>d</w:t>
      </w:r>
      <w:r w:rsidRPr="000476FE">
        <w:rPr>
          <w:rFonts w:ascii="Times New Roman" w:hAnsi="Times New Roman" w:cs="Times New Roman"/>
          <w:sz w:val="24"/>
          <w:szCs w:val="24"/>
          <w:lang w:val="ru-RU"/>
        </w:rPr>
        <w:t>8</w:t>
      </w:r>
      <w:proofErr w:type="spellStart"/>
      <w:r w:rsidRPr="0024455D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0476FE">
        <w:rPr>
          <w:rFonts w:ascii="Times New Roman" w:hAnsi="Times New Roman" w:cs="Times New Roman"/>
          <w:sz w:val="24"/>
          <w:szCs w:val="24"/>
          <w:lang w:val="ru-RU"/>
        </w:rPr>
        <w:t>8438</w:t>
      </w:r>
      <w:r w:rsidRPr="0024455D">
        <w:rPr>
          <w:rFonts w:ascii="Times New Roman" w:hAnsi="Times New Roman" w:cs="Times New Roman"/>
          <w:sz w:val="24"/>
          <w:szCs w:val="24"/>
        </w:rPr>
        <w:t>f</w:t>
      </w:r>
      <w:r w:rsidRPr="000476FE">
        <w:rPr>
          <w:rFonts w:ascii="Times New Roman" w:hAnsi="Times New Roman" w:cs="Times New Roman"/>
          <w:sz w:val="24"/>
          <w:szCs w:val="24"/>
          <w:lang w:val="ru-RU"/>
        </w:rPr>
        <w:t>861</w:t>
      </w:r>
      <w:r w:rsidRPr="00244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76A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образения</w:t>
      </w:r>
      <w:proofErr w:type="spellEnd"/>
      <w:r w:rsidRPr="004E76AB">
        <w:rPr>
          <w:rFonts w:ascii="Times New Roman" w:hAnsi="Times New Roman" w:cs="Times New Roman"/>
          <w:sz w:val="24"/>
          <w:szCs w:val="24"/>
          <w:lang w:val="ru-RU"/>
        </w:rPr>
        <w:t>: 03.03.2025)</w:t>
      </w:r>
    </w:p>
    <w:p w14:paraId="36DF272F" w14:textId="649B0E4B" w:rsidR="00CA37AF" w:rsidRPr="00CA37AF" w:rsidRDefault="00CA37AF" w:rsidP="00CA37AF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37AF">
        <w:rPr>
          <w:rFonts w:ascii="Times New Roman" w:hAnsi="Times New Roman" w:cs="Times New Roman"/>
          <w:sz w:val="24"/>
          <w:szCs w:val="24"/>
        </w:rPr>
        <w:t>Baker M. Narratives in and of Translation // SKASE Journal of Translation and Interpretation. 2005. Vol. 1, N 1. P. 4-13.</w:t>
      </w:r>
    </w:p>
    <w:p w14:paraId="29EEFCE2" w14:textId="77777777" w:rsidR="00CA37AF" w:rsidRPr="00CA37AF" w:rsidRDefault="00CA37AF" w:rsidP="00CA37AF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7AF">
        <w:rPr>
          <w:rFonts w:ascii="Times New Roman" w:hAnsi="Times New Roman" w:cs="Times New Roman"/>
          <w:sz w:val="24"/>
          <w:szCs w:val="24"/>
        </w:rPr>
        <w:t xml:space="preserve">Jenkins H. Convergence Culture: Where Old and New Media Collide. </w:t>
      </w:r>
      <w:r w:rsidRPr="00CA37AF">
        <w:rPr>
          <w:rFonts w:ascii="Times New Roman" w:hAnsi="Times New Roman" w:cs="Times New Roman"/>
          <w:sz w:val="24"/>
          <w:szCs w:val="24"/>
          <w:lang w:val="ru-RU"/>
        </w:rPr>
        <w:t>New York: New York University Press, 2006. 308 p.</w:t>
      </w:r>
    </w:p>
    <w:p w14:paraId="50683687" w14:textId="77777777" w:rsidR="00CA37AF" w:rsidRPr="00CA37AF" w:rsidRDefault="00CA37AF" w:rsidP="00CA37AF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7AF">
        <w:rPr>
          <w:rFonts w:ascii="Times New Roman" w:hAnsi="Times New Roman" w:cs="Times New Roman"/>
          <w:sz w:val="24"/>
          <w:szCs w:val="24"/>
        </w:rPr>
        <w:t xml:space="preserve">Pratten R. Getting Started with Transmedia Storytelling: A Practical Guide for Beginners. </w:t>
      </w:r>
      <w:r w:rsidRPr="00CA37AF">
        <w:rPr>
          <w:rFonts w:ascii="Times New Roman" w:hAnsi="Times New Roman" w:cs="Times New Roman"/>
          <w:sz w:val="24"/>
          <w:szCs w:val="24"/>
          <w:lang w:val="ru-RU"/>
        </w:rPr>
        <w:t xml:space="preserve">2nd </w:t>
      </w:r>
      <w:proofErr w:type="spellStart"/>
      <w:r w:rsidRPr="00CA37AF">
        <w:rPr>
          <w:rFonts w:ascii="Times New Roman" w:hAnsi="Times New Roman" w:cs="Times New Roman"/>
          <w:sz w:val="24"/>
          <w:szCs w:val="24"/>
          <w:lang w:val="ru-RU"/>
        </w:rPr>
        <w:t>ed</w:t>
      </w:r>
      <w:proofErr w:type="spellEnd"/>
      <w:r w:rsidRPr="00CA37A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A37AF">
        <w:rPr>
          <w:rFonts w:ascii="Times New Roman" w:hAnsi="Times New Roman" w:cs="Times New Roman"/>
          <w:sz w:val="24"/>
          <w:szCs w:val="24"/>
          <w:lang w:val="ru-RU"/>
        </w:rPr>
        <w:t>London</w:t>
      </w:r>
      <w:proofErr w:type="spellEnd"/>
      <w:r w:rsidRPr="00CA37A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CA37AF">
        <w:rPr>
          <w:rFonts w:ascii="Times New Roman" w:hAnsi="Times New Roman" w:cs="Times New Roman"/>
          <w:sz w:val="24"/>
          <w:szCs w:val="24"/>
          <w:lang w:val="ru-RU"/>
        </w:rPr>
        <w:t>CreateSpace</w:t>
      </w:r>
      <w:proofErr w:type="spellEnd"/>
      <w:r w:rsidRPr="00CA3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37AF">
        <w:rPr>
          <w:rFonts w:ascii="Times New Roman" w:hAnsi="Times New Roman" w:cs="Times New Roman"/>
          <w:sz w:val="24"/>
          <w:szCs w:val="24"/>
          <w:lang w:val="ru-RU"/>
        </w:rPr>
        <w:t>Independent</w:t>
      </w:r>
      <w:proofErr w:type="spellEnd"/>
      <w:r w:rsidRPr="00CA3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37AF">
        <w:rPr>
          <w:rFonts w:ascii="Times New Roman" w:hAnsi="Times New Roman" w:cs="Times New Roman"/>
          <w:sz w:val="24"/>
          <w:szCs w:val="24"/>
          <w:lang w:val="ru-RU"/>
        </w:rPr>
        <w:t>Publishing</w:t>
      </w:r>
      <w:proofErr w:type="spellEnd"/>
      <w:r w:rsidRPr="00CA3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37AF">
        <w:rPr>
          <w:rFonts w:ascii="Times New Roman" w:hAnsi="Times New Roman" w:cs="Times New Roman"/>
          <w:sz w:val="24"/>
          <w:szCs w:val="24"/>
          <w:lang w:val="ru-RU"/>
        </w:rPr>
        <w:t>Platform</w:t>
      </w:r>
      <w:proofErr w:type="spellEnd"/>
      <w:r w:rsidRPr="00CA37AF">
        <w:rPr>
          <w:rFonts w:ascii="Times New Roman" w:hAnsi="Times New Roman" w:cs="Times New Roman"/>
          <w:sz w:val="24"/>
          <w:szCs w:val="24"/>
          <w:lang w:val="ru-RU"/>
        </w:rPr>
        <w:t>, 2015. 224 p.</w:t>
      </w:r>
    </w:p>
    <w:p w14:paraId="4900BD5F" w14:textId="77777777" w:rsidR="00CA37AF" w:rsidRPr="00CA37AF" w:rsidRDefault="00CA37AF" w:rsidP="00CA37AF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7AF">
        <w:rPr>
          <w:rFonts w:ascii="Times New Roman" w:hAnsi="Times New Roman" w:cs="Times New Roman"/>
          <w:sz w:val="24"/>
          <w:szCs w:val="24"/>
        </w:rPr>
        <w:t xml:space="preserve">Ryan M.-L. Will New Media Produce New Narratives? // Narrative Across Media: The Languages of Storytelling / ed. by M.-L. Ryan. </w:t>
      </w:r>
      <w:proofErr w:type="spellStart"/>
      <w:r w:rsidRPr="00CA37AF">
        <w:rPr>
          <w:rFonts w:ascii="Times New Roman" w:hAnsi="Times New Roman" w:cs="Times New Roman"/>
          <w:sz w:val="24"/>
          <w:szCs w:val="24"/>
          <w:lang w:val="ru-RU"/>
        </w:rPr>
        <w:t>Lincoln</w:t>
      </w:r>
      <w:proofErr w:type="spellEnd"/>
      <w:r w:rsidRPr="00CA37A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A37AF">
        <w:rPr>
          <w:rFonts w:ascii="Times New Roman" w:hAnsi="Times New Roman" w:cs="Times New Roman"/>
          <w:sz w:val="24"/>
          <w:szCs w:val="24"/>
          <w:lang w:val="ru-RU"/>
        </w:rPr>
        <w:t>London</w:t>
      </w:r>
      <w:proofErr w:type="spellEnd"/>
      <w:r w:rsidRPr="00CA37A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CA37AF">
        <w:rPr>
          <w:rFonts w:ascii="Times New Roman" w:hAnsi="Times New Roman" w:cs="Times New Roman"/>
          <w:sz w:val="24"/>
          <w:szCs w:val="24"/>
          <w:lang w:val="ru-RU"/>
        </w:rPr>
        <w:t>University</w:t>
      </w:r>
      <w:proofErr w:type="spellEnd"/>
      <w:r w:rsidRPr="00CA3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37AF">
        <w:rPr>
          <w:rFonts w:ascii="Times New Roman" w:hAnsi="Times New Roman" w:cs="Times New Roman"/>
          <w:sz w:val="24"/>
          <w:szCs w:val="24"/>
          <w:lang w:val="ru-RU"/>
        </w:rPr>
        <w:t>of</w:t>
      </w:r>
      <w:proofErr w:type="spellEnd"/>
      <w:r w:rsidRPr="00CA3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37AF">
        <w:rPr>
          <w:rFonts w:ascii="Times New Roman" w:hAnsi="Times New Roman" w:cs="Times New Roman"/>
          <w:sz w:val="24"/>
          <w:szCs w:val="24"/>
          <w:lang w:val="ru-RU"/>
        </w:rPr>
        <w:t>Nebraska</w:t>
      </w:r>
      <w:proofErr w:type="spellEnd"/>
      <w:r w:rsidRPr="00CA3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37AF">
        <w:rPr>
          <w:rFonts w:ascii="Times New Roman" w:hAnsi="Times New Roman" w:cs="Times New Roman"/>
          <w:sz w:val="24"/>
          <w:szCs w:val="24"/>
          <w:lang w:val="ru-RU"/>
        </w:rPr>
        <w:t>Press</w:t>
      </w:r>
      <w:proofErr w:type="spellEnd"/>
      <w:r w:rsidRPr="00CA37AF">
        <w:rPr>
          <w:rFonts w:ascii="Times New Roman" w:hAnsi="Times New Roman" w:cs="Times New Roman"/>
          <w:sz w:val="24"/>
          <w:szCs w:val="24"/>
          <w:lang w:val="ru-RU"/>
        </w:rPr>
        <w:t>, 2004. P. 337-359.</w:t>
      </w:r>
    </w:p>
    <w:p w14:paraId="2F26877B" w14:textId="77777777" w:rsidR="00643297" w:rsidRPr="00B46143" w:rsidRDefault="00643297" w:rsidP="001E6E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43297" w:rsidRPr="00B46143" w:rsidSect="0023000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C5DD3"/>
    <w:multiLevelType w:val="multilevel"/>
    <w:tmpl w:val="78469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425BE"/>
    <w:multiLevelType w:val="multilevel"/>
    <w:tmpl w:val="2C66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86"/>
    <w:rsid w:val="00031646"/>
    <w:rsid w:val="000430DA"/>
    <w:rsid w:val="000476FE"/>
    <w:rsid w:val="001E6E9C"/>
    <w:rsid w:val="00223513"/>
    <w:rsid w:val="00230008"/>
    <w:rsid w:val="0024455D"/>
    <w:rsid w:val="002A6179"/>
    <w:rsid w:val="003212BF"/>
    <w:rsid w:val="003F2966"/>
    <w:rsid w:val="00443BE3"/>
    <w:rsid w:val="004E76AB"/>
    <w:rsid w:val="0055395E"/>
    <w:rsid w:val="005F5606"/>
    <w:rsid w:val="00643297"/>
    <w:rsid w:val="006463A1"/>
    <w:rsid w:val="00797C47"/>
    <w:rsid w:val="007B36B2"/>
    <w:rsid w:val="00813377"/>
    <w:rsid w:val="008B3F06"/>
    <w:rsid w:val="00970386"/>
    <w:rsid w:val="00987837"/>
    <w:rsid w:val="00AC68ED"/>
    <w:rsid w:val="00B37A6D"/>
    <w:rsid w:val="00B46143"/>
    <w:rsid w:val="00BB2B84"/>
    <w:rsid w:val="00BD70BA"/>
    <w:rsid w:val="00C362F2"/>
    <w:rsid w:val="00CA37AF"/>
    <w:rsid w:val="00DB79B6"/>
    <w:rsid w:val="00E9120A"/>
    <w:rsid w:val="00ED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CC01"/>
  <w15:chartTrackingRefBased/>
  <w15:docId w15:val="{52DE4E39-98C9-4E1B-89D7-03318CC5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7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3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3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3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703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3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38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038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0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0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0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0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3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03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03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0386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3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0386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970386"/>
    <w:rPr>
      <w:b/>
      <w:bCs/>
      <w:smallCaps/>
      <w:color w:val="365F9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76A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7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gtnrussian?w=wall-134170537_2398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Akusso Kawasaki</dc:creator>
  <cp:keywords/>
  <dc:description/>
  <cp:lastModifiedBy>Никита</cp:lastModifiedBy>
  <cp:revision>2</cp:revision>
  <dcterms:created xsi:type="dcterms:W3CDTF">2025-03-03T11:20:00Z</dcterms:created>
  <dcterms:modified xsi:type="dcterms:W3CDTF">2025-03-09T14:39:00Z</dcterms:modified>
</cp:coreProperties>
</file>