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20" w:after="20" w:line="240" w:lineRule="auto"/>
        <w:jc w:val="center"/>
        <w:rPr>
          <w:b w:val="1"/>
          <w:bCs w:val="1"/>
          <w:i w:val="1"/>
          <w:iCs w:val="1"/>
          <w:outline w:val="0"/>
          <w:color w:val="ff0000"/>
          <w:u w:color="000000"/>
          <w:shd w:val="clear" w:color="auto" w:fill="ffffff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i w:val="1"/>
          <w:iCs w:val="1"/>
          <w:rtl w:val="0"/>
          <w:lang w:val="ru-RU"/>
        </w:rPr>
        <w:t xml:space="preserve">Апология вольного перевода в трудах Абрахама Каули </w:t>
      </w:r>
    </w:p>
    <w:p>
      <w:pPr>
        <w:pStyle w:val="Default"/>
        <w:spacing w:before="20" w:after="20" w:line="240" w:lineRule="auto"/>
        <w:jc w:val="center"/>
        <w:rPr>
          <w:b w:val="1"/>
          <w:bCs w:val="1"/>
          <w:i w:val="1"/>
          <w:iCs w:val="1"/>
          <w:u w:color="000000"/>
          <w:shd w:val="clear" w:color="auto" w:fill="ffffff"/>
        </w:rPr>
      </w:pPr>
      <w:r>
        <w:rPr>
          <w:b w:val="1"/>
          <w:bCs w:val="1"/>
          <w:i w:val="1"/>
          <w:iCs w:val="1"/>
          <w:u w:color="000000"/>
          <w:shd w:val="clear" w:color="auto" w:fill="ffffff"/>
          <w:rtl w:val="0"/>
          <w:lang w:val="ru-RU"/>
        </w:rPr>
        <w:t>Тозлян С</w:t>
      </w:r>
      <w:r>
        <w:rPr>
          <w:b w:val="1"/>
          <w:bCs w:val="1"/>
          <w:i w:val="1"/>
          <w:iCs w:val="1"/>
          <w:u w:color="000000"/>
          <w:shd w:val="clear" w:color="auto" w:fill="ffffff"/>
          <w:rtl w:val="0"/>
          <w:lang w:val="ru-RU"/>
        </w:rPr>
        <w:t>.</w:t>
      </w:r>
      <w:r>
        <w:rPr>
          <w:b w:val="1"/>
          <w:bCs w:val="1"/>
          <w:i w:val="1"/>
          <w:iCs w:val="1"/>
          <w:u w:color="000000"/>
          <w:shd w:val="clear" w:color="auto" w:fill="ffffff"/>
          <w:rtl w:val="0"/>
          <w:lang w:val="ru-RU"/>
        </w:rPr>
        <w:t>Р</w:t>
      </w:r>
      <w:r>
        <w:rPr>
          <w:b w:val="1"/>
          <w:bCs w:val="1"/>
          <w:i w:val="1"/>
          <w:iCs w:val="1"/>
          <w:u w:color="000000"/>
          <w:shd w:val="clear" w:color="auto" w:fill="ffffff"/>
          <w:rtl w:val="0"/>
          <w:lang w:val="ru-RU"/>
        </w:rPr>
        <w:t>.</w:t>
      </w:r>
    </w:p>
    <w:p>
      <w:pPr>
        <w:pStyle w:val="Default"/>
        <w:spacing w:before="20" w:after="20" w:line="240" w:lineRule="auto"/>
        <w:jc w:val="center"/>
        <w:rPr>
          <w:b w:val="1"/>
          <w:bCs w:val="1"/>
          <w:i w:val="1"/>
          <w:iCs w:val="1"/>
          <w:u w:color="000000"/>
          <w:shd w:val="clear" w:color="auto" w:fill="ffffff"/>
        </w:rPr>
      </w:pPr>
      <w:r>
        <w:rPr>
          <w:b w:val="1"/>
          <w:bCs w:val="1"/>
          <w:i w:val="1"/>
          <w:iCs w:val="1"/>
          <w:u w:color="000000"/>
          <w:shd w:val="clear" w:color="auto" w:fill="ffffff"/>
          <w:rtl w:val="0"/>
          <w:lang w:val="ru-RU"/>
        </w:rPr>
        <w:t>Аспирант</w:t>
      </w:r>
    </w:p>
    <w:p>
      <w:pPr>
        <w:pStyle w:val="Default"/>
        <w:spacing w:before="20" w:after="20" w:line="240" w:lineRule="auto"/>
        <w:jc w:val="center"/>
        <w:rPr>
          <w:b w:val="1"/>
          <w:bCs w:val="1"/>
          <w:i w:val="1"/>
          <w:iCs w:val="1"/>
          <w:u w:color="000000"/>
          <w:shd w:val="clear" w:color="auto" w:fill="ffffff"/>
        </w:rPr>
      </w:pPr>
      <w:r>
        <w:rPr>
          <w:b w:val="1"/>
          <w:bCs w:val="1"/>
          <w:i w:val="1"/>
          <w:iCs w:val="1"/>
          <w:u w:color="000000"/>
          <w:shd w:val="clear" w:color="auto" w:fill="ffffff"/>
          <w:rtl w:val="0"/>
          <w:lang w:val="ru-RU"/>
        </w:rPr>
        <w:t>Московский государственный университет имени М</w:t>
      </w:r>
      <w:r>
        <w:rPr>
          <w:b w:val="1"/>
          <w:bCs w:val="1"/>
          <w:i w:val="1"/>
          <w:iCs w:val="1"/>
          <w:u w:color="000000"/>
          <w:shd w:val="clear" w:color="auto" w:fill="ffffff"/>
          <w:rtl w:val="0"/>
          <w:lang w:val="ru-RU"/>
        </w:rPr>
        <w:t>.</w:t>
      </w:r>
      <w:r>
        <w:rPr>
          <w:b w:val="1"/>
          <w:bCs w:val="1"/>
          <w:i w:val="1"/>
          <w:iCs w:val="1"/>
          <w:u w:color="000000"/>
          <w:shd w:val="clear" w:color="auto" w:fill="ffffff"/>
          <w:rtl w:val="0"/>
          <w:lang w:val="ru-RU"/>
        </w:rPr>
        <w:t>В</w:t>
      </w:r>
      <w:r>
        <w:rPr>
          <w:b w:val="1"/>
          <w:bCs w:val="1"/>
          <w:i w:val="1"/>
          <w:iCs w:val="1"/>
          <w:u w:color="000000"/>
          <w:shd w:val="clear" w:color="auto" w:fill="ffffff"/>
          <w:rtl w:val="0"/>
          <w:lang w:val="ru-RU"/>
        </w:rPr>
        <w:t xml:space="preserve">. </w:t>
      </w:r>
      <w:r>
        <w:rPr>
          <w:b w:val="1"/>
          <w:bCs w:val="1"/>
          <w:i w:val="1"/>
          <w:iCs w:val="1"/>
          <w:u w:color="000000"/>
          <w:shd w:val="clear" w:color="auto" w:fill="ffffff"/>
          <w:rtl w:val="0"/>
          <w:lang w:val="ru-RU"/>
        </w:rPr>
        <w:t xml:space="preserve">Ломоносова </w:t>
      </w:r>
    </w:p>
    <w:p>
      <w:pPr>
        <w:pStyle w:val="Default"/>
        <w:spacing w:before="20" w:after="20" w:line="240" w:lineRule="auto"/>
        <w:jc w:val="center"/>
        <w:rPr>
          <w:b w:val="1"/>
          <w:bCs w:val="1"/>
          <w:i w:val="1"/>
          <w:iCs w:val="1"/>
          <w:u w:color="000000"/>
          <w:shd w:val="clear" w:color="auto" w:fill="ffffff"/>
        </w:rPr>
      </w:pPr>
      <w:r>
        <w:rPr>
          <w:b w:val="1"/>
          <w:bCs w:val="1"/>
          <w:i w:val="1"/>
          <w:iCs w:val="1"/>
          <w:u w:color="000000"/>
          <w:shd w:val="clear" w:color="auto" w:fill="ffffff"/>
          <w:rtl w:val="0"/>
          <w:lang w:val="ru-RU"/>
        </w:rPr>
        <w:t xml:space="preserve">Высшая школа перевода </w:t>
      </w:r>
      <w:r>
        <w:rPr>
          <w:b w:val="1"/>
          <w:bCs w:val="1"/>
          <w:i w:val="1"/>
          <w:iCs w:val="1"/>
          <w:u w:color="000000"/>
          <w:shd w:val="clear" w:color="auto" w:fill="ffffff"/>
          <w:rtl w:val="0"/>
          <w:lang w:val="ru-RU"/>
        </w:rPr>
        <w:t>(</w:t>
      </w:r>
      <w:r>
        <w:rPr>
          <w:b w:val="1"/>
          <w:bCs w:val="1"/>
          <w:i w:val="1"/>
          <w:iCs w:val="1"/>
          <w:u w:color="000000"/>
          <w:shd w:val="clear" w:color="auto" w:fill="ffffff"/>
          <w:rtl w:val="0"/>
          <w:lang w:val="ru-RU"/>
        </w:rPr>
        <w:t>факультет</w:t>
      </w:r>
      <w:r>
        <w:rPr>
          <w:b w:val="1"/>
          <w:bCs w:val="1"/>
          <w:i w:val="1"/>
          <w:iCs w:val="1"/>
          <w:u w:color="000000"/>
          <w:shd w:val="clear" w:color="auto" w:fill="ffffff"/>
          <w:rtl w:val="0"/>
          <w:lang w:val="ru-RU"/>
        </w:rPr>
        <w:t xml:space="preserve">), </w:t>
      </w:r>
      <w:r>
        <w:rPr>
          <w:b w:val="1"/>
          <w:bCs w:val="1"/>
          <w:i w:val="1"/>
          <w:iCs w:val="1"/>
          <w:u w:color="000000"/>
          <w:shd w:val="clear" w:color="auto" w:fill="ffffff"/>
          <w:rtl w:val="0"/>
          <w:lang w:val="ru-RU"/>
        </w:rPr>
        <w:t>Москва</w:t>
      </w:r>
      <w:r>
        <w:rPr>
          <w:b w:val="1"/>
          <w:bCs w:val="1"/>
          <w:i w:val="1"/>
          <w:iCs w:val="1"/>
          <w:u w:color="000000"/>
          <w:shd w:val="clear" w:color="auto" w:fill="ffffff"/>
          <w:rtl w:val="0"/>
          <w:lang w:val="ru-RU"/>
        </w:rPr>
        <w:t xml:space="preserve">, </w:t>
      </w:r>
      <w:r>
        <w:rPr>
          <w:b w:val="1"/>
          <w:bCs w:val="1"/>
          <w:i w:val="1"/>
          <w:iCs w:val="1"/>
          <w:u w:color="000000"/>
          <w:shd w:val="clear" w:color="auto" w:fill="ffffff"/>
          <w:rtl w:val="0"/>
          <w:lang w:val="ru-RU"/>
        </w:rPr>
        <w:t>Россия</w:t>
      </w:r>
    </w:p>
    <w:p>
      <w:pPr>
        <w:pStyle w:val="Default"/>
        <w:spacing w:before="20" w:after="20" w:line="240" w:lineRule="auto"/>
        <w:jc w:val="center"/>
        <w:rPr>
          <w:u w:color="000000"/>
        </w:rPr>
      </w:pPr>
      <w:r>
        <w:rPr>
          <w:b w:val="1"/>
          <w:bCs w:val="1"/>
          <w:i w:val="1"/>
          <w:iCs w:val="1"/>
          <w:u w:color="000000"/>
          <w:shd w:val="clear" w:color="auto" w:fill="ffffff"/>
          <w:rtl w:val="0"/>
          <w:lang w:val="en-US"/>
        </w:rPr>
        <w:t>susanna</w:t>
      </w:r>
      <w:r>
        <w:rPr>
          <w:b w:val="1"/>
          <w:bCs w:val="1"/>
          <w:i w:val="1"/>
          <w:iCs w:val="1"/>
          <w:u w:color="000000"/>
          <w:shd w:val="clear" w:color="auto" w:fill="ffffff"/>
          <w:rtl w:val="0"/>
          <w:lang w:val="ru-RU"/>
        </w:rPr>
        <w:t>.</w:t>
      </w:r>
      <w:r>
        <w:rPr>
          <w:b w:val="1"/>
          <w:bCs w:val="1"/>
          <w:i w:val="1"/>
          <w:iCs w:val="1"/>
          <w:u w:color="000000"/>
          <w:shd w:val="clear" w:color="auto" w:fill="ffffff"/>
          <w:rtl w:val="0"/>
          <w:lang w:val="en-US"/>
        </w:rPr>
        <w:t>tozlyan</w:t>
      </w:r>
      <w:r>
        <w:rPr>
          <w:b w:val="1"/>
          <w:bCs w:val="1"/>
          <w:i w:val="1"/>
          <w:iCs w:val="1"/>
          <w:u w:color="000000"/>
          <w:shd w:val="clear" w:color="auto" w:fill="ffffff"/>
          <w:rtl w:val="0"/>
          <w:lang w:val="ru-RU"/>
        </w:rPr>
        <w:t>@</w:t>
      </w:r>
      <w:r>
        <w:rPr>
          <w:b w:val="1"/>
          <w:bCs w:val="1"/>
          <w:i w:val="1"/>
          <w:iCs w:val="1"/>
          <w:u w:color="000000"/>
          <w:shd w:val="clear" w:color="auto" w:fill="ffffff"/>
          <w:rtl w:val="0"/>
          <w:lang w:val="en-US"/>
        </w:rPr>
        <w:t>gmail</w:t>
      </w:r>
      <w:r>
        <w:rPr>
          <w:b w:val="1"/>
          <w:bCs w:val="1"/>
          <w:i w:val="1"/>
          <w:iCs w:val="1"/>
          <w:u w:color="000000"/>
          <w:shd w:val="clear" w:color="auto" w:fill="ffffff"/>
          <w:rtl w:val="0"/>
          <w:lang w:val="ru-RU"/>
        </w:rPr>
        <w:t>.</w:t>
      </w:r>
      <w:r>
        <w:rPr>
          <w:b w:val="1"/>
          <w:bCs w:val="1"/>
          <w:i w:val="1"/>
          <w:iCs w:val="1"/>
          <w:u w:color="000000"/>
          <w:shd w:val="clear" w:color="auto" w:fill="ffffff"/>
          <w:rtl w:val="0"/>
          <w:lang w:val="en-US"/>
        </w:rPr>
        <w:t>com</w:t>
      </w:r>
    </w:p>
    <w:p>
      <w:pPr>
        <w:pStyle w:val="Default"/>
        <w:spacing w:before="14" w:after="14" w:line="240" w:lineRule="auto"/>
        <w:ind w:left="136" w:right="136" w:firstLine="998"/>
        <w:jc w:val="both"/>
        <w:rPr>
          <w:u w:color="000000"/>
        </w:rPr>
      </w:pPr>
      <w:r>
        <w:rPr>
          <w:u w:color="000000"/>
          <w:rtl w:val="0"/>
          <w:lang w:val="ru-RU"/>
        </w:rPr>
        <w:t>На протяжении многих веков переводчики ведут споры о том</w:t>
      </w:r>
      <w:r>
        <w:rPr>
          <w:u w:color="000000"/>
          <w:rtl w:val="0"/>
          <w:lang w:val="ru-RU"/>
        </w:rPr>
        <w:t xml:space="preserve">, </w:t>
      </w:r>
      <w:r>
        <w:rPr>
          <w:u w:color="000000"/>
          <w:rtl w:val="0"/>
          <w:lang w:val="ru-RU"/>
        </w:rPr>
        <w:t>какой стратегии придерживаться при переводе</w:t>
      </w:r>
      <w:r>
        <w:rPr>
          <w:u w:color="000000"/>
          <w:rtl w:val="0"/>
          <w:lang w:val="ru-RU"/>
        </w:rPr>
        <w:t xml:space="preserve">: </w:t>
      </w:r>
      <w:r>
        <w:rPr>
          <w:u w:color="000000"/>
          <w:rtl w:val="0"/>
          <w:lang w:val="ru-RU"/>
        </w:rPr>
        <w:t>приблизить текст к нормам принимающей культуры или все же не ориентироваться на адресата и передать все особенности оригинального текста</w:t>
      </w:r>
      <w:r>
        <w:rPr>
          <w:u w:color="000000"/>
          <w:rtl w:val="0"/>
          <w:lang w:val="ru-RU"/>
        </w:rPr>
        <w:t xml:space="preserve">? </w:t>
      </w:r>
    </w:p>
    <w:p>
      <w:pPr>
        <w:pStyle w:val="Default"/>
        <w:spacing w:before="14" w:after="14" w:line="240" w:lineRule="auto"/>
        <w:ind w:left="136" w:right="136" w:firstLine="998"/>
        <w:jc w:val="both"/>
        <w:rPr>
          <w:u w:color="000000"/>
        </w:rPr>
      </w:pPr>
      <w:r>
        <w:rPr>
          <w:u w:color="000000"/>
          <w:rtl w:val="0"/>
          <w:lang w:val="ru-RU"/>
        </w:rPr>
        <w:t xml:space="preserve">Во второй половине </w:t>
      </w:r>
      <w:r>
        <w:rPr>
          <w:u w:color="000000"/>
          <w:rtl w:val="0"/>
          <w:lang w:val="ru-RU"/>
        </w:rPr>
        <w:t>1990-</w:t>
      </w:r>
      <w:r>
        <w:rPr>
          <w:u w:color="000000"/>
          <w:rtl w:val="0"/>
          <w:lang w:val="ru-RU"/>
        </w:rPr>
        <w:t>х годов Лоуренс Венути дал название двум этим стратегиям</w:t>
      </w:r>
      <w:r>
        <w:rPr>
          <w:u w:color="000000"/>
          <w:rtl w:val="0"/>
          <w:lang w:val="ru-RU"/>
        </w:rPr>
        <w:t xml:space="preserve">, </w:t>
      </w:r>
      <w:r>
        <w:rPr>
          <w:u w:color="000000"/>
          <w:rtl w:val="0"/>
          <w:lang w:val="ru-RU"/>
        </w:rPr>
        <w:t xml:space="preserve">а именно «доместикация» и «форенизация» </w:t>
      </w:r>
      <w:r>
        <w:rPr>
          <w:u w:color="000000"/>
          <w:rtl w:val="0"/>
          <w:lang w:val="ru-RU"/>
        </w:rPr>
        <w:t xml:space="preserve">[4]. </w:t>
      </w:r>
      <w:r>
        <w:rPr>
          <w:u w:color="000000"/>
          <w:rtl w:val="0"/>
          <w:lang w:val="ru-RU"/>
        </w:rPr>
        <w:t xml:space="preserve">Однако еще в </w:t>
      </w:r>
      <w:r>
        <w:rPr>
          <w:u w:color="000000"/>
          <w:rtl w:val="0"/>
          <w:lang w:val="en-US"/>
        </w:rPr>
        <w:t>XVII</w:t>
      </w:r>
      <w:r>
        <w:rPr>
          <w:u w:color="000000"/>
          <w:rtl w:val="0"/>
          <w:lang w:val="ru-RU"/>
        </w:rPr>
        <w:t xml:space="preserve"> веке такие английские авторы</w:t>
      </w:r>
      <w:r>
        <w:rPr>
          <w:u w:color="000000"/>
          <w:rtl w:val="0"/>
          <w:lang w:val="ru-RU"/>
        </w:rPr>
        <w:t xml:space="preserve">, </w:t>
      </w:r>
      <w:r>
        <w:rPr>
          <w:u w:color="000000"/>
          <w:rtl w:val="0"/>
          <w:lang w:val="ru-RU"/>
        </w:rPr>
        <w:t>как Джон Денгем</w:t>
      </w:r>
      <w:r>
        <w:rPr>
          <w:u w:color="000000"/>
          <w:rtl w:val="0"/>
          <w:lang w:val="ru-RU"/>
        </w:rPr>
        <w:t xml:space="preserve">, </w:t>
      </w:r>
      <w:r>
        <w:rPr>
          <w:u w:color="000000"/>
          <w:rtl w:val="0"/>
          <w:lang w:val="ru-RU"/>
        </w:rPr>
        <w:t>Джон Драйден и Абрахам Каули в своих пространных комментариях к собственным переводам рассуждали о том</w:t>
      </w:r>
      <w:r>
        <w:rPr>
          <w:u w:color="000000"/>
          <w:rtl w:val="0"/>
          <w:lang w:val="ru-RU"/>
        </w:rPr>
        <w:t xml:space="preserve">, </w:t>
      </w:r>
      <w:r>
        <w:rPr>
          <w:u w:color="000000"/>
          <w:rtl w:val="0"/>
          <w:lang w:val="ru-RU"/>
        </w:rPr>
        <w:t>как следует переводить</w:t>
      </w:r>
      <w:r>
        <w:rPr>
          <w:u w:color="000000"/>
          <w:rtl w:val="0"/>
          <w:lang w:val="ru-RU"/>
        </w:rPr>
        <w:t xml:space="preserve">, </w:t>
      </w:r>
      <w:r>
        <w:rPr>
          <w:u w:color="000000"/>
          <w:rtl w:val="0"/>
          <w:lang w:val="ru-RU"/>
        </w:rPr>
        <w:t>и что такое «верный» перевод</w:t>
      </w:r>
      <w:r>
        <w:rPr>
          <w:u w:color="000000"/>
          <w:rtl w:val="0"/>
          <w:lang w:val="ru-RU"/>
        </w:rPr>
        <w:t xml:space="preserve">. [1] [2]. </w:t>
      </w:r>
      <w:r>
        <w:rPr>
          <w:u w:color="000000"/>
          <w:rtl w:val="0"/>
          <w:lang w:val="ru-RU"/>
        </w:rPr>
        <w:t>И если Денгем и Драйден сходились в мнении о том</w:t>
      </w:r>
      <w:r>
        <w:rPr>
          <w:u w:color="000000"/>
          <w:rtl w:val="0"/>
          <w:lang w:val="ru-RU"/>
        </w:rPr>
        <w:t xml:space="preserve">, </w:t>
      </w:r>
      <w:r>
        <w:rPr>
          <w:u w:color="000000"/>
          <w:rtl w:val="0"/>
          <w:lang w:val="ru-RU"/>
        </w:rPr>
        <w:t>что верный перевод — это не просто вопрос дословной точности</w:t>
      </w:r>
      <w:r>
        <w:rPr>
          <w:u w:color="000000"/>
          <w:rtl w:val="0"/>
          <w:lang w:val="ru-RU"/>
        </w:rPr>
        <w:t xml:space="preserve">, </w:t>
      </w:r>
      <w:r>
        <w:rPr>
          <w:u w:color="000000"/>
          <w:rtl w:val="0"/>
          <w:lang w:val="ru-RU"/>
        </w:rPr>
        <w:t>а улавливание духа и сути оригинального произведения</w:t>
      </w:r>
      <w:r>
        <w:rPr>
          <w:u w:color="000000"/>
          <w:rtl w:val="0"/>
          <w:lang w:val="ru-RU"/>
        </w:rPr>
        <w:t xml:space="preserve">, </w:t>
      </w:r>
      <w:r>
        <w:rPr>
          <w:u w:color="000000"/>
          <w:rtl w:val="0"/>
          <w:lang w:val="ru-RU"/>
        </w:rPr>
        <w:t>то Абрахам Каули в предисловии к своим переводам Пиндара пошел еще дальше</w:t>
      </w:r>
      <w:r>
        <w:rPr>
          <w:u w:color="000000"/>
          <w:rtl w:val="0"/>
          <w:lang w:val="ru-RU"/>
        </w:rPr>
        <w:t>.</w:t>
      </w:r>
    </w:p>
    <w:p>
      <w:pPr>
        <w:pStyle w:val="Default"/>
        <w:spacing w:before="14" w:after="14" w:line="240" w:lineRule="auto"/>
        <w:ind w:left="136" w:right="136" w:firstLine="998"/>
        <w:jc w:val="both"/>
        <w:rPr>
          <w:u w:color="000000"/>
        </w:rPr>
      </w:pPr>
      <w:r>
        <w:rPr>
          <w:u w:color="000000"/>
          <w:rtl w:val="0"/>
          <w:lang w:val="it-IT"/>
        </w:rPr>
        <w:t xml:space="preserve">Абрахам Каули родился в </w:t>
      </w:r>
      <w:r>
        <w:rPr>
          <w:u w:color="000000"/>
          <w:rtl w:val="0"/>
          <w:lang w:val="it-IT"/>
        </w:rPr>
        <w:t xml:space="preserve">1618 </w:t>
      </w:r>
      <w:r>
        <w:rPr>
          <w:u w:color="000000"/>
          <w:rtl w:val="0"/>
          <w:lang w:val="it-IT"/>
        </w:rPr>
        <w:t xml:space="preserve">году в Лондоне и умер </w:t>
      </w:r>
      <w:r>
        <w:rPr>
          <w:u w:color="000000"/>
          <w:rtl w:val="0"/>
          <w:lang w:val="it-IT"/>
        </w:rPr>
        <w:t xml:space="preserve">28 </w:t>
      </w:r>
      <w:r>
        <w:rPr>
          <w:u w:color="000000"/>
          <w:rtl w:val="0"/>
          <w:lang w:val="it-IT"/>
        </w:rPr>
        <w:t xml:space="preserve">июля </w:t>
      </w:r>
      <w:r>
        <w:rPr>
          <w:u w:color="000000"/>
          <w:rtl w:val="0"/>
          <w:lang w:val="it-IT"/>
        </w:rPr>
        <w:t xml:space="preserve">1667 </w:t>
      </w:r>
      <w:r>
        <w:rPr>
          <w:u w:color="000000"/>
          <w:rtl w:val="0"/>
          <w:lang w:val="it-IT"/>
        </w:rPr>
        <w:t>года в Чертси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Англия</w:t>
      </w:r>
      <w:r>
        <w:rPr>
          <w:u w:color="000000"/>
          <w:rtl w:val="0"/>
          <w:lang w:val="it-IT"/>
        </w:rPr>
        <w:t xml:space="preserve">. </w:t>
      </w:r>
      <w:r>
        <w:rPr>
          <w:u w:color="000000"/>
          <w:rtl w:val="0"/>
          <w:lang w:val="it-IT"/>
        </w:rPr>
        <w:t>Он был поэтом и эссеистом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писавшим стихи причудливого характера</w:t>
      </w:r>
      <w:r>
        <w:rPr>
          <w:u w:color="000000"/>
          <w:rtl w:val="0"/>
          <w:lang w:val="it-IT"/>
        </w:rPr>
        <w:t xml:space="preserve">. </w:t>
      </w:r>
      <w:r>
        <w:rPr>
          <w:u w:color="000000"/>
          <w:rtl w:val="0"/>
          <w:lang w:val="it-IT"/>
        </w:rPr>
        <w:t>Каули также адаптировал пиндарическую оду к английскому стиху</w:t>
      </w:r>
      <w:r>
        <w:rPr>
          <w:u w:color="000000"/>
          <w:rtl w:val="0"/>
          <w:lang w:val="it-IT"/>
        </w:rPr>
        <w:t xml:space="preserve">. </w:t>
      </w:r>
      <w:r>
        <w:rPr>
          <w:u w:color="000000"/>
          <w:rtl w:val="0"/>
          <w:lang w:val="it-IT"/>
        </w:rPr>
        <w:t>Получив образование в Вестминстерской школе и Кембриджском университете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где он стал стипендиатом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 xml:space="preserve">в </w:t>
      </w:r>
      <w:r>
        <w:rPr>
          <w:u w:color="000000"/>
          <w:rtl w:val="0"/>
          <w:lang w:val="it-IT"/>
        </w:rPr>
        <w:t xml:space="preserve">1643 </w:t>
      </w:r>
      <w:r>
        <w:rPr>
          <w:u w:color="000000"/>
          <w:rtl w:val="0"/>
          <w:lang w:val="it-IT"/>
        </w:rPr>
        <w:t>году он был изгнан парламентом во время Гражданской войны и присоединился к королевскому двору в Оксфорде</w:t>
      </w:r>
      <w:r>
        <w:rPr>
          <w:u w:color="000000"/>
          <w:rtl w:val="0"/>
          <w:lang w:val="it-IT"/>
        </w:rPr>
        <w:t xml:space="preserve">. </w:t>
      </w:r>
      <w:r>
        <w:rPr>
          <w:u w:color="000000"/>
          <w:rtl w:val="0"/>
          <w:lang w:val="it-IT"/>
        </w:rPr>
        <w:t xml:space="preserve">В </w:t>
      </w:r>
      <w:r>
        <w:rPr>
          <w:u w:color="000000"/>
          <w:rtl w:val="0"/>
          <w:lang w:val="it-IT"/>
        </w:rPr>
        <w:t xml:space="preserve">1645 </w:t>
      </w:r>
      <w:r>
        <w:rPr>
          <w:u w:color="000000"/>
          <w:rtl w:val="0"/>
          <w:lang w:val="it-IT"/>
        </w:rPr>
        <w:t>году он отправился за границу вместе с двором королевы в качестве ее секретаря</w:t>
      </w:r>
      <w:r>
        <w:rPr>
          <w:u w:color="000000"/>
          <w:rtl w:val="0"/>
          <w:lang w:val="it-IT"/>
        </w:rPr>
        <w:t>-</w:t>
      </w:r>
      <w:r>
        <w:rPr>
          <w:u w:color="000000"/>
          <w:rtl w:val="0"/>
          <w:lang w:val="it-IT"/>
        </w:rPr>
        <w:t xml:space="preserve">шифровальщика и выполнял различные миссии роялистов до своего возвращения в Англию в </w:t>
      </w:r>
      <w:r>
        <w:rPr>
          <w:u w:color="000000"/>
          <w:rtl w:val="0"/>
          <w:lang w:val="it-IT"/>
        </w:rPr>
        <w:t xml:space="preserve">1656 </w:t>
      </w:r>
      <w:r>
        <w:rPr>
          <w:u w:color="000000"/>
          <w:rtl w:val="0"/>
          <w:lang w:val="it-IT"/>
        </w:rPr>
        <w:t>году</w:t>
      </w:r>
      <w:r>
        <w:rPr>
          <w:u w:color="000000"/>
          <w:rtl w:val="0"/>
          <w:lang w:val="it-IT"/>
        </w:rPr>
        <w:t xml:space="preserve">. </w:t>
      </w:r>
      <w:r>
        <w:rPr>
          <w:u w:color="000000"/>
          <w:rtl w:val="0"/>
          <w:lang w:val="it-IT"/>
        </w:rPr>
        <w:t>Казалось бы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примирившись с Содружеством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 xml:space="preserve">он не получил большого вознаграждения после реставрации Карла </w:t>
      </w:r>
      <w:r>
        <w:rPr>
          <w:u w:color="000000"/>
          <w:rtl w:val="0"/>
          <w:lang w:val="it-IT"/>
        </w:rPr>
        <w:t xml:space="preserve">II </w:t>
      </w:r>
      <w:r>
        <w:rPr>
          <w:u w:color="000000"/>
          <w:rtl w:val="0"/>
          <w:lang w:val="it-IT"/>
        </w:rPr>
        <w:t xml:space="preserve">в </w:t>
      </w:r>
      <w:r>
        <w:rPr>
          <w:u w:color="000000"/>
          <w:rtl w:val="0"/>
          <w:lang w:val="it-IT"/>
        </w:rPr>
        <w:t xml:space="preserve">1660 </w:t>
      </w:r>
      <w:r>
        <w:rPr>
          <w:u w:color="000000"/>
          <w:rtl w:val="0"/>
          <w:lang w:val="it-IT"/>
        </w:rPr>
        <w:t>году и удалился в Чертси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где занимался садоводством и писал о достоинствах созерцательной жизни</w:t>
      </w:r>
      <w:r>
        <w:rPr>
          <w:u w:color="000000"/>
          <w:rtl w:val="0"/>
          <w:lang w:val="it-IT"/>
        </w:rPr>
        <w:t xml:space="preserve">. </w:t>
      </w:r>
      <w:r>
        <w:rPr>
          <w:u w:color="000000"/>
          <w:rtl w:val="0"/>
          <w:lang w:val="it-IT"/>
        </w:rPr>
        <w:t>Каули часто считают переходной фигурой от поэтов</w:t>
      </w:r>
      <w:r>
        <w:rPr>
          <w:u w:color="000000"/>
          <w:rtl w:val="0"/>
          <w:lang w:val="it-IT"/>
        </w:rPr>
        <w:t>-</w:t>
      </w:r>
      <w:r>
        <w:rPr>
          <w:u w:color="000000"/>
          <w:rtl w:val="0"/>
          <w:lang w:val="it-IT"/>
        </w:rPr>
        <w:t>метафизиков к поэтам</w:t>
      </w:r>
      <w:r>
        <w:rPr>
          <w:u w:color="000000"/>
          <w:rtl w:val="0"/>
          <w:lang w:val="it-IT"/>
        </w:rPr>
        <w:t>-</w:t>
      </w:r>
      <w:r>
        <w:rPr>
          <w:u w:color="000000"/>
          <w:rtl w:val="0"/>
          <w:lang w:val="it-IT"/>
        </w:rPr>
        <w:t xml:space="preserve">августовцам </w:t>
      </w:r>
      <w:r>
        <w:rPr>
          <w:u w:color="000000"/>
          <w:rtl w:val="0"/>
          <w:lang w:val="it-IT"/>
        </w:rPr>
        <w:t xml:space="preserve">XVIII </w:t>
      </w:r>
      <w:r>
        <w:rPr>
          <w:u w:color="000000"/>
          <w:rtl w:val="0"/>
          <w:lang w:val="it-IT"/>
        </w:rPr>
        <w:t>века</w:t>
      </w:r>
      <w:r>
        <w:rPr>
          <w:u w:color="000000"/>
          <w:rtl w:val="0"/>
          <w:lang w:val="it-IT"/>
        </w:rPr>
        <w:t xml:space="preserve">. </w:t>
      </w:r>
      <w:r>
        <w:rPr>
          <w:u w:color="000000"/>
          <w:rtl w:val="0"/>
          <w:lang w:val="it-IT"/>
        </w:rPr>
        <w:t>В свое время он вызывал всеобщее восхищение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 xml:space="preserve">но к </w:t>
      </w:r>
      <w:r>
        <w:rPr>
          <w:u w:color="000000"/>
          <w:rtl w:val="0"/>
          <w:lang w:val="it-IT"/>
        </w:rPr>
        <w:t xml:space="preserve">1737 </w:t>
      </w:r>
      <w:r>
        <w:rPr>
          <w:u w:color="000000"/>
          <w:rtl w:val="0"/>
          <w:lang w:val="it-IT"/>
        </w:rPr>
        <w:t>году Александр Поуп писал</w:t>
      </w:r>
      <w:r>
        <w:rPr>
          <w:u w:color="000000"/>
          <w:rtl w:val="0"/>
          <w:lang w:val="it-IT"/>
        </w:rPr>
        <w:t xml:space="preserve">: </w:t>
      </w:r>
      <w:r>
        <w:rPr>
          <w:u w:color="000000"/>
          <w:rtl w:val="0"/>
          <w:lang w:val="ru-RU"/>
        </w:rPr>
        <w:t>«</w:t>
      </w:r>
      <w:r>
        <w:rPr>
          <w:u w:color="000000"/>
          <w:rtl w:val="0"/>
          <w:lang w:val="it-IT"/>
        </w:rPr>
        <w:t>Кто теперь читает Каули</w:t>
      </w:r>
      <w:r>
        <w:rPr>
          <w:u w:color="000000"/>
          <w:rtl w:val="0"/>
          <w:lang w:val="it-IT"/>
        </w:rPr>
        <w:t>?</w:t>
      </w:r>
      <w:r>
        <w:rPr>
          <w:u w:color="000000"/>
          <w:rtl w:val="0"/>
          <w:lang w:val="it-IT"/>
        </w:rPr>
        <w:t>»</w:t>
      </w:r>
      <w:r>
        <w:rPr>
          <w:u w:color="000000"/>
          <w:rtl w:val="0"/>
          <w:lang w:val="it-IT"/>
        </w:rPr>
        <w:t xml:space="preserve">. </w:t>
      </w:r>
      <w:r>
        <w:rPr>
          <w:u w:color="000000"/>
          <w:rtl w:val="0"/>
          <w:lang w:val="it-IT"/>
        </w:rPr>
        <w:t>Пожалуй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самым ярким его стихотворением является элегия на смерть его друга и коллеги</w:t>
      </w:r>
      <w:r>
        <w:rPr>
          <w:u w:color="000000"/>
          <w:rtl w:val="0"/>
          <w:lang w:val="it-IT"/>
        </w:rPr>
        <w:t>-</w:t>
      </w:r>
      <w:r>
        <w:rPr>
          <w:u w:color="000000"/>
          <w:rtl w:val="0"/>
          <w:lang w:val="it-IT"/>
        </w:rPr>
        <w:t>поэта Ричарда Крэшоу</w:t>
      </w:r>
      <w:r>
        <w:rPr>
          <w:u w:color="000000"/>
          <w:rtl w:val="0"/>
          <w:lang w:val="it-IT"/>
        </w:rPr>
        <w:t xml:space="preserve">. </w:t>
      </w:r>
      <w:r>
        <w:rPr>
          <w:u w:color="000000"/>
          <w:rtl w:val="0"/>
          <w:lang w:val="ru-RU"/>
        </w:rPr>
        <w:t>[3]</w:t>
      </w:r>
    </w:p>
    <w:p>
      <w:pPr>
        <w:pStyle w:val="Default"/>
        <w:spacing w:before="14" w:after="14" w:line="240" w:lineRule="auto"/>
        <w:ind w:left="136" w:right="136" w:firstLine="998"/>
        <w:jc w:val="both"/>
        <w:rPr>
          <w:u w:color="000000"/>
        </w:rPr>
      </w:pPr>
      <w:r>
        <w:rPr>
          <w:u w:color="000000"/>
          <w:rtl w:val="0"/>
          <w:lang w:val="it-IT"/>
        </w:rPr>
        <w:t>Абрахам Каули считал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что Пиндар обладал особым почерком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близкий перевод был бы непонятен английской аудитории</w:t>
      </w:r>
      <w:r>
        <w:rPr>
          <w:u w:color="000000"/>
          <w:rtl w:val="0"/>
          <w:lang w:val="it-IT"/>
        </w:rPr>
        <w:t xml:space="preserve">. </w:t>
      </w:r>
      <w:r>
        <w:rPr>
          <w:u w:color="000000"/>
          <w:rtl w:val="0"/>
          <w:lang w:val="it-IT"/>
        </w:rPr>
        <w:t>И если бы кто</w:t>
      </w:r>
      <w:r>
        <w:rPr>
          <w:u w:color="000000"/>
          <w:rtl w:val="0"/>
          <w:lang w:val="it-IT"/>
        </w:rPr>
        <w:t>-</w:t>
      </w:r>
      <w:r>
        <w:rPr>
          <w:u w:color="000000"/>
          <w:rtl w:val="0"/>
          <w:lang w:val="it-IT"/>
        </w:rPr>
        <w:t>то взялся переводить Пиндара слово в слово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то можно было бы подумать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чт</w:t>
      </w:r>
      <w:r>
        <w:rPr>
          <w:rtl w:val="0"/>
          <w:lang w:val="it-IT"/>
        </w:rPr>
        <w:t>о «один безумец перевел другого»</w:t>
      </w:r>
      <w:r>
        <w:rPr>
          <w:lang w:val="it-IT"/>
        </w:rPr>
        <w:footnoteReference w:id="1"/>
      </w:r>
      <w:r>
        <w:rPr>
          <w:rtl w:val="0"/>
          <w:lang w:val="it-IT"/>
        </w:rPr>
        <w:t xml:space="preserve">. </w:t>
      </w:r>
      <w:r>
        <w:rPr>
          <w:rtl w:val="0"/>
          <w:lang w:val="it-IT"/>
        </w:rPr>
        <w:t>Именно так может показаться тому</w:t>
      </w:r>
      <w:r>
        <w:rPr>
          <w:rtl w:val="0"/>
          <w:lang w:val="it-IT"/>
        </w:rPr>
        <w:t xml:space="preserve">, </w:t>
      </w:r>
      <w:r>
        <w:rPr>
          <w:rtl w:val="0"/>
          <w:lang w:val="it-IT"/>
        </w:rPr>
        <w:t>кто не понимая оригинала</w:t>
      </w:r>
      <w:r>
        <w:rPr>
          <w:rtl w:val="0"/>
          <w:lang w:val="it-IT"/>
        </w:rPr>
        <w:t xml:space="preserve">, </w:t>
      </w:r>
      <w:r>
        <w:rPr>
          <w:rtl w:val="0"/>
          <w:lang w:val="it-IT"/>
        </w:rPr>
        <w:t>читает его</w:t>
      </w:r>
      <w:r>
        <w:rPr>
          <w:rtl w:val="0"/>
          <w:lang w:val="en-US"/>
        </w:rPr>
        <w:t xml:space="preserve"> </w:t>
      </w:r>
      <w:r>
        <w:rPr>
          <w:rtl w:val="0"/>
          <w:lang w:val="it-IT"/>
        </w:rPr>
        <w:t>буквальную передачу в латинской прозе</w:t>
      </w:r>
      <w:r>
        <w:rPr>
          <w:rtl w:val="0"/>
          <w:lang w:val="it-IT"/>
        </w:rPr>
        <w:t xml:space="preserve">. </w:t>
      </w:r>
      <w:r>
        <w:rPr>
          <w:rtl w:val="0"/>
          <w:lang w:val="it-IT"/>
        </w:rPr>
        <w:t>На самом деле Каули утверждал</w:t>
      </w:r>
      <w:r>
        <w:rPr>
          <w:rtl w:val="0"/>
          <w:lang w:val="it-IT"/>
        </w:rPr>
        <w:t xml:space="preserve">, </w:t>
      </w:r>
      <w:r>
        <w:rPr>
          <w:rtl w:val="0"/>
          <w:lang w:val="it-IT"/>
        </w:rPr>
        <w:t>что ему все равно</w:t>
      </w:r>
      <w:r>
        <w:rPr>
          <w:rtl w:val="0"/>
          <w:lang w:val="it-IT"/>
        </w:rPr>
        <w:t xml:space="preserve">, </w:t>
      </w:r>
      <w:r>
        <w:rPr>
          <w:rtl w:val="0"/>
          <w:lang w:val="it-IT"/>
        </w:rPr>
        <w:t>будут ли его те</w:t>
      </w:r>
      <w:r>
        <w:rPr>
          <w:u w:color="000000"/>
          <w:rtl w:val="0"/>
          <w:lang w:val="it-IT"/>
        </w:rPr>
        <w:t xml:space="preserve">ксты восприниматься как переводы </w:t>
      </w:r>
      <w:r>
        <w:rPr>
          <w:rtl w:val="0"/>
          <w:lang w:val="it-IT"/>
        </w:rPr>
        <w:t>или переложения</w:t>
      </w:r>
      <w:r>
        <w:rPr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— такова была свобода действий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которую он позволял себе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представляя Пиндара на английском языке</w:t>
      </w:r>
      <w:r>
        <w:rPr>
          <w:u w:color="000000"/>
          <w:rtl w:val="0"/>
          <w:lang w:val="it-IT"/>
        </w:rPr>
        <w:t xml:space="preserve">. </w:t>
      </w:r>
      <w:r>
        <w:rPr>
          <w:u w:color="000000"/>
          <w:rtl w:val="0"/>
          <w:lang w:val="it-IT"/>
        </w:rPr>
        <w:t>Он писал</w:t>
      </w:r>
      <w:r>
        <w:rPr>
          <w:u w:color="000000"/>
          <w:rtl w:val="0"/>
          <w:lang w:val="it-IT"/>
        </w:rPr>
        <w:t xml:space="preserve">: </w:t>
      </w:r>
      <w:r>
        <w:rPr>
          <w:u w:color="000000"/>
          <w:rtl w:val="0"/>
          <w:lang w:val="it-IT"/>
        </w:rPr>
        <w:t>«В этих двух одах Пиндара я брал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убирал и добавлял все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что мне заблагорассудится</w:t>
      </w:r>
      <w:r>
        <w:rPr>
          <w:u w:color="000000"/>
          <w:rtl w:val="0"/>
          <w:lang w:val="it-IT"/>
        </w:rPr>
        <w:t xml:space="preserve">; </w:t>
      </w:r>
      <w:r>
        <w:rPr>
          <w:u w:color="000000"/>
          <w:rtl w:val="0"/>
          <w:lang w:val="it-IT"/>
        </w:rPr>
        <w:t>я не ставлю перед собой цель дать читателю понять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что именно он говорил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 xml:space="preserve">а также какова была </w:t>
      </w:r>
      <w:r>
        <w:rPr>
          <w:rtl w:val="0"/>
          <w:lang w:val="it-IT"/>
        </w:rPr>
        <w:t xml:space="preserve">его манера </w:t>
      </w:r>
      <w:r>
        <w:rPr>
          <w:u w:color="000000"/>
          <w:rtl w:val="0"/>
          <w:lang w:val="it-IT"/>
        </w:rPr>
        <w:t>говорить»</w:t>
      </w:r>
      <w:r>
        <w:rPr>
          <w:u w:color="000000"/>
          <w:lang w:val="it-IT"/>
        </w:rPr>
        <w:footnoteReference w:id="2"/>
      </w:r>
      <w:r>
        <w:rPr>
          <w:u w:color="000000"/>
          <w:rtl w:val="0"/>
          <w:lang w:val="it-IT"/>
        </w:rPr>
        <w:t>. [5]</w:t>
      </w:r>
    </w:p>
    <w:p>
      <w:pPr>
        <w:pStyle w:val="Default"/>
        <w:spacing w:before="14" w:after="14" w:line="240" w:lineRule="auto"/>
        <w:ind w:left="136" w:right="136" w:firstLine="998"/>
        <w:jc w:val="both"/>
        <w:rPr>
          <w:u w:color="000000"/>
        </w:rPr>
      </w:pPr>
      <w:r>
        <w:rPr>
          <w:u w:color="000000"/>
          <w:rtl w:val="0"/>
          <w:lang w:val="it-IT"/>
        </w:rPr>
        <w:t>Согласно Каули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поэт</w:t>
      </w:r>
      <w:r>
        <w:rPr>
          <w:u w:color="000000"/>
          <w:rtl w:val="0"/>
          <w:lang w:val="it-IT"/>
        </w:rPr>
        <w:t>-</w:t>
      </w:r>
      <w:r>
        <w:rPr>
          <w:u w:color="000000"/>
          <w:rtl w:val="0"/>
          <w:lang w:val="it-IT"/>
        </w:rPr>
        <w:t>переводчик не только мог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но и имел право вмешиваться в текст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увеличивая или сокращая его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меняя имена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места и аллюзии в соответствии с современной английской ситуацией</w:t>
      </w:r>
      <w:r>
        <w:rPr>
          <w:u w:color="000000"/>
          <w:rtl w:val="0"/>
          <w:lang w:val="it-IT"/>
        </w:rPr>
        <w:t>.</w:t>
      </w:r>
      <w:r>
        <w:rPr>
          <w:rtl w:val="0"/>
          <w:lang w:val="it-IT"/>
        </w:rPr>
        <w:t xml:space="preserve"> </w:t>
      </w:r>
      <w:r>
        <w:rPr>
          <w:u w:color="000000"/>
          <w:rtl w:val="0"/>
          <w:lang w:val="it-IT"/>
        </w:rPr>
        <w:t>Каули утверждал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 xml:space="preserve">что при переводе Пиндара нужно учитывать огромную разницу во времени между </w:t>
      </w:r>
      <w:r>
        <w:rPr>
          <w:rtl w:val="0"/>
          <w:lang w:val="it-IT"/>
        </w:rPr>
        <w:t>эпохами</w:t>
      </w:r>
      <w:r>
        <w:rPr>
          <w:rtl w:val="0"/>
          <w:lang w:val="it-IT"/>
        </w:rPr>
        <w:t xml:space="preserve">, </w:t>
      </w:r>
      <w:r>
        <w:rPr>
          <w:rtl w:val="0"/>
          <w:lang w:val="it-IT"/>
        </w:rPr>
        <w:t>когда создавалось произведение и</w:t>
      </w:r>
      <w:r>
        <w:rPr>
          <w:rtl w:val="0"/>
          <w:lang w:val="it-IT"/>
        </w:rPr>
        <w:t xml:space="preserve">, </w:t>
      </w:r>
      <w:r>
        <w:rPr>
          <w:rtl w:val="0"/>
          <w:lang w:val="it-IT"/>
        </w:rPr>
        <w:t>когда осуществлялся перевод</w:t>
      </w:r>
      <w:r>
        <w:rPr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которые меняет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как на картинах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по крайней мере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цвета поэзии</w:t>
      </w:r>
      <w:r>
        <w:rPr>
          <w:u w:color="000000"/>
          <w:rtl w:val="0"/>
          <w:lang w:val="it-IT"/>
        </w:rPr>
        <w:t xml:space="preserve">. </w:t>
      </w:r>
      <w:r>
        <w:rPr>
          <w:u w:color="000000"/>
          <w:rtl w:val="0"/>
          <w:lang w:val="it-IT"/>
        </w:rPr>
        <w:t>Не меньшую разницу между религиями и обычаями наших стран и тысячей особенностей мест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людей и манер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которые на таком большом расстоянии лишь смутно предстают перед взором читателя</w:t>
      </w:r>
      <w:r>
        <w:rPr>
          <w:u w:color="000000"/>
          <w:rtl w:val="0"/>
          <w:lang w:val="it-IT"/>
        </w:rPr>
        <w:t xml:space="preserve">. </w:t>
      </w:r>
      <w:r>
        <w:rPr>
          <w:u w:color="000000"/>
          <w:rtl w:val="0"/>
          <w:lang w:val="it-IT"/>
        </w:rPr>
        <w:t>И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наконец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переводчик должен учесть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что «наши уши чужды музыке ег</w:t>
      </w:r>
      <w:r>
        <w:rPr>
          <w:rtl w:val="0"/>
          <w:lang w:val="it-IT"/>
        </w:rPr>
        <w:t xml:space="preserve">о </w:t>
      </w:r>
      <w:r>
        <w:rPr>
          <w:rtl w:val="0"/>
          <w:lang w:val="it-IT"/>
        </w:rPr>
        <w:t>&lt;</w:t>
      </w:r>
      <w:r>
        <w:rPr>
          <w:rtl w:val="0"/>
          <w:lang w:val="it-IT"/>
        </w:rPr>
        <w:t>Пиндара</w:t>
      </w:r>
      <w:r>
        <w:rPr>
          <w:rtl w:val="0"/>
          <w:lang w:val="it-IT"/>
        </w:rPr>
        <w:t xml:space="preserve">&gt; </w:t>
      </w:r>
      <w:r>
        <w:rPr>
          <w:u w:color="000000"/>
          <w:rtl w:val="0"/>
          <w:lang w:val="it-IT"/>
        </w:rPr>
        <w:t>чисел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 xml:space="preserve">которая иногда </w:t>
      </w:r>
      <w:r>
        <w:rPr>
          <w:u w:color="000000"/>
          <w:rtl w:val="0"/>
          <w:lang w:val="it-IT"/>
        </w:rPr>
        <w:t>(</w:t>
      </w:r>
      <w:r>
        <w:rPr>
          <w:u w:color="000000"/>
          <w:rtl w:val="0"/>
          <w:lang w:val="it-IT"/>
        </w:rPr>
        <w:t>особенно в песнях и одах</w:t>
      </w:r>
      <w:r>
        <w:rPr>
          <w:u w:color="000000"/>
          <w:rtl w:val="0"/>
          <w:lang w:val="it-IT"/>
        </w:rPr>
        <w:t xml:space="preserve">) </w:t>
      </w:r>
      <w:r>
        <w:rPr>
          <w:u w:color="000000"/>
          <w:rtl w:val="0"/>
          <w:lang w:val="it-IT"/>
        </w:rPr>
        <w:t>почти без всякой другой необходимости делает поэта превосходным»</w:t>
      </w:r>
      <w:r>
        <w:rPr>
          <w:u w:color="000000"/>
          <w:rtl w:val="0"/>
          <w:lang w:val="it-IT"/>
        </w:rPr>
        <w:t xml:space="preserve">. </w:t>
      </w:r>
      <w:r>
        <w:rPr>
          <w:u w:color="000000"/>
          <w:rtl w:val="0"/>
          <w:lang w:val="it-IT"/>
        </w:rPr>
        <w:t>По мнению Каули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многие критики потрудились свести стихи Пиндара к регулярным стопам и мерам греческих и латинских комедий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именно поэтому перевод был неудачным</w:t>
      </w:r>
      <w:r>
        <w:rPr>
          <w:u w:color="000000"/>
          <w:rtl w:val="0"/>
          <w:lang w:val="it-IT"/>
        </w:rPr>
        <w:t xml:space="preserve">. </w:t>
      </w:r>
      <w:r>
        <w:rPr>
          <w:u w:color="000000"/>
          <w:rtl w:val="0"/>
          <w:lang w:val="it-IT"/>
        </w:rPr>
        <w:t>Каули считает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что ни один француз или итальянец не сможет перевести слово в слово хорошо с английского языка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и ни одному англичанину такой перевод бы не понравился</w:t>
      </w:r>
      <w:r>
        <w:rPr>
          <w:u w:color="000000"/>
          <w:rtl w:val="0"/>
          <w:lang w:val="it-IT"/>
        </w:rPr>
        <w:t>. [5]</w:t>
      </w:r>
    </w:p>
    <w:p>
      <w:pPr>
        <w:pStyle w:val="Default"/>
        <w:spacing w:before="14" w:after="14" w:line="240" w:lineRule="auto"/>
        <w:ind w:left="136" w:right="136" w:firstLine="998"/>
        <w:jc w:val="both"/>
        <w:rPr>
          <w:u w:color="000000"/>
          <w:lang w:val="it-IT"/>
        </w:rPr>
      </w:pPr>
      <w:r>
        <w:rPr>
          <w:rtl w:val="0"/>
          <w:lang w:val="it-IT"/>
        </w:rPr>
        <w:t>Перевод неизбежно теряет некоторые нюансы оригинального языка</w:t>
      </w:r>
      <w:r>
        <w:rPr>
          <w:rtl w:val="0"/>
          <w:lang w:val="it-IT"/>
        </w:rPr>
        <w:t xml:space="preserve">, </w:t>
      </w:r>
      <w:r>
        <w:rPr>
          <w:rtl w:val="0"/>
          <w:lang w:val="it-IT"/>
        </w:rPr>
        <w:t>игру слов</w:t>
      </w:r>
      <w:r>
        <w:rPr>
          <w:rtl w:val="0"/>
          <w:lang w:val="it-IT"/>
        </w:rPr>
        <w:t xml:space="preserve">, </w:t>
      </w:r>
      <w:r>
        <w:rPr>
          <w:rtl w:val="0"/>
          <w:lang w:val="it-IT"/>
        </w:rPr>
        <w:t>культурные отсылки и авторский стиль</w:t>
      </w:r>
      <w:r>
        <w:rPr>
          <w:rtl w:val="0"/>
          <w:lang w:val="it-IT"/>
        </w:rPr>
        <w:t xml:space="preserve">. </w:t>
      </w:r>
      <w:r>
        <w:rPr>
          <w:rtl w:val="0"/>
          <w:lang w:val="it-IT"/>
        </w:rPr>
        <w:t xml:space="preserve">Поэтому </w:t>
      </w:r>
      <w:r>
        <w:rPr>
          <w:u w:color="000000"/>
          <w:rtl w:val="0"/>
          <w:lang w:val="it-IT"/>
        </w:rPr>
        <w:t>Каули считал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что ни один автор не будет так же популярен и известен в равной степени в другой стране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как на своей родине</w:t>
      </w:r>
      <w:r>
        <w:rPr>
          <w:u w:color="000000"/>
          <w:rtl w:val="0"/>
          <w:lang w:val="it-IT"/>
        </w:rPr>
        <w:t xml:space="preserve">. </w:t>
      </w:r>
      <w:r>
        <w:rPr>
          <w:u w:color="000000"/>
          <w:rtl w:val="0"/>
          <w:lang w:val="it-IT"/>
        </w:rPr>
        <w:t>Только носители языка могут по праву оценить оригинал произведения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и это относится ко всем переводам</w:t>
      </w:r>
      <w:r>
        <w:rPr>
          <w:u w:color="000000"/>
          <w:rtl w:val="0"/>
          <w:lang w:val="it-IT"/>
        </w:rPr>
        <w:t xml:space="preserve">. </w:t>
      </w:r>
    </w:p>
    <w:p>
      <w:pPr>
        <w:pStyle w:val="Default"/>
        <w:spacing w:before="14" w:after="14" w:line="240" w:lineRule="auto"/>
        <w:ind w:left="136" w:right="136" w:firstLine="998"/>
        <w:jc w:val="both"/>
        <w:rPr>
          <w:outline w:val="0"/>
          <w:color w:val="ff0000"/>
          <w:u w:color="000000"/>
          <w:lang w:val="it-IT"/>
          <w14:textFill>
            <w14:solidFill>
              <w14:srgbClr w14:val="FF0000"/>
            </w14:solidFill>
          </w14:textFill>
        </w:rPr>
      </w:pPr>
      <w:r>
        <w:rPr>
          <w:u w:color="000000"/>
          <w:rtl w:val="0"/>
          <w:lang w:val="it-IT"/>
        </w:rPr>
        <w:t>Автор поднимает довольно строгую точку зрения на перевод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считая его неизбежно вторичным по отношению к оригиналу</w:t>
      </w:r>
      <w:r>
        <w:rPr>
          <w:u w:color="000000"/>
          <w:rtl w:val="0"/>
          <w:lang w:val="it-IT"/>
        </w:rPr>
        <w:t xml:space="preserve">. </w:t>
      </w:r>
      <w:r>
        <w:rPr>
          <w:u w:color="000000"/>
          <w:rtl w:val="0"/>
          <w:lang w:val="it-IT"/>
        </w:rPr>
        <w:t>По мнению Каули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все переводы в какой</w:t>
      </w:r>
      <w:r>
        <w:rPr>
          <w:u w:color="000000"/>
          <w:rtl w:val="0"/>
          <w:lang w:val="it-IT"/>
        </w:rPr>
        <w:t>-</w:t>
      </w:r>
      <w:r>
        <w:rPr>
          <w:u w:color="000000"/>
          <w:rtl w:val="0"/>
          <w:lang w:val="it-IT"/>
        </w:rPr>
        <w:t>то степени уступают оригиналу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ведь копия никогда не может быть лучше оригинала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автор наблюдает это и в живописи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и в поэзии</w:t>
      </w:r>
      <w:r>
        <w:rPr>
          <w:u w:color="000000"/>
          <w:rtl w:val="0"/>
          <w:lang w:val="it-IT"/>
        </w:rPr>
        <w:t xml:space="preserve">. </w:t>
      </w:r>
      <w:r>
        <w:rPr>
          <w:u w:color="000000"/>
          <w:rtl w:val="0"/>
          <w:lang w:val="it-IT"/>
        </w:rPr>
        <w:t>Более того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Каули утверждает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что многие грамматики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возможно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не допустят того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чтобы вольный способ перевода в принципе считался переводом</w:t>
      </w:r>
      <w:r>
        <w:rPr>
          <w:u w:color="000000"/>
          <w:rtl w:val="0"/>
          <w:lang w:val="it-IT"/>
        </w:rPr>
        <w:t>. [5]</w:t>
      </w:r>
    </w:p>
    <w:p>
      <w:pPr>
        <w:pStyle w:val="Default"/>
        <w:spacing w:before="14" w:after="14" w:line="240" w:lineRule="auto"/>
        <w:ind w:left="136" w:right="136" w:firstLine="998"/>
        <w:jc w:val="both"/>
        <w:rPr>
          <w:u w:color="000000"/>
        </w:rPr>
      </w:pPr>
      <w:r>
        <w:rPr>
          <w:u w:color="000000"/>
          <w:rtl w:val="0"/>
          <w:lang w:val="it-IT"/>
        </w:rPr>
        <w:t>Однако автор утверждает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что несмотря на то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что переводчики необходимы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он не настолько очарован нести это звание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чтобы не желать быть чем</w:t>
      </w:r>
      <w:r>
        <w:rPr>
          <w:u w:color="000000"/>
          <w:rtl w:val="0"/>
          <w:lang w:val="it-IT"/>
        </w:rPr>
        <w:t>-</w:t>
      </w:r>
      <w:r>
        <w:rPr>
          <w:u w:color="000000"/>
          <w:rtl w:val="0"/>
          <w:lang w:val="it-IT"/>
        </w:rPr>
        <w:t>то лучше</w:t>
      </w:r>
      <w:r>
        <w:rPr>
          <w:u w:color="000000"/>
          <w:lang w:val="it-IT"/>
        </w:rPr>
        <w:footnoteReference w:id="3"/>
      </w:r>
      <w:r>
        <w:rPr>
          <w:u w:color="000000"/>
          <w:rtl w:val="0"/>
          <w:lang w:val="it-IT"/>
        </w:rPr>
        <w:t xml:space="preserve">. </w:t>
      </w:r>
      <w:r>
        <w:rPr>
          <w:u w:color="000000"/>
          <w:rtl w:val="0"/>
          <w:lang w:val="it-IT"/>
        </w:rPr>
        <w:t>Каули утверждает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что он говорит это не для того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 xml:space="preserve">чтобы защитить манеру своего перевода Пиндара или подражание ему </w:t>
      </w:r>
      <w:r>
        <w:rPr>
          <w:u w:color="000000"/>
          <w:rtl w:val="0"/>
          <w:lang w:val="it-IT"/>
        </w:rPr>
        <w:t>(</w:t>
      </w:r>
      <w:r>
        <w:rPr>
          <w:u w:color="000000"/>
          <w:rtl w:val="0"/>
          <w:lang w:val="it-IT"/>
        </w:rPr>
        <w:t>«как там это ещё называется»</w:t>
      </w:r>
      <w:r>
        <w:rPr>
          <w:u w:color="000000"/>
          <w:rtl w:val="0"/>
          <w:lang w:val="it-IT"/>
        </w:rPr>
        <w:t xml:space="preserve">). </w:t>
      </w:r>
      <w:r>
        <w:rPr>
          <w:u w:color="000000"/>
          <w:rtl w:val="0"/>
          <w:lang w:val="it-IT"/>
        </w:rPr>
        <w:t>Автор приводит в пример псалмы Давида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которые по его мнению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были написаны для евреев того времени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тогда они считались самыми возвышенными произведениями поэзии</w:t>
      </w:r>
      <w:r>
        <w:rPr>
          <w:u w:color="000000"/>
          <w:rtl w:val="0"/>
          <w:lang w:val="it-IT"/>
        </w:rPr>
        <w:t xml:space="preserve">. </w:t>
      </w:r>
      <w:r>
        <w:rPr>
          <w:u w:color="000000"/>
          <w:rtl w:val="0"/>
          <w:lang w:val="it-IT"/>
        </w:rPr>
        <w:t>Именно псалмы Давида являются прекрасным примером того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о чем говорит Каули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по мнению самого автора</w:t>
      </w:r>
      <w:r>
        <w:rPr>
          <w:u w:color="000000"/>
          <w:rtl w:val="0"/>
          <w:lang w:val="it-IT"/>
        </w:rPr>
        <w:t xml:space="preserve">. </w:t>
      </w:r>
      <w:r>
        <w:rPr>
          <w:u w:color="000000"/>
          <w:rtl w:val="0"/>
          <w:lang w:val="it-IT"/>
        </w:rPr>
        <w:t>Ни один переводчик псалмов не способен восполнить утраченные достоинства другого языка на своем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никто не сумел перевести этого «божественного поэта»</w:t>
      </w:r>
      <w:r>
        <w:rPr>
          <w:u w:color="000000"/>
          <w:rtl w:val="0"/>
          <w:lang w:val="it-IT"/>
        </w:rPr>
        <w:t xml:space="preserve">. </w:t>
      </w:r>
      <w:r>
        <w:rPr>
          <w:u w:color="000000"/>
          <w:rtl w:val="0"/>
          <w:lang w:val="it-IT"/>
        </w:rPr>
        <w:t>Именно поэтому Каули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говорит о том</w:t>
      </w:r>
      <w:r>
        <w:rPr>
          <w:u w:color="000000"/>
          <w:rtl w:val="0"/>
          <w:lang w:val="it-IT"/>
        </w:rPr>
        <w:t xml:space="preserve">, </w:t>
      </w:r>
      <w:r>
        <w:rPr>
          <w:u w:color="000000"/>
          <w:rtl w:val="0"/>
          <w:lang w:val="it-IT"/>
        </w:rPr>
        <w:t>что он позволял себе вольности при переводе Пиндара</w:t>
      </w:r>
      <w:r>
        <w:rPr>
          <w:u w:color="000000"/>
          <w:rtl w:val="0"/>
          <w:lang w:val="it-IT"/>
        </w:rPr>
        <w:t xml:space="preserve">. </w:t>
      </w:r>
      <w:r>
        <w:rPr>
          <w:u w:color="000000"/>
          <w:rtl w:val="0"/>
          <w:lang w:val="en-US"/>
        </w:rPr>
        <w:t>[5]</w:t>
      </w:r>
    </w:p>
    <w:p>
      <w:pPr>
        <w:pStyle w:val="Default"/>
        <w:spacing w:before="20" w:after="20" w:line="240" w:lineRule="auto"/>
        <w:jc w:val="both"/>
        <w:rPr>
          <w:u w:color="000000"/>
          <w:shd w:val="clear" w:color="auto" w:fill="ffffff"/>
          <w:lang w:val="en-US"/>
        </w:rPr>
      </w:pPr>
      <w:r>
        <w:rPr>
          <w:u w:color="000000"/>
          <w:shd w:val="clear" w:color="auto" w:fill="ffffff"/>
          <w:rtl w:val="0"/>
          <w:lang w:val="en-US"/>
        </w:rPr>
        <w:t>Список литературы</w:t>
      </w:r>
      <w:r>
        <w:rPr>
          <w:u w:color="000000"/>
          <w:shd w:val="clear" w:color="auto" w:fill="ffffff"/>
          <w:rtl w:val="0"/>
          <w:lang w:val="en-US"/>
        </w:rPr>
        <w:t>:</w:t>
      </w:r>
    </w:p>
    <w:p>
      <w:pPr>
        <w:pStyle w:val="Default"/>
        <w:numPr>
          <w:ilvl w:val="0"/>
          <w:numId w:val="2"/>
        </w:numPr>
        <w:bidi w:val="0"/>
        <w:spacing w:before="20" w:after="20" w:line="240" w:lineRule="auto"/>
        <w:ind w:right="0"/>
        <w:jc w:val="both"/>
        <w:rPr>
          <w:rtl w:val="0"/>
          <w:lang w:val="ru-RU"/>
        </w:rPr>
      </w:pPr>
      <w:r>
        <w:rPr>
          <w:u w:color="000000"/>
          <w:shd w:val="clear" w:color="auto" w:fill="ffffff"/>
          <w:rtl w:val="0"/>
          <w:lang w:val="ru-RU"/>
        </w:rPr>
        <w:t xml:space="preserve">Денгем Джон </w:t>
      </w:r>
      <w:r>
        <w:rPr>
          <w:u w:color="000000"/>
          <w:shd w:val="clear" w:color="auto" w:fill="ffffff"/>
          <w:rtl w:val="0"/>
          <w:lang w:val="ru-RU"/>
        </w:rPr>
        <w:t xml:space="preserve">// </w:t>
      </w:r>
      <w:r>
        <w:rPr>
          <w:u w:color="000000"/>
          <w:shd w:val="clear" w:color="auto" w:fill="ffffff"/>
          <w:rtl w:val="0"/>
          <w:lang w:val="ru-RU"/>
        </w:rPr>
        <w:t>Энциклопедический словарь Ф</w:t>
      </w:r>
      <w:r>
        <w:rPr>
          <w:u w:color="000000"/>
          <w:shd w:val="clear" w:color="auto" w:fill="ffffff"/>
          <w:rtl w:val="0"/>
          <w:lang w:val="ru-RU"/>
        </w:rPr>
        <w:t>.</w:t>
      </w:r>
      <w:r>
        <w:rPr>
          <w:u w:color="000000"/>
          <w:shd w:val="clear" w:color="auto" w:fill="ffffff"/>
          <w:rtl w:val="0"/>
          <w:lang w:val="ru-RU"/>
        </w:rPr>
        <w:t>А</w:t>
      </w:r>
      <w:r>
        <w:rPr>
          <w:u w:color="000000"/>
          <w:shd w:val="clear" w:color="auto" w:fill="ffffff"/>
          <w:rtl w:val="0"/>
          <w:lang w:val="ru-RU"/>
        </w:rPr>
        <w:t xml:space="preserve">. </w:t>
      </w:r>
      <w:r>
        <w:rPr>
          <w:u w:color="000000"/>
          <w:shd w:val="clear" w:color="auto" w:fill="ffffff"/>
          <w:rtl w:val="0"/>
          <w:lang w:val="ru-RU"/>
        </w:rPr>
        <w:t>Брокгауза и И</w:t>
      </w:r>
      <w:r>
        <w:rPr>
          <w:u w:color="000000"/>
          <w:shd w:val="clear" w:color="auto" w:fill="ffffff"/>
          <w:rtl w:val="0"/>
          <w:lang w:val="ru-RU"/>
        </w:rPr>
        <w:t>.</w:t>
      </w:r>
      <w:r>
        <w:rPr>
          <w:u w:color="000000"/>
          <w:shd w:val="clear" w:color="auto" w:fill="ffffff"/>
          <w:rtl w:val="0"/>
          <w:lang w:val="ru-RU"/>
        </w:rPr>
        <w:t>А</w:t>
      </w:r>
      <w:r>
        <w:rPr>
          <w:u w:color="000000"/>
          <w:shd w:val="clear" w:color="auto" w:fill="ffffff"/>
          <w:rtl w:val="0"/>
          <w:lang w:val="ru-RU"/>
        </w:rPr>
        <w:t xml:space="preserve">. </w:t>
      </w:r>
      <w:r>
        <w:rPr>
          <w:u w:color="000000"/>
          <w:shd w:val="clear" w:color="auto" w:fill="ffffff"/>
          <w:rtl w:val="0"/>
          <w:lang w:val="ru-RU"/>
        </w:rPr>
        <w:t xml:space="preserve">Ефрона </w:t>
      </w:r>
      <w:r>
        <w:rPr>
          <w:u w:color="000000"/>
          <w:shd w:val="clear" w:color="auto" w:fill="ffffff"/>
          <w:rtl w:val="0"/>
          <w:lang w:val="ru-RU"/>
        </w:rPr>
        <w:t>[</w:t>
      </w:r>
      <w:r>
        <w:rPr>
          <w:u w:color="000000"/>
          <w:shd w:val="clear" w:color="auto" w:fill="ffffff"/>
          <w:rtl w:val="0"/>
          <w:lang w:val="ru-RU"/>
        </w:rPr>
        <w:t>Электронный ресурс</w:t>
      </w:r>
      <w:r>
        <w:rPr>
          <w:u w:color="000000"/>
          <w:shd w:val="clear" w:color="auto" w:fill="ffffff"/>
          <w:rtl w:val="0"/>
          <w:lang w:val="ru-RU"/>
        </w:rPr>
        <w:t xml:space="preserve">]. </w:t>
      </w:r>
      <w:r>
        <w:rPr>
          <w:u w:color="000000"/>
          <w:shd w:val="clear" w:color="auto" w:fill="ffffff"/>
          <w:rtl w:val="0"/>
          <w:lang w:val="ru-RU"/>
        </w:rPr>
        <w:t>СПб</w:t>
      </w:r>
      <w:r>
        <w:rPr>
          <w:u w:color="000000"/>
          <w:shd w:val="clear" w:color="auto" w:fill="ffffff"/>
          <w:rtl w:val="0"/>
          <w:lang w:val="ru-RU"/>
        </w:rPr>
        <w:t xml:space="preserve">.: </w:t>
      </w:r>
      <w:r>
        <w:rPr>
          <w:u w:color="000000"/>
          <w:shd w:val="clear" w:color="auto" w:fill="ffffff"/>
          <w:rtl w:val="0"/>
          <w:lang w:val="ru-RU"/>
        </w:rPr>
        <w:t>Брокгауз</w:t>
      </w:r>
      <w:r>
        <w:rPr>
          <w:u w:color="000000"/>
          <w:shd w:val="clear" w:color="auto" w:fill="ffffff"/>
          <w:rtl w:val="0"/>
          <w:lang w:val="ru-RU"/>
        </w:rPr>
        <w:t>-</w:t>
      </w:r>
      <w:r>
        <w:rPr>
          <w:u w:color="000000"/>
          <w:shd w:val="clear" w:color="auto" w:fill="ffffff"/>
          <w:rtl w:val="0"/>
          <w:lang w:val="ru-RU"/>
        </w:rPr>
        <w:t>Ефрон</w:t>
      </w:r>
      <w:r>
        <w:rPr>
          <w:u w:color="000000"/>
          <w:shd w:val="clear" w:color="auto" w:fill="ffffff"/>
          <w:rtl w:val="0"/>
          <w:lang w:val="ru-RU"/>
        </w:rPr>
        <w:t>. 1890</w:t>
      </w:r>
      <w:r>
        <w:rPr>
          <w:u w:color="000000"/>
          <w:shd w:val="clear" w:color="auto" w:fill="ffffff"/>
          <w:rtl w:val="0"/>
          <w:lang w:val="ru-RU"/>
        </w:rPr>
        <w:t>–</w:t>
      </w:r>
      <w:r>
        <w:rPr>
          <w:u w:color="000000"/>
          <w:shd w:val="clear" w:color="auto" w:fill="ffffff"/>
          <w:rtl w:val="0"/>
          <w:lang w:val="ru-RU"/>
        </w:rPr>
        <w:t xml:space="preserve">1907. </w:t>
      </w:r>
      <w:r>
        <w:rPr>
          <w:u w:color="000000"/>
          <w:shd w:val="clear" w:color="auto" w:fill="ffffff"/>
          <w:rtl w:val="0"/>
          <w:lang w:val="ru-RU"/>
        </w:rPr>
        <w:t>– Режим доступа</w:t>
      </w:r>
      <w:r>
        <w:rPr>
          <w:u w:color="000000"/>
          <w:shd w:val="clear" w:color="auto" w:fill="ffffff"/>
          <w:rtl w:val="0"/>
          <w:lang w:val="ru-RU"/>
        </w:rPr>
        <w:t xml:space="preserve">: </w:t>
      </w:r>
      <w:r>
        <w:rPr>
          <w:u w:color="000000"/>
          <w:shd w:val="clear" w:color="auto" w:fill="ffffff"/>
          <w:rtl w:val="0"/>
          <w:lang w:val="en-US"/>
        </w:rPr>
        <w:t>https</w:t>
      </w:r>
      <w:r>
        <w:rPr>
          <w:u w:color="000000"/>
          <w:shd w:val="clear" w:color="auto" w:fill="ffffff"/>
          <w:rtl w:val="0"/>
          <w:lang w:val="ru-RU"/>
        </w:rPr>
        <w:t>://</w:t>
      </w:r>
      <w:r>
        <w:rPr>
          <w:u w:color="000000"/>
          <w:shd w:val="clear" w:color="auto" w:fill="ffffff"/>
          <w:rtl w:val="0"/>
          <w:lang w:val="en-US"/>
        </w:rPr>
        <w:t>dic</w:t>
      </w:r>
      <w:r>
        <w:rPr>
          <w:u w:color="000000"/>
          <w:shd w:val="clear" w:color="auto" w:fill="ffffff"/>
          <w:rtl w:val="0"/>
          <w:lang w:val="ru-RU"/>
        </w:rPr>
        <w:t>.</w:t>
      </w:r>
      <w:r>
        <w:rPr>
          <w:u w:color="000000"/>
          <w:shd w:val="clear" w:color="auto" w:fill="ffffff"/>
          <w:rtl w:val="0"/>
          <w:lang w:val="en-US"/>
        </w:rPr>
        <w:t>academic</w:t>
      </w:r>
      <w:r>
        <w:rPr>
          <w:u w:color="000000"/>
          <w:shd w:val="clear" w:color="auto" w:fill="ffffff"/>
          <w:rtl w:val="0"/>
          <w:lang w:val="ru-RU"/>
        </w:rPr>
        <w:t>.</w:t>
      </w:r>
      <w:r>
        <w:rPr>
          <w:u w:color="000000"/>
          <w:shd w:val="clear" w:color="auto" w:fill="ffffff"/>
          <w:rtl w:val="0"/>
          <w:lang w:val="en-US"/>
        </w:rPr>
        <w:t>ru</w:t>
      </w:r>
      <w:r>
        <w:rPr>
          <w:u w:color="000000"/>
          <w:shd w:val="clear" w:color="auto" w:fill="ffffff"/>
          <w:rtl w:val="0"/>
          <w:lang w:val="ru-RU"/>
        </w:rPr>
        <w:t>/</w:t>
      </w:r>
      <w:r>
        <w:rPr>
          <w:u w:color="000000"/>
          <w:shd w:val="clear" w:color="auto" w:fill="ffffff"/>
          <w:rtl w:val="0"/>
          <w:lang w:val="en-US"/>
        </w:rPr>
        <w:t>dic</w:t>
      </w:r>
      <w:r>
        <w:rPr>
          <w:u w:color="000000"/>
          <w:shd w:val="clear" w:color="auto" w:fill="ffffff"/>
          <w:rtl w:val="0"/>
          <w:lang w:val="ru-RU"/>
        </w:rPr>
        <w:t>.</w:t>
      </w:r>
      <w:r>
        <w:rPr>
          <w:u w:color="000000"/>
          <w:shd w:val="clear" w:color="auto" w:fill="ffffff"/>
          <w:rtl w:val="0"/>
          <w:lang w:val="en-US"/>
        </w:rPr>
        <w:t>nsf</w:t>
      </w:r>
      <w:r>
        <w:rPr>
          <w:u w:color="000000"/>
          <w:shd w:val="clear" w:color="auto" w:fill="ffffff"/>
          <w:rtl w:val="0"/>
          <w:lang w:val="ru-RU"/>
        </w:rPr>
        <w:t>/</w:t>
      </w:r>
      <w:r>
        <w:rPr>
          <w:u w:color="000000"/>
          <w:shd w:val="clear" w:color="auto" w:fill="ffffff"/>
          <w:rtl w:val="0"/>
          <w:lang w:val="en-US"/>
        </w:rPr>
        <w:t>brokgauz</w:t>
      </w:r>
      <w:r>
        <w:rPr>
          <w:u w:color="000000"/>
          <w:shd w:val="clear" w:color="auto" w:fill="ffffff"/>
          <w:rtl w:val="0"/>
          <w:lang w:val="ru-RU"/>
        </w:rPr>
        <w:t>_</w:t>
      </w:r>
      <w:r>
        <w:rPr>
          <w:u w:color="000000"/>
          <w:shd w:val="clear" w:color="auto" w:fill="ffffff"/>
          <w:rtl w:val="0"/>
          <w:lang w:val="en-US"/>
        </w:rPr>
        <w:t>efron</w:t>
      </w:r>
      <w:r>
        <w:rPr>
          <w:u w:color="000000"/>
          <w:shd w:val="clear" w:color="auto" w:fill="ffffff"/>
          <w:rtl w:val="0"/>
          <w:lang w:val="ru-RU"/>
        </w:rPr>
        <w:t>/35534/</w:t>
      </w:r>
      <w:r>
        <w:rPr>
          <w:u w:color="000000"/>
          <w:shd w:val="clear" w:color="auto" w:fill="ffffff"/>
          <w:rtl w:val="0"/>
          <w:lang w:val="ru-RU"/>
        </w:rPr>
        <w:t>Денгем</w:t>
      </w:r>
      <w:r>
        <w:rPr>
          <w:u w:color="000000"/>
          <w:shd w:val="clear" w:color="auto" w:fill="ffffff"/>
          <w:rtl w:val="0"/>
          <w:lang w:val="ru-RU"/>
        </w:rPr>
        <w:t>.</w:t>
      </w:r>
    </w:p>
    <w:p>
      <w:pPr>
        <w:pStyle w:val="Default"/>
        <w:numPr>
          <w:ilvl w:val="0"/>
          <w:numId w:val="2"/>
        </w:numPr>
        <w:bidi w:val="0"/>
        <w:spacing w:before="20" w:after="20" w:line="240" w:lineRule="auto"/>
        <w:ind w:right="0"/>
        <w:jc w:val="both"/>
        <w:rPr>
          <w:rtl w:val="0"/>
          <w:lang w:val="ru-RU"/>
        </w:rPr>
      </w:pPr>
      <w:r>
        <w:rPr>
          <w:u w:color="000000"/>
          <w:shd w:val="clear" w:color="auto" w:fill="ffffff"/>
          <w:rtl w:val="0"/>
          <w:lang w:val="ru-RU"/>
        </w:rPr>
        <w:t>Джон Драйден Большая советская энциклопедия</w:t>
      </w:r>
      <w:r>
        <w:rPr>
          <w:u w:color="000000"/>
          <w:shd w:val="clear" w:color="auto" w:fill="ffffff"/>
          <w:rtl w:val="0"/>
          <w:lang w:val="ru-RU"/>
        </w:rPr>
        <w:t xml:space="preserve">. </w:t>
      </w:r>
      <w:r>
        <w:rPr>
          <w:u w:color="000000"/>
          <w:shd w:val="clear" w:color="auto" w:fill="ffffff"/>
          <w:rtl w:val="0"/>
          <w:lang w:val="ru-RU"/>
        </w:rPr>
        <w:t>— М</w:t>
      </w:r>
      <w:r>
        <w:rPr>
          <w:u w:color="000000"/>
          <w:shd w:val="clear" w:color="auto" w:fill="ffffff"/>
          <w:rtl w:val="0"/>
          <w:lang w:val="ru-RU"/>
        </w:rPr>
        <w:t xml:space="preserve">.: </w:t>
      </w:r>
      <w:r>
        <w:rPr>
          <w:u w:color="000000"/>
          <w:shd w:val="clear" w:color="auto" w:fill="ffffff"/>
          <w:rtl w:val="0"/>
          <w:lang w:val="ru-RU"/>
        </w:rPr>
        <w:t>Советская энциклопедия</w:t>
      </w:r>
      <w:r>
        <w:rPr>
          <w:u w:color="000000"/>
          <w:shd w:val="clear" w:color="auto" w:fill="ffffff"/>
          <w:rtl w:val="0"/>
          <w:lang w:val="ru-RU"/>
        </w:rPr>
        <w:t>. 1969</w:t>
      </w:r>
      <w:r>
        <w:rPr>
          <w:u w:color="000000"/>
          <w:shd w:val="clear" w:color="auto" w:fill="ffffff"/>
          <w:rtl w:val="0"/>
          <w:lang w:val="ru-RU"/>
        </w:rPr>
        <w:t>—</w:t>
      </w:r>
      <w:r>
        <w:rPr>
          <w:u w:color="000000"/>
          <w:shd w:val="clear" w:color="auto" w:fill="ffffff"/>
          <w:rtl w:val="0"/>
          <w:lang w:val="ru-RU"/>
        </w:rPr>
        <w:t>1978. [</w:t>
      </w:r>
      <w:r>
        <w:rPr>
          <w:u w:color="000000"/>
          <w:shd w:val="clear" w:color="auto" w:fill="ffffff"/>
          <w:rtl w:val="0"/>
          <w:lang w:val="ru-RU"/>
        </w:rPr>
        <w:t>Электронный ресурс</w:t>
      </w:r>
      <w:r>
        <w:rPr>
          <w:u w:color="000000"/>
          <w:shd w:val="clear" w:color="auto" w:fill="ffffff"/>
          <w:rtl w:val="0"/>
          <w:lang w:val="ru-RU"/>
        </w:rPr>
        <w:t xml:space="preserve">] / </w:t>
      </w:r>
      <w:r>
        <w:rPr>
          <w:u w:color="000000"/>
          <w:shd w:val="clear" w:color="auto" w:fill="ffffff"/>
          <w:rtl w:val="0"/>
          <w:lang w:val="ru-RU"/>
        </w:rPr>
        <w:t>Режим доступа</w:t>
      </w:r>
      <w:r>
        <w:rPr>
          <w:u w:color="000000"/>
          <w:shd w:val="clear" w:color="auto" w:fill="ffffff"/>
          <w:rtl w:val="0"/>
          <w:lang w:val="ru-RU"/>
        </w:rPr>
        <w:t xml:space="preserve">: </w:t>
      </w:r>
      <w:r>
        <w:rPr>
          <w:rStyle w:val="Hyperlink.0"/>
          <w:u w:color="000000"/>
          <w:shd w:val="clear" w:color="auto" w:fill="ffffff"/>
          <w:lang w:val="en-US"/>
        </w:rPr>
        <w:fldChar w:fldCharType="begin" w:fldLock="0"/>
      </w:r>
      <w:r>
        <w:rPr>
          <w:rStyle w:val="Hyperlink.0"/>
          <w:u w:color="000000"/>
          <w:shd w:val="clear" w:color="auto" w:fill="ffffff"/>
          <w:lang w:val="en-US"/>
        </w:rPr>
        <w:instrText xml:space="preserve"> HYPERLINK "https://dic.academic.ru/dic.nsf/bse/85650/%2525D0%252594%2525D1%252580%2525D0%2525B0%2525D0%2525B9%2525D0%2525B4%2525D0%2525B5%2525D0%2525BD"</w:instrText>
      </w:r>
      <w:r>
        <w:rPr>
          <w:rStyle w:val="Hyperlink.0"/>
          <w:u w:color="000000"/>
          <w:shd w:val="clear" w:color="auto" w:fill="ffffff"/>
          <w:lang w:val="en-US"/>
        </w:rPr>
        <w:fldChar w:fldCharType="separate" w:fldLock="0"/>
      </w:r>
      <w:r>
        <w:rPr>
          <w:rStyle w:val="Hyperlink.0"/>
          <w:u w:color="000000"/>
          <w:shd w:val="clear" w:color="auto" w:fill="ffffff"/>
          <w:rtl w:val="0"/>
          <w:lang w:val="en-US"/>
        </w:rPr>
        <w:t>https</w:t>
      </w:r>
      <w:r>
        <w:rPr>
          <w:rStyle w:val="None"/>
          <w:u w:color="000000"/>
          <w:shd w:val="clear" w:color="auto" w:fill="ffffff"/>
          <w:rtl w:val="0"/>
          <w:lang w:val="ru-RU"/>
        </w:rPr>
        <w:t>://</w:t>
      </w:r>
      <w:r>
        <w:rPr>
          <w:rStyle w:val="Hyperlink.0"/>
          <w:u w:color="000000"/>
          <w:shd w:val="clear" w:color="auto" w:fill="ffffff"/>
          <w:rtl w:val="0"/>
          <w:lang w:val="en-US"/>
        </w:rPr>
        <w:t>dic</w:t>
      </w:r>
      <w:r>
        <w:rPr>
          <w:rStyle w:val="None"/>
          <w:u w:color="000000"/>
          <w:shd w:val="clear" w:color="auto" w:fill="ffffff"/>
          <w:rtl w:val="0"/>
          <w:lang w:val="ru-RU"/>
        </w:rPr>
        <w:t>.</w:t>
      </w:r>
      <w:r>
        <w:rPr>
          <w:rStyle w:val="Hyperlink.0"/>
          <w:u w:color="000000"/>
          <w:shd w:val="clear" w:color="auto" w:fill="ffffff"/>
          <w:rtl w:val="0"/>
          <w:lang w:val="en-US"/>
        </w:rPr>
        <w:t>academic</w:t>
      </w:r>
      <w:r>
        <w:rPr>
          <w:rStyle w:val="None"/>
          <w:u w:color="000000"/>
          <w:shd w:val="clear" w:color="auto" w:fill="ffffff"/>
          <w:rtl w:val="0"/>
          <w:lang w:val="ru-RU"/>
        </w:rPr>
        <w:t>.</w:t>
      </w:r>
      <w:r>
        <w:rPr>
          <w:rStyle w:val="Hyperlink.0"/>
          <w:u w:color="000000"/>
          <w:shd w:val="clear" w:color="auto" w:fill="ffffff"/>
          <w:rtl w:val="0"/>
          <w:lang w:val="en-US"/>
        </w:rPr>
        <w:t>ru</w:t>
      </w:r>
      <w:r>
        <w:rPr>
          <w:rStyle w:val="None"/>
          <w:u w:color="000000"/>
          <w:shd w:val="clear" w:color="auto" w:fill="ffffff"/>
          <w:rtl w:val="0"/>
          <w:lang w:val="ru-RU"/>
        </w:rPr>
        <w:t>/</w:t>
      </w:r>
      <w:r>
        <w:rPr>
          <w:rStyle w:val="Hyperlink.0"/>
          <w:u w:color="000000"/>
          <w:shd w:val="clear" w:color="auto" w:fill="ffffff"/>
          <w:rtl w:val="0"/>
          <w:lang w:val="en-US"/>
        </w:rPr>
        <w:t>dic</w:t>
      </w:r>
      <w:r>
        <w:rPr>
          <w:rStyle w:val="None"/>
          <w:u w:color="000000"/>
          <w:shd w:val="clear" w:color="auto" w:fill="ffffff"/>
          <w:rtl w:val="0"/>
          <w:lang w:val="ru-RU"/>
        </w:rPr>
        <w:t>.</w:t>
      </w:r>
      <w:r>
        <w:rPr>
          <w:rStyle w:val="Hyperlink.0"/>
          <w:u w:color="000000"/>
          <w:shd w:val="clear" w:color="auto" w:fill="ffffff"/>
          <w:rtl w:val="0"/>
          <w:lang w:val="en-US"/>
        </w:rPr>
        <w:t>nsf</w:t>
      </w:r>
      <w:r>
        <w:rPr>
          <w:rStyle w:val="None"/>
          <w:u w:color="000000"/>
          <w:shd w:val="clear" w:color="auto" w:fill="ffffff"/>
          <w:rtl w:val="0"/>
          <w:lang w:val="ru-RU"/>
        </w:rPr>
        <w:t>/</w:t>
      </w:r>
      <w:r>
        <w:rPr>
          <w:rStyle w:val="Hyperlink.0"/>
          <w:u w:color="000000"/>
          <w:shd w:val="clear" w:color="auto" w:fill="ffffff"/>
          <w:rtl w:val="0"/>
          <w:lang w:val="en-US"/>
        </w:rPr>
        <w:t>bse</w:t>
      </w:r>
      <w:r>
        <w:rPr>
          <w:rStyle w:val="None"/>
          <w:u w:color="000000"/>
          <w:shd w:val="clear" w:color="auto" w:fill="ffffff"/>
          <w:rtl w:val="0"/>
          <w:lang w:val="ru-RU"/>
        </w:rPr>
        <w:t>/85650/</w:t>
      </w:r>
      <w:r>
        <w:rPr>
          <w:rStyle w:val="None"/>
          <w:u w:color="000000"/>
          <w:shd w:val="clear" w:color="auto" w:fill="ffffff"/>
          <w:rtl w:val="0"/>
          <w:lang w:val="ru-RU"/>
        </w:rPr>
        <w:t>Драйден</w:t>
      </w:r>
      <w:r>
        <w:rPr/>
        <w:fldChar w:fldCharType="end" w:fldLock="0"/>
      </w:r>
      <w:r>
        <w:rPr>
          <w:rStyle w:val="None"/>
          <w:u w:color="000000"/>
          <w:shd w:val="clear" w:color="auto" w:fill="ffffff"/>
          <w:rtl w:val="0"/>
          <w:lang w:val="ru-RU"/>
        </w:rPr>
        <w:t xml:space="preserve"> </w:t>
      </w:r>
    </w:p>
    <w:p>
      <w:pPr>
        <w:pStyle w:val="Default"/>
        <w:numPr>
          <w:ilvl w:val="0"/>
          <w:numId w:val="2"/>
        </w:numPr>
        <w:bidi w:val="0"/>
        <w:spacing w:before="20" w:after="20" w:line="240" w:lineRule="auto"/>
        <w:ind w:right="0"/>
        <w:jc w:val="both"/>
        <w:rPr>
          <w:rtl w:val="0"/>
          <w:lang w:val="en-US"/>
        </w:rPr>
      </w:pPr>
      <w:r>
        <w:rPr>
          <w:rStyle w:val="Hyperlink.0"/>
          <w:u w:color="000000"/>
          <w:shd w:val="clear" w:color="auto" w:fill="ffffff"/>
          <w:rtl w:val="0"/>
          <w:lang w:val="en-US"/>
        </w:rPr>
        <w:t>Britannica</w:t>
      </w:r>
      <w:r>
        <w:rPr>
          <w:rStyle w:val="None"/>
          <w:u w:color="000000"/>
          <w:shd w:val="clear" w:color="auto" w:fill="ffffff"/>
          <w:rtl w:val="0"/>
          <w:lang w:val="ru-RU"/>
        </w:rPr>
        <w:t xml:space="preserve"> </w:t>
      </w:r>
      <w:r>
        <w:rPr>
          <w:rStyle w:val="Hyperlink.0"/>
          <w:u w:color="000000"/>
          <w:shd w:val="clear" w:color="auto" w:fill="ffffff"/>
          <w:rtl w:val="0"/>
          <w:lang w:val="en-US"/>
        </w:rPr>
        <w:t>Abraham</w:t>
      </w:r>
      <w:r>
        <w:rPr>
          <w:rStyle w:val="None"/>
          <w:u w:color="000000"/>
          <w:shd w:val="clear" w:color="auto" w:fill="ffffff"/>
          <w:rtl w:val="0"/>
          <w:lang w:val="ru-RU"/>
        </w:rPr>
        <w:t xml:space="preserve"> </w:t>
      </w:r>
      <w:r>
        <w:rPr>
          <w:rStyle w:val="Hyperlink.0"/>
          <w:u w:color="000000"/>
          <w:shd w:val="clear" w:color="auto" w:fill="ffffff"/>
          <w:rtl w:val="0"/>
          <w:lang w:val="en-US"/>
        </w:rPr>
        <w:t>Cowley</w:t>
      </w:r>
      <w:r>
        <w:rPr>
          <w:rStyle w:val="None"/>
          <w:u w:color="000000"/>
          <w:shd w:val="clear" w:color="auto" w:fill="ffffff"/>
          <w:rtl w:val="0"/>
          <w:lang w:val="ru-RU"/>
        </w:rPr>
        <w:t xml:space="preserve"> [</w:t>
      </w:r>
      <w:r>
        <w:rPr>
          <w:rStyle w:val="None"/>
          <w:u w:color="000000"/>
          <w:shd w:val="clear" w:color="auto" w:fill="ffffff"/>
          <w:rtl w:val="0"/>
          <w:lang w:val="ru-RU"/>
        </w:rPr>
        <w:t>Электронный ресурс</w:t>
      </w:r>
      <w:r>
        <w:rPr>
          <w:rStyle w:val="None"/>
          <w:u w:color="000000"/>
          <w:shd w:val="clear" w:color="auto" w:fill="ffffff"/>
          <w:rtl w:val="0"/>
          <w:lang w:val="ru-RU"/>
        </w:rPr>
        <w:t xml:space="preserve">] 2024 // </w:t>
      </w:r>
      <w:r>
        <w:rPr>
          <w:rStyle w:val="None"/>
          <w:u w:color="000000"/>
          <w:shd w:val="clear" w:color="auto" w:fill="ffffff"/>
          <w:rtl w:val="0"/>
          <w:lang w:val="ru-RU"/>
        </w:rPr>
        <w:t>Режим доступа</w:t>
      </w:r>
      <w:r>
        <w:rPr>
          <w:rStyle w:val="None"/>
          <w:u w:color="000000"/>
          <w:shd w:val="clear" w:color="auto" w:fill="ffffff"/>
          <w:rtl w:val="0"/>
          <w:lang w:val="ru-RU"/>
        </w:rPr>
        <w:t xml:space="preserve">: </w:t>
      </w:r>
      <w:r>
        <w:rPr>
          <w:rStyle w:val="Hyperlink.0"/>
          <w:u w:color="000000"/>
          <w:shd w:val="clear" w:color="auto" w:fill="ffffff"/>
          <w:lang w:val="en-US"/>
        </w:rPr>
        <w:fldChar w:fldCharType="begin" w:fldLock="0"/>
      </w:r>
      <w:r>
        <w:rPr>
          <w:rStyle w:val="Hyperlink.0"/>
          <w:u w:color="000000"/>
          <w:shd w:val="clear" w:color="auto" w:fill="ffffff"/>
          <w:lang w:val="en-US"/>
        </w:rPr>
        <w:instrText xml:space="preserve"> HYPERLINK "https://www.britannica.com/biography/Abraham-Cowley"</w:instrText>
      </w:r>
      <w:r>
        <w:rPr>
          <w:rStyle w:val="Hyperlink.0"/>
          <w:u w:color="000000"/>
          <w:shd w:val="clear" w:color="auto" w:fill="ffffff"/>
          <w:lang w:val="en-US"/>
        </w:rPr>
        <w:fldChar w:fldCharType="separate" w:fldLock="0"/>
      </w:r>
      <w:r>
        <w:rPr>
          <w:rStyle w:val="Hyperlink.0"/>
          <w:u w:color="000000"/>
          <w:shd w:val="clear" w:color="auto" w:fill="ffffff"/>
          <w:rtl w:val="0"/>
          <w:lang w:val="en-US"/>
        </w:rPr>
        <w:t>https</w:t>
      </w:r>
      <w:r>
        <w:rPr>
          <w:rStyle w:val="None"/>
          <w:u w:color="000000"/>
          <w:shd w:val="clear" w:color="auto" w:fill="ffffff"/>
          <w:rtl w:val="0"/>
          <w:lang w:val="ru-RU"/>
        </w:rPr>
        <w:t>://</w:t>
      </w:r>
      <w:r>
        <w:rPr>
          <w:rStyle w:val="Hyperlink.0"/>
          <w:u w:color="000000"/>
          <w:shd w:val="clear" w:color="auto" w:fill="ffffff"/>
          <w:rtl w:val="0"/>
          <w:lang w:val="en-US"/>
        </w:rPr>
        <w:t>www</w:t>
      </w:r>
      <w:r>
        <w:rPr>
          <w:rStyle w:val="None"/>
          <w:u w:color="000000"/>
          <w:shd w:val="clear" w:color="auto" w:fill="ffffff"/>
          <w:rtl w:val="0"/>
          <w:lang w:val="ru-RU"/>
        </w:rPr>
        <w:t>.</w:t>
      </w:r>
      <w:r>
        <w:rPr>
          <w:rStyle w:val="Hyperlink.0"/>
          <w:u w:color="000000"/>
          <w:shd w:val="clear" w:color="auto" w:fill="ffffff"/>
          <w:rtl w:val="0"/>
          <w:lang w:val="en-US"/>
        </w:rPr>
        <w:t>britannica</w:t>
      </w:r>
      <w:r>
        <w:rPr>
          <w:rStyle w:val="None"/>
          <w:u w:color="000000"/>
          <w:shd w:val="clear" w:color="auto" w:fill="ffffff"/>
          <w:rtl w:val="0"/>
          <w:lang w:val="ru-RU"/>
        </w:rPr>
        <w:t>.</w:t>
      </w:r>
      <w:r>
        <w:rPr>
          <w:rStyle w:val="Hyperlink.0"/>
          <w:u w:color="000000"/>
          <w:shd w:val="clear" w:color="auto" w:fill="ffffff"/>
          <w:rtl w:val="0"/>
          <w:lang w:val="en-US"/>
        </w:rPr>
        <w:t>com</w:t>
      </w:r>
      <w:r>
        <w:rPr>
          <w:rStyle w:val="None"/>
          <w:u w:color="000000"/>
          <w:shd w:val="clear" w:color="auto" w:fill="ffffff"/>
          <w:rtl w:val="0"/>
          <w:lang w:val="ru-RU"/>
        </w:rPr>
        <w:t>/</w:t>
      </w:r>
      <w:r>
        <w:rPr>
          <w:rStyle w:val="Hyperlink.0"/>
          <w:u w:color="000000"/>
          <w:shd w:val="clear" w:color="auto" w:fill="ffffff"/>
          <w:rtl w:val="0"/>
          <w:lang w:val="en-US"/>
        </w:rPr>
        <w:t>biography</w:t>
      </w:r>
      <w:r>
        <w:rPr>
          <w:rStyle w:val="None"/>
          <w:u w:color="000000"/>
          <w:shd w:val="clear" w:color="auto" w:fill="ffffff"/>
          <w:rtl w:val="0"/>
          <w:lang w:val="ru-RU"/>
        </w:rPr>
        <w:t>/</w:t>
      </w:r>
      <w:r>
        <w:rPr>
          <w:rStyle w:val="Hyperlink.0"/>
          <w:u w:color="000000"/>
          <w:shd w:val="clear" w:color="auto" w:fill="ffffff"/>
          <w:rtl w:val="0"/>
          <w:lang w:val="en-US"/>
        </w:rPr>
        <w:t>Abraham</w:t>
      </w:r>
      <w:r>
        <w:rPr>
          <w:rStyle w:val="None"/>
          <w:u w:color="000000"/>
          <w:shd w:val="clear" w:color="auto" w:fill="ffffff"/>
          <w:rtl w:val="0"/>
          <w:lang w:val="ru-RU"/>
        </w:rPr>
        <w:t>-</w:t>
      </w:r>
      <w:r>
        <w:rPr>
          <w:rStyle w:val="Hyperlink.0"/>
          <w:u w:color="000000"/>
          <w:shd w:val="clear" w:color="auto" w:fill="ffffff"/>
          <w:rtl w:val="0"/>
          <w:lang w:val="en-US"/>
        </w:rPr>
        <w:t>Cowley</w:t>
      </w:r>
      <w:r>
        <w:rPr/>
        <w:fldChar w:fldCharType="end" w:fldLock="0"/>
      </w:r>
      <w:r>
        <w:rPr>
          <w:rStyle w:val="None"/>
          <w:u w:color="000000"/>
          <w:shd w:val="clear" w:color="auto" w:fill="ffffff"/>
          <w:rtl w:val="0"/>
          <w:lang w:val="ru-RU"/>
        </w:rPr>
        <w:t xml:space="preserve"> </w:t>
      </w:r>
    </w:p>
    <w:p>
      <w:pPr>
        <w:pStyle w:val="Default"/>
        <w:numPr>
          <w:ilvl w:val="0"/>
          <w:numId w:val="2"/>
        </w:numPr>
        <w:bidi w:val="0"/>
        <w:spacing w:before="20" w:after="20" w:line="240" w:lineRule="auto"/>
        <w:ind w:right="0"/>
        <w:jc w:val="both"/>
        <w:rPr>
          <w:rtl w:val="0"/>
          <w:lang w:val="en-US"/>
        </w:rPr>
      </w:pPr>
      <w:r>
        <w:rPr>
          <w:rStyle w:val="Hyperlink.0"/>
          <w:u w:color="000000"/>
          <w:shd w:val="clear" w:color="auto" w:fill="ffffff"/>
          <w:rtl w:val="0"/>
          <w:lang w:val="en-US"/>
        </w:rPr>
        <w:t>Venuti L. The Translator</w:t>
      </w:r>
      <w:r>
        <w:rPr>
          <w:rStyle w:val="Hyperlink.0"/>
          <w:u w:color="000000"/>
          <w:shd w:val="clear" w:color="auto" w:fill="ffffff"/>
          <w:rtl w:val="0"/>
          <w:lang w:val="en-US"/>
        </w:rPr>
        <w:t>’</w:t>
      </w:r>
      <w:r>
        <w:rPr>
          <w:rStyle w:val="Hyperlink.0"/>
          <w:u w:color="000000"/>
          <w:shd w:val="clear" w:color="auto" w:fill="ffffff"/>
          <w:rtl w:val="0"/>
          <w:lang w:val="en-US"/>
        </w:rPr>
        <w:t xml:space="preserve">s Invisibility: A History of Translation. London; New York: Routledge, Taylor &amp; Francis Group, 1995. 356 p. </w:t>
      </w:r>
    </w:p>
    <w:p>
      <w:pPr>
        <w:pStyle w:val="Default"/>
        <w:numPr>
          <w:ilvl w:val="0"/>
          <w:numId w:val="2"/>
        </w:numPr>
        <w:bidi w:val="0"/>
        <w:spacing w:before="20" w:after="20" w:line="240" w:lineRule="auto"/>
        <w:ind w:right="0"/>
        <w:jc w:val="both"/>
        <w:rPr>
          <w:rtl w:val="0"/>
          <w:lang w:val="en-US"/>
        </w:rPr>
      </w:pPr>
      <w:r>
        <w:rPr>
          <w:rStyle w:val="Hyperlink.0"/>
          <w:u w:color="000000"/>
          <w:shd w:val="clear" w:color="auto" w:fill="ffffff"/>
          <w:rtl w:val="0"/>
          <w:lang w:val="en-US"/>
        </w:rPr>
        <w:t>The Abraham Cowley Text and Image Archive [</w:t>
      </w:r>
      <w:r>
        <w:rPr>
          <w:rStyle w:val="Hyperlink.0"/>
          <w:u w:color="000000"/>
          <w:shd w:val="clear" w:color="auto" w:fill="ffffff"/>
          <w:rtl w:val="0"/>
          <w:lang w:val="en-US"/>
        </w:rPr>
        <w:t>Электронный ресурс</w:t>
      </w:r>
      <w:r>
        <w:rPr>
          <w:rStyle w:val="Hyperlink.0"/>
          <w:u w:color="000000"/>
          <w:shd w:val="clear" w:color="auto" w:fill="ffffff"/>
          <w:rtl w:val="0"/>
          <w:lang w:val="en-US"/>
        </w:rPr>
        <w:t xml:space="preserve">] // </w:t>
      </w:r>
      <w:r>
        <w:rPr>
          <w:rStyle w:val="Hyperlink.0"/>
          <w:u w:color="000000"/>
          <w:shd w:val="clear" w:color="auto" w:fill="ffffff"/>
          <w:rtl w:val="0"/>
          <w:lang w:val="en-US"/>
        </w:rPr>
        <w:t>Режим доступа</w:t>
      </w:r>
      <w:r>
        <w:rPr>
          <w:rStyle w:val="Hyperlink.0"/>
          <w:u w:color="000000"/>
          <w:shd w:val="clear" w:color="auto" w:fill="ffffff"/>
          <w:rtl w:val="0"/>
          <w:lang w:val="en-US"/>
        </w:rPr>
        <w:t xml:space="preserve">: </w:t>
      </w:r>
      <w:r>
        <w:rPr>
          <w:rStyle w:val="Hyperlink.0"/>
          <w:u w:color="000000"/>
          <w:shd w:val="clear" w:color="auto" w:fill="ffffff"/>
          <w:lang w:val="en-US"/>
        </w:rPr>
        <w:fldChar w:fldCharType="begin" w:fldLock="0"/>
      </w:r>
      <w:r>
        <w:rPr>
          <w:rStyle w:val="Hyperlink.0"/>
          <w:u w:color="000000"/>
          <w:shd w:val="clear" w:color="auto" w:fill="ffffff"/>
          <w:lang w:val="en-US"/>
        </w:rPr>
        <w:instrText xml:space="preserve"> HYPERLINK "https://cowley.lib.virginia.edu/small/prefs1656.htm%2523Pindar"</w:instrText>
      </w:r>
      <w:r>
        <w:rPr>
          <w:rStyle w:val="Hyperlink.0"/>
          <w:u w:color="000000"/>
          <w:shd w:val="clear" w:color="auto" w:fill="ffffff"/>
          <w:lang w:val="en-US"/>
        </w:rPr>
        <w:fldChar w:fldCharType="separate" w:fldLock="0"/>
      </w:r>
      <w:r>
        <w:rPr>
          <w:rStyle w:val="Hyperlink.0"/>
          <w:u w:color="000000"/>
          <w:shd w:val="clear" w:color="auto" w:fill="ffffff"/>
          <w:rtl w:val="0"/>
          <w:lang w:val="en-US"/>
        </w:rPr>
        <w:t>https://cowley.lib.virginia.edu/small/prefs1656.htm#Pindar</w:t>
      </w:r>
      <w:r>
        <w:rPr>
          <w:lang w:val="en-US"/>
        </w:rPr>
        <w:fldChar w:fldCharType="end" w:fldLock="0"/>
      </w:r>
      <w:r>
        <w:rPr>
          <w:rStyle w:val="Hyperlink.0"/>
          <w:u w:color="000000"/>
          <w:shd w:val="clear" w:color="auto" w:fill="ffffff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"/>
        <w:spacing w:before="20" w:after="20"/>
      </w:pPr>
      <w:r>
        <w:rPr>
          <w:lang w:val="it-IT"/>
        </w:rPr>
        <w:footnoteRef/>
      </w:r>
      <w:r>
        <w:rPr>
          <w:sz w:val="20"/>
          <w:szCs w:val="20"/>
          <w:rtl w:val="0"/>
          <w:lang w:val="en-US"/>
        </w:rPr>
        <w:t xml:space="preserve">  one Madman had translated another</w:t>
      </w:r>
    </w:p>
  </w:footnote>
  <w:footnote w:id="2">
    <w:p>
      <w:pPr>
        <w:pStyle w:val="Footnote"/>
        <w:spacing w:before="20" w:after="20"/>
      </w:pPr>
      <w:r>
        <w:rPr>
          <w:u w:color="000000"/>
          <w:lang w:val="it-IT"/>
        </w:rPr>
        <w:footnoteRef/>
      </w:r>
      <w:r>
        <w:rPr>
          <w:sz w:val="20"/>
          <w:szCs w:val="20"/>
          <w:rtl w:val="0"/>
          <w:lang w:val="en-US"/>
        </w:rPr>
        <w:t xml:space="preserve"> I have in these two Odes of Pindar, taken, left out, and added what I please; nor make it so much my aim to let the Reader know precisely what he spoke, as what was his way and manner of speaking</w:t>
      </w:r>
    </w:p>
  </w:footnote>
  <w:footnote w:id="3">
    <w:p>
      <w:pPr>
        <w:pStyle w:val="Footnote"/>
        <w:spacing w:before="20" w:after="20"/>
      </w:pPr>
      <w:r>
        <w:rPr>
          <w:u w:color="000000"/>
          <w:lang w:val="it-IT"/>
        </w:rPr>
        <w:footnoteRef/>
      </w:r>
      <w:r>
        <w:rPr>
          <w:sz w:val="20"/>
          <w:szCs w:val="20"/>
          <w:rtl w:val="0"/>
          <w:lang w:val="en-US"/>
        </w:rPr>
        <w:t xml:space="preserve"> for I am not so much enamoured of the Name Translator as not to wish rather to be Something Better, though it want yet a Name. 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clear" w:color="auto" w:fill="ffffff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note">
    <w:name w:val="Footnote"/>
    <w:next w:val="Footno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clear" w:color="auto" w:fill="ffffff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character" w:styleId="None A">
    <w:name w:val="None A"/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u w:color="000000"/>
      <w:shd w:val="clear" w:color="auto" w:fill="ffffff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