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BE7B" w14:textId="0800783F" w:rsidR="00D96488" w:rsidRPr="007207E1" w:rsidRDefault="007207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b/>
          <w:color w:val="000000"/>
          <w:lang w:eastAsia="zh-CN"/>
        </w:rPr>
      </w:pPr>
      <w:r w:rsidRPr="007207E1">
        <w:rPr>
          <w:rFonts w:hint="eastAsia"/>
          <w:b/>
          <w:color w:val="000000"/>
        </w:rPr>
        <w:t>Эпитаксиальные</w:t>
      </w:r>
      <w:r w:rsidRPr="007207E1">
        <w:rPr>
          <w:b/>
          <w:color w:val="000000"/>
        </w:rPr>
        <w:t xml:space="preserve"> пленки </w:t>
      </w:r>
      <w:proofErr w:type="spellStart"/>
      <w:r w:rsidRPr="007207E1">
        <w:rPr>
          <w:b/>
          <w:color w:val="000000"/>
        </w:rPr>
        <w:t>феррограната</w:t>
      </w:r>
      <w:proofErr w:type="spellEnd"/>
      <w:r w:rsidRPr="007207E1">
        <w:rPr>
          <w:b/>
          <w:color w:val="000000"/>
        </w:rPr>
        <w:t xml:space="preserve"> лютеция на подложках Gd</w:t>
      </w:r>
      <w:r w:rsidRPr="007207E1">
        <w:rPr>
          <w:b/>
          <w:color w:val="000000"/>
          <w:vertAlign w:val="subscript"/>
        </w:rPr>
        <w:t>3</w:t>
      </w:r>
      <w:r w:rsidRPr="007207E1">
        <w:rPr>
          <w:b/>
          <w:color w:val="000000"/>
        </w:rPr>
        <w:t>Ga</w:t>
      </w:r>
      <w:r w:rsidRPr="007207E1">
        <w:rPr>
          <w:b/>
          <w:color w:val="000000"/>
          <w:vertAlign w:val="subscript"/>
        </w:rPr>
        <w:t>5-x</w:t>
      </w:r>
      <w:r w:rsidRPr="007207E1">
        <w:rPr>
          <w:b/>
          <w:color w:val="000000"/>
        </w:rPr>
        <w:t>Al</w:t>
      </w:r>
      <w:r w:rsidRPr="007207E1">
        <w:rPr>
          <w:b/>
          <w:color w:val="000000"/>
          <w:vertAlign w:val="subscript"/>
        </w:rPr>
        <w:t>x</w:t>
      </w:r>
      <w:r w:rsidRPr="007207E1">
        <w:rPr>
          <w:b/>
          <w:color w:val="000000"/>
        </w:rPr>
        <w:t>O</w:t>
      </w:r>
      <w:r w:rsidRPr="007207E1">
        <w:rPr>
          <w:b/>
          <w:color w:val="000000"/>
          <w:vertAlign w:val="subscript"/>
        </w:rPr>
        <w:t>12</w:t>
      </w:r>
    </w:p>
    <w:p w14:paraId="00000002" w14:textId="484D6DAB" w:rsidR="00130241" w:rsidRDefault="00D96488" w:rsidP="007549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Гу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Жосюань</w:t>
      </w:r>
      <w:proofErr w:type="spellEnd"/>
      <w:r w:rsidR="0075497D" w:rsidRPr="0075497D">
        <w:rPr>
          <w:b/>
          <w:i/>
          <w:color w:val="000000"/>
        </w:rPr>
        <w:t xml:space="preserve">, </w:t>
      </w:r>
      <w:r w:rsidR="0075497D" w:rsidRPr="0075497D">
        <w:rPr>
          <w:rFonts w:hint="eastAsia"/>
          <w:b/>
          <w:i/>
          <w:color w:val="000000"/>
        </w:rPr>
        <w:t>Маркелова</w:t>
      </w:r>
      <w:r w:rsidR="0075497D" w:rsidRPr="0075497D">
        <w:rPr>
          <w:b/>
          <w:i/>
          <w:color w:val="000000"/>
        </w:rPr>
        <w:t xml:space="preserve"> М.Н.</w:t>
      </w:r>
      <w:r w:rsidR="00D72048" w:rsidRPr="00D72048">
        <w:rPr>
          <w:b/>
          <w:i/>
          <w:color w:val="000000"/>
        </w:rPr>
        <w:t>,</w:t>
      </w:r>
      <w:r w:rsidR="0075497D">
        <w:rPr>
          <w:b/>
          <w:i/>
          <w:color w:val="000000"/>
        </w:rPr>
        <w:t xml:space="preserve"> </w:t>
      </w:r>
      <w:r w:rsidR="00142122">
        <w:rPr>
          <w:b/>
          <w:i/>
          <w:color w:val="000000"/>
        </w:rPr>
        <w:t>Хафизов А.А.,</w:t>
      </w:r>
      <w:r w:rsidR="00D72048">
        <w:rPr>
          <w:b/>
          <w:i/>
          <w:color w:val="000000"/>
        </w:rPr>
        <w:t xml:space="preserve"> </w:t>
      </w:r>
      <w:proofErr w:type="spellStart"/>
      <w:r w:rsidR="00D72048" w:rsidRPr="0075497D">
        <w:rPr>
          <w:b/>
          <w:i/>
          <w:color w:val="000000"/>
        </w:rPr>
        <w:t>Кауль</w:t>
      </w:r>
      <w:proofErr w:type="spellEnd"/>
      <w:r w:rsidR="00D72048" w:rsidRPr="0075497D">
        <w:rPr>
          <w:b/>
          <w:i/>
          <w:color w:val="000000"/>
        </w:rPr>
        <w:t xml:space="preserve"> A.P</w:t>
      </w:r>
      <w:r w:rsidR="00D72048">
        <w:rPr>
          <w:b/>
          <w:i/>
          <w:color w:val="000000"/>
        </w:rPr>
        <w:t>.</w:t>
      </w:r>
    </w:p>
    <w:p w14:paraId="00000003" w14:textId="0F8C032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B5306">
        <w:rPr>
          <w:rFonts w:eastAsiaTheme="minorEastAsia" w:hint="eastAsia"/>
          <w:i/>
          <w:color w:val="000000"/>
          <w:lang w:eastAsia="zh-CN"/>
        </w:rPr>
        <w:t>2</w:t>
      </w:r>
      <w:r>
        <w:rPr>
          <w:i/>
          <w:color w:val="000000"/>
        </w:rPr>
        <w:t xml:space="preserve"> курс </w:t>
      </w:r>
      <w:r w:rsidR="00AD164A" w:rsidRPr="00AD164A">
        <w:rPr>
          <w:rFonts w:hint="eastAsia"/>
          <w:i/>
          <w:color w:val="000000"/>
        </w:rPr>
        <w:t>магистратур</w:t>
      </w:r>
      <w:r w:rsidR="00502033">
        <w:rPr>
          <w:i/>
          <w:color w:val="000000"/>
        </w:rPr>
        <w:t>ы</w:t>
      </w:r>
    </w:p>
    <w:p w14:paraId="00000007" w14:textId="54BC3EBB" w:rsidR="00130241" w:rsidRDefault="00EB1F49" w:rsidP="002D5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3452ED">
        <w:rPr>
          <w:i/>
          <w:color w:val="000000"/>
        </w:rPr>
        <w:br/>
      </w:r>
      <w:r w:rsidR="00AD164A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AD164A">
        <w:rPr>
          <w:i/>
          <w:color w:val="000000"/>
        </w:rPr>
        <w:t xml:space="preserve"> наук о материа</w:t>
      </w:r>
      <w:r w:rsidR="009B3298">
        <w:rPr>
          <w:i/>
          <w:color w:val="000000"/>
        </w:rPr>
        <w:t>л</w:t>
      </w:r>
      <w:r w:rsidR="00AD164A">
        <w:rPr>
          <w:i/>
          <w:color w:val="000000"/>
        </w:rPr>
        <w:t>ах</w:t>
      </w:r>
      <w:r>
        <w:rPr>
          <w:i/>
          <w:color w:val="000000"/>
        </w:rPr>
        <w:t>, Москва, Россия</w:t>
      </w:r>
    </w:p>
    <w:p w14:paraId="6F6818E8" w14:textId="77777777" w:rsidR="001F0C80" w:rsidRPr="003452ED" w:rsidRDefault="001F0C80" w:rsidP="001F0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3452ED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3452ED">
        <w:rPr>
          <w:i/>
          <w:color w:val="000000"/>
        </w:rPr>
        <w:t xml:space="preserve">: </w:t>
      </w:r>
      <w:proofErr w:type="spellStart"/>
      <w:r w:rsidRPr="001F0C80">
        <w:rPr>
          <w:i/>
          <w:color w:val="000000"/>
          <w:u w:val="single"/>
          <w:lang w:val="en-US"/>
        </w:rPr>
        <w:t>grxuan</w:t>
      </w:r>
      <w:proofErr w:type="spellEnd"/>
      <w:r w:rsidRPr="003452ED">
        <w:rPr>
          <w:i/>
          <w:color w:val="000000"/>
          <w:u w:val="single"/>
        </w:rPr>
        <w:t>969@</w:t>
      </w:r>
      <w:r w:rsidRPr="001F0C80">
        <w:rPr>
          <w:i/>
          <w:color w:val="000000"/>
          <w:u w:val="single"/>
          <w:lang w:val="en-US"/>
        </w:rPr>
        <w:t>outlook</w:t>
      </w:r>
      <w:r w:rsidRPr="003452ED">
        <w:rPr>
          <w:i/>
          <w:color w:val="000000"/>
          <w:u w:val="single"/>
        </w:rPr>
        <w:t>.</w:t>
      </w:r>
      <w:r w:rsidRPr="001F0C80">
        <w:rPr>
          <w:i/>
          <w:color w:val="000000"/>
          <w:u w:val="single"/>
          <w:lang w:val="en-US"/>
        </w:rPr>
        <w:t>com</w:t>
      </w:r>
    </w:p>
    <w:p w14:paraId="57599ACE" w14:textId="5D751309" w:rsidR="001A66D6" w:rsidRDefault="00C823FD" w:rsidP="001F0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 xml:space="preserve">Сложный оксид </w:t>
      </w:r>
      <w:r w:rsidRPr="00B6062E">
        <w:rPr>
          <w:color w:val="000000"/>
        </w:rPr>
        <w:t>Lu</w:t>
      </w:r>
      <w:r w:rsidRPr="00B6062E">
        <w:rPr>
          <w:color w:val="000000"/>
          <w:vertAlign w:val="subscript"/>
        </w:rPr>
        <w:t>3</w:t>
      </w:r>
      <w:r w:rsidRPr="00B6062E">
        <w:rPr>
          <w:color w:val="000000"/>
        </w:rPr>
        <w:t>Fe</w:t>
      </w:r>
      <w:r w:rsidRPr="00B6062E">
        <w:rPr>
          <w:color w:val="000000"/>
          <w:vertAlign w:val="subscript"/>
        </w:rPr>
        <w:t>5</w:t>
      </w:r>
      <w:r w:rsidRPr="00B6062E">
        <w:rPr>
          <w:color w:val="000000"/>
        </w:rPr>
        <w:t>O</w:t>
      </w:r>
      <w:r w:rsidRPr="00B6062E">
        <w:rPr>
          <w:color w:val="000000"/>
          <w:vertAlign w:val="subscript"/>
        </w:rPr>
        <w:t>12</w:t>
      </w:r>
      <w:r>
        <w:rPr>
          <w:rFonts w:hint="eastAsia"/>
          <w:color w:val="000000"/>
          <w:vertAlign w:val="subscript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>(</w:t>
      </w:r>
      <w:proofErr w:type="spellStart"/>
      <w:r>
        <w:rPr>
          <w:rFonts w:hint="eastAsia"/>
          <w:color w:val="000000"/>
          <w:lang w:eastAsia="zh-CN"/>
        </w:rPr>
        <w:t>LuIG</w:t>
      </w:r>
      <w:proofErr w:type="spellEnd"/>
      <w:r>
        <w:rPr>
          <w:rFonts w:hint="eastAsia"/>
          <w:color w:val="000000"/>
          <w:lang w:eastAsia="zh-CN"/>
        </w:rPr>
        <w:t xml:space="preserve">) </w:t>
      </w:r>
      <w:r w:rsidR="00CD06BB">
        <w:rPr>
          <w:color w:val="000000"/>
        </w:rPr>
        <w:t>представляет собой</w:t>
      </w:r>
      <w:r w:rsidR="00CD06BB" w:rsidRPr="00A31B1E">
        <w:rPr>
          <w:color w:val="000000"/>
        </w:rPr>
        <w:t xml:space="preserve"> </w:t>
      </w:r>
      <w:r w:rsidR="00CD06BB">
        <w:rPr>
          <w:color w:val="000000"/>
        </w:rPr>
        <w:t>магнитный диэлектрик</w:t>
      </w:r>
      <w:r w:rsidR="00CD06BB" w:rsidRPr="00A31B1E">
        <w:rPr>
          <w:color w:val="000000"/>
        </w:rPr>
        <w:t xml:space="preserve"> </w:t>
      </w:r>
      <w:r w:rsidR="00CD06BB">
        <w:rPr>
          <w:color w:val="000000"/>
        </w:rPr>
        <w:t>со</w:t>
      </w:r>
      <w:r w:rsidRPr="00A31B1E">
        <w:rPr>
          <w:color w:val="000000"/>
        </w:rPr>
        <w:t xml:space="preserve"> структур</w:t>
      </w:r>
      <w:r w:rsidR="00CD06BB">
        <w:rPr>
          <w:color w:val="000000"/>
        </w:rPr>
        <w:t>ой</w:t>
      </w:r>
      <w:r w:rsidRPr="00A31B1E">
        <w:rPr>
          <w:color w:val="000000"/>
        </w:rPr>
        <w:t xml:space="preserve"> граната</w:t>
      </w:r>
      <w:r>
        <w:rPr>
          <w:color w:val="000000"/>
        </w:rPr>
        <w:t xml:space="preserve">, </w:t>
      </w:r>
      <w:r w:rsidR="00CD06BB">
        <w:rPr>
          <w:color w:val="000000"/>
        </w:rPr>
        <w:t xml:space="preserve">перспективный для </w:t>
      </w:r>
      <w:r>
        <w:rPr>
          <w:color w:val="000000"/>
        </w:rPr>
        <w:t>примен</w:t>
      </w:r>
      <w:r w:rsidR="00CD06BB">
        <w:rPr>
          <w:color w:val="000000"/>
        </w:rPr>
        <w:t>ения</w:t>
      </w:r>
      <w:r>
        <w:rPr>
          <w:color w:val="000000"/>
        </w:rPr>
        <w:t xml:space="preserve"> в</w:t>
      </w:r>
      <w:r w:rsidR="00CD06BB">
        <w:rPr>
          <w:color w:val="000000"/>
        </w:rPr>
        <w:t xml:space="preserve"> виде пленок в</w:t>
      </w:r>
      <w:r>
        <w:rPr>
          <w:color w:val="000000"/>
        </w:rPr>
        <w:t xml:space="preserve"> </w:t>
      </w:r>
      <w:proofErr w:type="spellStart"/>
      <w:r w:rsidR="00CD06BB">
        <w:rPr>
          <w:color w:val="000000"/>
        </w:rPr>
        <w:t>спинтронике</w:t>
      </w:r>
      <w:proofErr w:type="spellEnd"/>
      <w:r w:rsidR="00CD06BB">
        <w:rPr>
          <w:color w:val="000000"/>
        </w:rPr>
        <w:t xml:space="preserve"> и </w:t>
      </w:r>
      <w:r>
        <w:rPr>
          <w:color w:val="000000"/>
        </w:rPr>
        <w:t>технике СВЧ</w:t>
      </w:r>
      <w:r w:rsidRPr="00A31B1E">
        <w:rPr>
          <w:color w:val="000000"/>
        </w:rPr>
        <w:t>.</w:t>
      </w:r>
      <w:r w:rsidRPr="00D6159F">
        <w:rPr>
          <w:color w:val="000000"/>
          <w:lang w:eastAsia="zh-CN"/>
        </w:rPr>
        <w:t xml:space="preserve"> </w:t>
      </w:r>
      <w:r w:rsidR="00CD06BB">
        <w:rPr>
          <w:color w:val="000000"/>
          <w:lang w:eastAsia="zh-CN"/>
        </w:rPr>
        <w:t xml:space="preserve">В </w:t>
      </w:r>
      <w:r w:rsidR="00CD06BB" w:rsidRPr="001A66D6">
        <w:rPr>
          <w:color w:val="000000"/>
          <w:lang w:eastAsia="zh-CN"/>
        </w:rPr>
        <w:t>на</w:t>
      </w:r>
      <w:r w:rsidR="00CD06BB">
        <w:rPr>
          <w:color w:val="000000"/>
          <w:lang w:eastAsia="zh-CN"/>
        </w:rPr>
        <w:t>стоящ</w:t>
      </w:r>
      <w:r w:rsidR="00CD06BB" w:rsidRPr="001A66D6">
        <w:rPr>
          <w:color w:val="000000"/>
          <w:lang w:eastAsia="zh-CN"/>
        </w:rPr>
        <w:t>ей работе</w:t>
      </w:r>
      <w:r w:rsidR="00CD06BB">
        <w:rPr>
          <w:color w:val="000000"/>
          <w:lang w:eastAsia="zh-CN"/>
        </w:rPr>
        <w:t xml:space="preserve"> эпитаксиальные тонкие пленки </w:t>
      </w:r>
      <w:proofErr w:type="spellStart"/>
      <w:r w:rsidR="00CD06BB">
        <w:rPr>
          <w:rFonts w:hint="eastAsia"/>
          <w:color w:val="000000"/>
          <w:lang w:eastAsia="zh-CN"/>
        </w:rPr>
        <w:t>LuIG</w:t>
      </w:r>
      <w:proofErr w:type="spellEnd"/>
      <w:r w:rsidR="00CD06BB">
        <w:rPr>
          <w:color w:val="000000"/>
          <w:lang w:eastAsia="zh-CN"/>
        </w:rPr>
        <w:t xml:space="preserve"> получены на</w:t>
      </w:r>
      <w:r w:rsidR="00CD06BB" w:rsidRPr="001A66D6">
        <w:rPr>
          <w:rFonts w:hint="eastAsia"/>
          <w:color w:val="000000"/>
          <w:lang w:eastAsia="zh-CN"/>
        </w:rPr>
        <w:t xml:space="preserve"> </w:t>
      </w:r>
      <w:r w:rsidR="00286D4F" w:rsidRPr="00286D4F">
        <w:rPr>
          <w:color w:val="000000"/>
        </w:rPr>
        <w:t xml:space="preserve">монокристаллических </w:t>
      </w:r>
      <w:r w:rsidR="001A66D6" w:rsidRPr="001A66D6">
        <w:rPr>
          <w:color w:val="000000"/>
          <w:lang w:eastAsia="zh-CN"/>
        </w:rPr>
        <w:t>подложк</w:t>
      </w:r>
      <w:r w:rsidR="00CD06BB">
        <w:rPr>
          <w:color w:val="000000"/>
          <w:lang w:eastAsia="zh-CN"/>
        </w:rPr>
        <w:t>ах</w:t>
      </w:r>
      <w:r w:rsidR="001A66D6" w:rsidRPr="001A66D6">
        <w:rPr>
          <w:color w:val="000000"/>
          <w:lang w:eastAsia="zh-CN"/>
        </w:rPr>
        <w:t xml:space="preserve"> </w:t>
      </w:r>
      <w:r w:rsidR="001A66D6" w:rsidRPr="00274439">
        <w:rPr>
          <w:color w:val="000000"/>
        </w:rPr>
        <w:t>Gd</w:t>
      </w:r>
      <w:r w:rsidR="001A66D6" w:rsidRPr="00274439">
        <w:rPr>
          <w:color w:val="000000"/>
          <w:vertAlign w:val="subscript"/>
        </w:rPr>
        <w:t>3</w:t>
      </w:r>
      <w:r w:rsidR="001A66D6" w:rsidRPr="00274439">
        <w:rPr>
          <w:color w:val="000000"/>
        </w:rPr>
        <w:t>Ga</w:t>
      </w:r>
      <w:r w:rsidR="001A66D6">
        <w:rPr>
          <w:rFonts w:hint="eastAsia"/>
          <w:color w:val="000000"/>
          <w:vertAlign w:val="subscript"/>
          <w:lang w:eastAsia="zh-CN"/>
        </w:rPr>
        <w:t>5-x</w:t>
      </w:r>
      <w:r w:rsidR="001A66D6" w:rsidRPr="00274439">
        <w:rPr>
          <w:color w:val="000000"/>
        </w:rPr>
        <w:t>Al</w:t>
      </w:r>
      <w:r w:rsidR="001A66D6">
        <w:rPr>
          <w:rFonts w:hint="eastAsia"/>
          <w:color w:val="000000"/>
          <w:vertAlign w:val="subscript"/>
          <w:lang w:eastAsia="zh-CN"/>
        </w:rPr>
        <w:t>x</w:t>
      </w:r>
      <w:r w:rsidR="001A66D6" w:rsidRPr="00274439">
        <w:rPr>
          <w:color w:val="000000"/>
        </w:rPr>
        <w:t>O</w:t>
      </w:r>
      <w:r w:rsidR="001A66D6" w:rsidRPr="00274439">
        <w:rPr>
          <w:color w:val="000000"/>
          <w:vertAlign w:val="subscript"/>
        </w:rPr>
        <w:t>12</w:t>
      </w:r>
      <w:r w:rsidR="00286D4F">
        <w:rPr>
          <w:color w:val="000000"/>
          <w:vertAlign w:val="subscript"/>
        </w:rPr>
        <w:t xml:space="preserve"> </w:t>
      </w:r>
      <w:r w:rsidR="00CD06BB">
        <w:rPr>
          <w:color w:val="000000"/>
          <w:lang w:eastAsia="zh-CN"/>
        </w:rPr>
        <w:t>(х=0,1,2)</w:t>
      </w:r>
      <w:r w:rsidR="00286D4F">
        <w:rPr>
          <w:color w:val="000000"/>
          <w:lang w:eastAsia="zh-CN"/>
        </w:rPr>
        <w:t xml:space="preserve">. </w:t>
      </w:r>
      <w:r w:rsidR="00286D4F" w:rsidRPr="001A66D6">
        <w:rPr>
          <w:color w:val="000000"/>
          <w:lang w:eastAsia="zh-CN"/>
        </w:rPr>
        <w:t>Част</w:t>
      </w:r>
      <w:r w:rsidR="00286D4F">
        <w:rPr>
          <w:color w:val="000000"/>
          <w:lang w:eastAsia="zh-CN"/>
        </w:rPr>
        <w:t xml:space="preserve">ичное замещение </w:t>
      </w:r>
      <w:r w:rsidR="001A66D6" w:rsidRPr="001A66D6">
        <w:rPr>
          <w:color w:val="000000"/>
          <w:lang w:eastAsia="zh-CN"/>
        </w:rPr>
        <w:t>галлия алюмини</w:t>
      </w:r>
      <w:r w:rsidR="00286D4F">
        <w:rPr>
          <w:color w:val="000000"/>
          <w:lang w:eastAsia="zh-CN"/>
        </w:rPr>
        <w:t>ем</w:t>
      </w:r>
      <w:r w:rsidR="001A66D6" w:rsidRPr="001A66D6">
        <w:rPr>
          <w:color w:val="000000"/>
          <w:lang w:eastAsia="zh-CN"/>
        </w:rPr>
        <w:t xml:space="preserve"> должно помочь уменьшить испарение оксида галлия</w:t>
      </w:r>
      <w:r w:rsidR="00286D4F">
        <w:rPr>
          <w:color w:val="000000"/>
          <w:lang w:eastAsia="zh-CN"/>
        </w:rPr>
        <w:t xml:space="preserve"> из подложки</w:t>
      </w:r>
      <w:r w:rsidR="001A66D6" w:rsidRPr="001A66D6">
        <w:rPr>
          <w:color w:val="000000"/>
          <w:lang w:eastAsia="zh-CN"/>
        </w:rPr>
        <w:t xml:space="preserve"> и снизить</w:t>
      </w:r>
      <w:r w:rsidR="001A66D6">
        <w:rPr>
          <w:rFonts w:eastAsiaTheme="minorEastAsia" w:hint="eastAsia"/>
          <w:color w:val="000000"/>
          <w:lang w:eastAsia="zh-CN"/>
        </w:rPr>
        <w:t xml:space="preserve"> </w:t>
      </w:r>
      <w:r w:rsidR="001A66D6" w:rsidRPr="00E57ED5">
        <w:rPr>
          <w:color w:val="000000"/>
        </w:rPr>
        <w:t>рассогласование параметров</w:t>
      </w:r>
      <w:r w:rsidR="001A66D6" w:rsidRPr="00E57ED5">
        <w:rPr>
          <w:color w:val="000000"/>
          <w:lang w:eastAsia="zh-CN"/>
        </w:rPr>
        <w:t xml:space="preserve"> элементарной ячейки</w:t>
      </w:r>
      <w:r w:rsidR="001A66D6" w:rsidRPr="00E57ED5">
        <w:rPr>
          <w:color w:val="000000"/>
        </w:rPr>
        <w:t xml:space="preserve"> </w:t>
      </w:r>
      <w:r w:rsidR="001A66D6" w:rsidRPr="00E57ED5">
        <w:rPr>
          <w:rFonts w:hint="eastAsia"/>
          <w:color w:val="000000"/>
          <w:lang w:eastAsia="zh-CN"/>
        </w:rPr>
        <w:t>(</w:t>
      </w:r>
      <w:r w:rsidR="001A66D6" w:rsidRPr="00E57ED5">
        <w:rPr>
          <w:color w:val="000000"/>
        </w:rPr>
        <w:t>ЭЯ</w:t>
      </w:r>
      <w:r w:rsidR="001A66D6" w:rsidRPr="00E57ED5">
        <w:rPr>
          <w:rFonts w:hint="eastAsia"/>
          <w:color w:val="000000"/>
          <w:lang w:eastAsia="zh-CN"/>
        </w:rPr>
        <w:t>)</w:t>
      </w:r>
      <w:r w:rsidR="001A66D6" w:rsidRPr="001A66D6">
        <w:rPr>
          <w:color w:val="000000"/>
          <w:lang w:eastAsia="zh-CN"/>
        </w:rPr>
        <w:t xml:space="preserve"> на границе</w:t>
      </w:r>
      <w:r w:rsidR="001A66D6">
        <w:rPr>
          <w:rFonts w:eastAsiaTheme="minorEastAsia" w:hint="eastAsia"/>
          <w:color w:val="000000"/>
          <w:lang w:eastAsia="zh-CN"/>
        </w:rPr>
        <w:t xml:space="preserve"> </w:t>
      </w:r>
      <w:r w:rsidR="001A66D6" w:rsidRPr="001A66D6">
        <w:rPr>
          <w:color w:val="000000"/>
          <w:lang w:eastAsia="zh-CN"/>
        </w:rPr>
        <w:t xml:space="preserve">пленка/подложка, а значит, уменьшить эпитаксиальные напряжения </w:t>
      </w:r>
      <w:r w:rsidR="001A66D6" w:rsidRPr="00E57ED5">
        <w:rPr>
          <w:color w:val="000000"/>
        </w:rPr>
        <w:t>в пленке Lu</w:t>
      </w:r>
      <w:r w:rsidR="001A66D6" w:rsidRPr="00E57ED5">
        <w:rPr>
          <w:color w:val="000000"/>
          <w:vertAlign w:val="subscript"/>
        </w:rPr>
        <w:t>3</w:t>
      </w:r>
      <w:r w:rsidR="001A66D6" w:rsidRPr="00E57ED5">
        <w:rPr>
          <w:color w:val="000000"/>
        </w:rPr>
        <w:t>Fe</w:t>
      </w:r>
      <w:r w:rsidR="001A66D6" w:rsidRPr="00E57ED5">
        <w:rPr>
          <w:color w:val="000000"/>
          <w:vertAlign w:val="subscript"/>
        </w:rPr>
        <w:t>5</w:t>
      </w:r>
      <w:r w:rsidR="001A66D6" w:rsidRPr="00E57ED5">
        <w:rPr>
          <w:color w:val="000000"/>
        </w:rPr>
        <w:t>O</w:t>
      </w:r>
      <w:r w:rsidR="001A66D6" w:rsidRPr="00E57ED5">
        <w:rPr>
          <w:color w:val="000000"/>
          <w:vertAlign w:val="subscript"/>
        </w:rPr>
        <w:t>12</w:t>
      </w:r>
      <w:r w:rsidR="001A66D6" w:rsidRPr="00E57ED5">
        <w:rPr>
          <w:color w:val="000000"/>
          <w:lang w:eastAsia="zh-CN"/>
        </w:rPr>
        <w:t>.</w:t>
      </w:r>
    </w:p>
    <w:p w14:paraId="5AEAB045" w14:textId="77777777" w:rsidR="001F0C80" w:rsidRPr="001F0C80" w:rsidRDefault="001A66D6" w:rsidP="001F0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F0C80">
        <w:rPr>
          <w:color w:val="000000"/>
        </w:rPr>
        <w:t xml:space="preserve">Пленки </w:t>
      </w:r>
      <w:proofErr w:type="spellStart"/>
      <w:r w:rsidRPr="001F0C80">
        <w:rPr>
          <w:rFonts w:hint="eastAsia"/>
          <w:color w:val="000000"/>
          <w:lang w:eastAsia="zh-CN"/>
        </w:rPr>
        <w:t>LuIG</w:t>
      </w:r>
      <w:proofErr w:type="spellEnd"/>
      <w:r w:rsidR="00D72048" w:rsidRPr="001F0C80">
        <w:rPr>
          <w:color w:val="000000"/>
          <w:lang w:eastAsia="zh-CN"/>
        </w:rPr>
        <w:t xml:space="preserve"> </w:t>
      </w:r>
      <w:r w:rsidRPr="001F0C80">
        <w:rPr>
          <w:color w:val="000000"/>
        </w:rPr>
        <w:t>синтезирова</w:t>
      </w:r>
      <w:r w:rsidR="003E402D" w:rsidRPr="001F0C80">
        <w:rPr>
          <w:color w:val="000000"/>
        </w:rPr>
        <w:t>ли</w:t>
      </w:r>
      <w:r w:rsidRPr="001F0C80">
        <w:rPr>
          <w:color w:val="000000"/>
        </w:rPr>
        <w:t xml:space="preserve"> методом MOCVD с использованием в качестве </w:t>
      </w:r>
      <w:r w:rsidR="003E402D" w:rsidRPr="001F0C80">
        <w:rPr>
          <w:color w:val="000000"/>
        </w:rPr>
        <w:t>летучих прекурсоров</w:t>
      </w:r>
      <w:r w:rsidR="004739C9" w:rsidRPr="001F0C80">
        <w:rPr>
          <w:rFonts w:eastAsiaTheme="minorEastAsia" w:hint="eastAsia"/>
          <w:color w:val="000000"/>
          <w:lang w:eastAsia="zh-CN"/>
        </w:rPr>
        <w:t xml:space="preserve"> </w:t>
      </w:r>
      <w:proofErr w:type="spellStart"/>
      <w:r w:rsidRPr="001F0C80">
        <w:rPr>
          <w:color w:val="000000"/>
        </w:rPr>
        <w:t>дипивалоилметанатов</w:t>
      </w:r>
      <w:proofErr w:type="spellEnd"/>
      <w:r w:rsidRPr="001F0C80">
        <w:rPr>
          <w:color w:val="000000"/>
        </w:rPr>
        <w:t xml:space="preserve"> лютеция и железа</w:t>
      </w:r>
      <w:r w:rsidR="00B41535" w:rsidRPr="001F0C80">
        <w:rPr>
          <w:color w:val="000000"/>
        </w:rPr>
        <w:t xml:space="preserve"> на оборудовании, описанном в </w:t>
      </w:r>
      <w:r w:rsidR="003E402D" w:rsidRPr="001F0C80">
        <w:rPr>
          <w:color w:val="000000"/>
          <w:vertAlign w:val="superscript"/>
        </w:rPr>
        <w:t>[</w:t>
      </w:r>
      <w:r w:rsidR="003E402D" w:rsidRPr="001F0C80">
        <w:rPr>
          <w:color w:val="000000"/>
          <w:vertAlign w:val="superscript"/>
          <w:lang w:eastAsia="zh-CN"/>
        </w:rPr>
        <w:t>1]</w:t>
      </w:r>
      <w:r w:rsidR="00B41535" w:rsidRPr="001F0C80">
        <w:rPr>
          <w:color w:val="000000"/>
        </w:rPr>
        <w:t xml:space="preserve">, </w:t>
      </w:r>
      <w:r w:rsidR="00E22EC7" w:rsidRPr="001F0C80">
        <w:rPr>
          <w:color w:val="000000"/>
        </w:rPr>
        <w:t xml:space="preserve">и </w:t>
      </w:r>
      <w:r w:rsidRPr="001F0C80">
        <w:rPr>
          <w:color w:val="000000"/>
        </w:rPr>
        <w:t>исследова</w:t>
      </w:r>
      <w:r w:rsidR="00E22EC7" w:rsidRPr="001F0C80">
        <w:rPr>
          <w:color w:val="000000"/>
        </w:rPr>
        <w:t>ли</w:t>
      </w:r>
      <w:r w:rsidRPr="001F0C80">
        <w:rPr>
          <w:color w:val="000000"/>
        </w:rPr>
        <w:t xml:space="preserve"> методами РФА, РЭМ,</w:t>
      </w:r>
      <w:r w:rsidR="00E22EC7" w:rsidRPr="001F0C80">
        <w:rPr>
          <w:color w:val="000000"/>
        </w:rPr>
        <w:t xml:space="preserve"> </w:t>
      </w:r>
      <w:r w:rsidR="00E22EC7" w:rsidRPr="001F0C80">
        <w:rPr>
          <w:color w:val="000000"/>
          <w:lang w:eastAsia="zh-CN"/>
        </w:rPr>
        <w:t>РСМА,</w:t>
      </w:r>
      <w:r w:rsidRPr="001F0C80">
        <w:rPr>
          <w:color w:val="000000"/>
        </w:rPr>
        <w:t xml:space="preserve"> ПЭМ, АСМ, спектроскопии </w:t>
      </w:r>
      <w:r w:rsidR="00E22EC7" w:rsidRPr="001F0C80">
        <w:rPr>
          <w:color w:val="000000"/>
        </w:rPr>
        <w:t>КР</w:t>
      </w:r>
      <w:r w:rsidRPr="001F0C80">
        <w:rPr>
          <w:color w:val="000000"/>
        </w:rPr>
        <w:t xml:space="preserve"> и</w:t>
      </w:r>
      <w:r w:rsidRPr="001F0C80">
        <w:rPr>
          <w:rFonts w:hint="eastAsia"/>
          <w:color w:val="000000"/>
          <w:lang w:eastAsia="zh-CN"/>
        </w:rPr>
        <w:t xml:space="preserve"> </w:t>
      </w:r>
      <w:r w:rsidRPr="001F0C80">
        <w:rPr>
          <w:color w:val="000000"/>
        </w:rPr>
        <w:t>ферромагнитного резонанса (ФМР</w:t>
      </w:r>
      <w:r w:rsidRPr="001F0C80">
        <w:rPr>
          <w:color w:val="000000"/>
          <w:lang w:eastAsia="zh-CN"/>
        </w:rPr>
        <w:t>)</w:t>
      </w:r>
      <w:r w:rsidRPr="001F0C80">
        <w:rPr>
          <w:color w:val="000000"/>
        </w:rPr>
        <w:t>.</w:t>
      </w:r>
      <w:r w:rsidR="002411F7" w:rsidRPr="001F0C80">
        <w:rPr>
          <w:color w:val="000000"/>
        </w:rPr>
        <w:t xml:space="preserve"> </w:t>
      </w:r>
      <w:r w:rsidRPr="001F0C80">
        <w:rPr>
          <w:color w:val="000000"/>
        </w:rPr>
        <w:t>Показано, что увеличение концентрации алюминия в подложках Gd</w:t>
      </w:r>
      <w:r w:rsidRPr="001F0C80">
        <w:rPr>
          <w:color w:val="000000"/>
          <w:vertAlign w:val="subscript"/>
        </w:rPr>
        <w:t>3</w:t>
      </w:r>
      <w:r w:rsidRPr="001F0C80">
        <w:rPr>
          <w:color w:val="000000"/>
        </w:rPr>
        <w:t>Ga</w:t>
      </w:r>
      <w:r w:rsidRPr="001F0C80">
        <w:rPr>
          <w:color w:val="000000"/>
          <w:vertAlign w:val="subscript"/>
        </w:rPr>
        <w:t>3-х</w:t>
      </w:r>
      <w:r w:rsidRPr="001F0C80">
        <w:rPr>
          <w:color w:val="000000"/>
        </w:rPr>
        <w:t>Al</w:t>
      </w:r>
      <w:r w:rsidRPr="001F0C80">
        <w:rPr>
          <w:color w:val="000000"/>
          <w:vertAlign w:val="subscript"/>
        </w:rPr>
        <w:t>х</w:t>
      </w:r>
      <w:r w:rsidRPr="001F0C80">
        <w:rPr>
          <w:color w:val="000000"/>
        </w:rPr>
        <w:t>O</w:t>
      </w:r>
      <w:r w:rsidRPr="001F0C80">
        <w:rPr>
          <w:color w:val="000000"/>
          <w:vertAlign w:val="subscript"/>
        </w:rPr>
        <w:t>12</w:t>
      </w:r>
      <w:r w:rsidRPr="001F0C80">
        <w:rPr>
          <w:color w:val="000000"/>
        </w:rPr>
        <w:t xml:space="preserve"> (х</w:t>
      </w:r>
      <w:r w:rsidR="00AE1AC1" w:rsidRPr="001F0C80">
        <w:rPr>
          <w:rFonts w:eastAsiaTheme="minorEastAsia" w:hint="eastAsia"/>
          <w:color w:val="000000"/>
          <w:lang w:eastAsia="zh-CN"/>
        </w:rPr>
        <w:t xml:space="preserve"> </w:t>
      </w:r>
      <w:r w:rsidRPr="001F0C80">
        <w:rPr>
          <w:color w:val="000000"/>
        </w:rPr>
        <w:t>=</w:t>
      </w:r>
      <w:r w:rsidR="00AE1AC1" w:rsidRPr="001F0C80">
        <w:rPr>
          <w:rFonts w:eastAsiaTheme="minorEastAsia" w:hint="eastAsia"/>
          <w:color w:val="000000"/>
          <w:lang w:eastAsia="zh-CN"/>
        </w:rPr>
        <w:t xml:space="preserve"> </w:t>
      </w:r>
      <w:r w:rsidRPr="001F0C80">
        <w:rPr>
          <w:color w:val="000000"/>
        </w:rPr>
        <w:t>0,</w:t>
      </w:r>
      <w:r w:rsidR="00AE1AC1" w:rsidRPr="001F0C80">
        <w:rPr>
          <w:rFonts w:eastAsiaTheme="minorEastAsia" w:hint="eastAsia"/>
          <w:color w:val="000000"/>
          <w:lang w:eastAsia="zh-CN"/>
        </w:rPr>
        <w:t xml:space="preserve"> </w:t>
      </w:r>
      <w:r w:rsidRPr="001F0C80">
        <w:rPr>
          <w:color w:val="000000"/>
        </w:rPr>
        <w:t>1,</w:t>
      </w:r>
      <w:r w:rsidR="00AE1AC1" w:rsidRPr="001F0C80">
        <w:rPr>
          <w:rFonts w:eastAsiaTheme="minorEastAsia" w:hint="eastAsia"/>
          <w:color w:val="000000"/>
          <w:lang w:eastAsia="zh-CN"/>
        </w:rPr>
        <w:t xml:space="preserve"> </w:t>
      </w:r>
      <w:r w:rsidRPr="001F0C80">
        <w:rPr>
          <w:color w:val="000000"/>
        </w:rPr>
        <w:t>2) действительно приводит к уменьшению ЭЯ граната, что соответствует литературным данным</w:t>
      </w:r>
      <w:r w:rsidR="00B41535" w:rsidRPr="001F0C80">
        <w:rPr>
          <w:color w:val="000000"/>
        </w:rPr>
        <w:t>,</w:t>
      </w:r>
      <w:r w:rsidR="002411F7" w:rsidRPr="001F0C80">
        <w:rPr>
          <w:color w:val="000000"/>
          <w:lang w:eastAsia="zh-CN"/>
        </w:rPr>
        <w:t xml:space="preserve"> </w:t>
      </w:r>
      <w:r w:rsidRPr="001F0C80">
        <w:rPr>
          <w:color w:val="000000"/>
        </w:rPr>
        <w:t>однако абсолютные значения параметров ЭЯ меньше значений, приводимых в</w:t>
      </w:r>
      <w:r w:rsidR="002411F7" w:rsidRPr="001F0C80">
        <w:rPr>
          <w:color w:val="000000"/>
        </w:rPr>
        <w:t xml:space="preserve"> </w:t>
      </w:r>
      <w:r w:rsidR="002411F7" w:rsidRPr="001F0C80">
        <w:rPr>
          <w:rFonts w:hint="eastAsia"/>
          <w:color w:val="000000"/>
        </w:rPr>
        <w:t>литературе</w:t>
      </w:r>
      <w:r w:rsidR="003E402D" w:rsidRPr="001F0C80">
        <w:rPr>
          <w:color w:val="000000"/>
          <w:vertAlign w:val="superscript"/>
        </w:rPr>
        <w:t xml:space="preserve"> [</w:t>
      </w:r>
      <w:r w:rsidR="003E402D" w:rsidRPr="001F0C80">
        <w:rPr>
          <w:color w:val="000000"/>
          <w:vertAlign w:val="superscript"/>
          <w:lang w:eastAsia="zh-CN"/>
        </w:rPr>
        <w:t>2]</w:t>
      </w:r>
      <w:r w:rsidR="00B41535" w:rsidRPr="001F0C80">
        <w:rPr>
          <w:color w:val="000000"/>
        </w:rPr>
        <w:t>.</w:t>
      </w:r>
    </w:p>
    <w:p w14:paraId="611C31D4" w14:textId="77777777" w:rsidR="001F0C80" w:rsidRPr="001F0C80" w:rsidRDefault="00D02444" w:rsidP="001F0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F0C80">
        <w:rPr>
          <w:color w:val="000000"/>
        </w:rPr>
        <w:t>Исходя</w:t>
      </w:r>
      <w:r w:rsidRPr="001F0C80">
        <w:rPr>
          <w:rFonts w:eastAsiaTheme="minorEastAsia"/>
          <w:color w:val="000000"/>
          <w:lang w:eastAsia="zh-CN"/>
        </w:rPr>
        <w:t xml:space="preserve"> из </w:t>
      </w:r>
      <w:r w:rsidRPr="001F0C80">
        <w:rPr>
          <w:color w:val="000000"/>
        </w:rPr>
        <w:t>значений</w:t>
      </w:r>
      <w:r w:rsidRPr="001F0C80">
        <w:rPr>
          <w:rFonts w:eastAsiaTheme="minorEastAsia"/>
          <w:color w:val="000000"/>
          <w:lang w:eastAsia="zh-CN"/>
        </w:rPr>
        <w:t xml:space="preserve"> параметров </w:t>
      </w:r>
      <w:r w:rsidRPr="001F0C80">
        <w:rPr>
          <w:color w:val="000000"/>
        </w:rPr>
        <w:t xml:space="preserve">ЭЯ </w:t>
      </w:r>
      <w:proofErr w:type="spellStart"/>
      <w:r w:rsidRPr="001F0C80">
        <w:rPr>
          <w:rFonts w:hint="eastAsia"/>
          <w:color w:val="000000"/>
          <w:lang w:eastAsia="zh-CN"/>
        </w:rPr>
        <w:t>LuIG</w:t>
      </w:r>
      <w:proofErr w:type="spellEnd"/>
      <w:r w:rsidRPr="001F0C80">
        <w:rPr>
          <w:rFonts w:eastAsiaTheme="minorEastAsia"/>
          <w:color w:val="000000"/>
          <w:lang w:eastAsia="zh-CN"/>
        </w:rPr>
        <w:t xml:space="preserve"> </w:t>
      </w:r>
      <w:r w:rsidRPr="001F0C80">
        <w:rPr>
          <w:color w:val="000000"/>
        </w:rPr>
        <w:t>и использованных подложек, следовало ожидать, что</w:t>
      </w:r>
      <w:r w:rsidRPr="001F0C80">
        <w:rPr>
          <w:rFonts w:eastAsiaTheme="minorEastAsia"/>
          <w:color w:val="000000"/>
          <w:lang w:eastAsia="zh-CN"/>
        </w:rPr>
        <w:t xml:space="preserve"> пленки </w:t>
      </w:r>
      <w:r w:rsidRPr="001F0C80">
        <w:rPr>
          <w:color w:val="000000"/>
        </w:rPr>
        <w:t>подвергаются</w:t>
      </w:r>
      <w:r w:rsidRPr="001F0C80">
        <w:rPr>
          <w:rFonts w:eastAsiaTheme="minorEastAsia"/>
          <w:color w:val="000000"/>
          <w:lang w:eastAsia="zh-CN"/>
        </w:rPr>
        <w:t xml:space="preserve"> </w:t>
      </w:r>
      <w:r w:rsidR="00247017" w:rsidRPr="001F0C80">
        <w:rPr>
          <w:rFonts w:eastAsiaTheme="minorEastAsia"/>
          <w:color w:val="000000"/>
          <w:lang w:eastAsia="zh-CN"/>
        </w:rPr>
        <w:t xml:space="preserve">растяжению вдоль поверхности подложки и </w:t>
      </w:r>
      <w:r w:rsidRPr="001F0C80">
        <w:rPr>
          <w:color w:val="000000"/>
        </w:rPr>
        <w:t>сжатию</w:t>
      </w:r>
      <w:r w:rsidRPr="001F0C80">
        <w:rPr>
          <w:rFonts w:eastAsiaTheme="minorEastAsia" w:hint="eastAsia"/>
          <w:color w:val="000000"/>
          <w:lang w:eastAsia="zh-CN"/>
        </w:rPr>
        <w:t xml:space="preserve"> </w:t>
      </w:r>
      <w:r w:rsidRPr="001F0C80">
        <w:rPr>
          <w:rFonts w:eastAsiaTheme="minorEastAsia"/>
          <w:color w:val="000000"/>
          <w:lang w:eastAsia="zh-CN"/>
        </w:rPr>
        <w:t>вдоль нормали</w:t>
      </w:r>
      <w:r w:rsidR="00247017" w:rsidRPr="001F0C80">
        <w:rPr>
          <w:rFonts w:eastAsiaTheme="minorEastAsia"/>
          <w:color w:val="000000"/>
          <w:lang w:eastAsia="zh-CN"/>
        </w:rPr>
        <w:t xml:space="preserve"> к</w:t>
      </w:r>
      <w:r w:rsidRPr="001F0C80">
        <w:rPr>
          <w:rFonts w:eastAsiaTheme="minorEastAsia"/>
          <w:color w:val="000000"/>
          <w:lang w:eastAsia="zh-CN"/>
        </w:rPr>
        <w:t xml:space="preserve"> </w:t>
      </w:r>
      <w:r w:rsidR="00247017" w:rsidRPr="001F0C80">
        <w:rPr>
          <w:rFonts w:eastAsiaTheme="minorEastAsia"/>
          <w:color w:val="000000"/>
          <w:lang w:eastAsia="zh-CN"/>
        </w:rPr>
        <w:t>ней</w:t>
      </w:r>
      <w:r w:rsidRPr="001F0C80">
        <w:rPr>
          <w:rFonts w:eastAsiaTheme="minorEastAsia"/>
          <w:color w:val="000000"/>
          <w:lang w:eastAsia="zh-CN"/>
        </w:rPr>
        <w:t xml:space="preserve">. </w:t>
      </w:r>
      <w:r w:rsidRPr="001F0C80">
        <w:rPr>
          <w:color w:val="000000"/>
        </w:rPr>
        <w:t>Однако</w:t>
      </w:r>
      <w:r w:rsidR="00C53D55" w:rsidRPr="001F0C80">
        <w:rPr>
          <w:color w:val="000000"/>
        </w:rPr>
        <w:t xml:space="preserve"> по данным</w:t>
      </w:r>
      <w:r w:rsidRPr="001F0C80">
        <w:rPr>
          <w:color w:val="000000"/>
        </w:rPr>
        <w:t xml:space="preserve"> </w:t>
      </w:r>
      <w:r w:rsidR="00247017" w:rsidRPr="001F0C80">
        <w:rPr>
          <w:color w:val="000000"/>
        </w:rPr>
        <w:t>РФА</w:t>
      </w:r>
      <w:r w:rsidRPr="001F0C80">
        <w:rPr>
          <w:rFonts w:hint="eastAsia"/>
          <w:color w:val="000000"/>
          <w:lang w:eastAsia="zh-CN"/>
        </w:rPr>
        <w:t xml:space="preserve"> </w:t>
      </w:r>
      <w:r w:rsidR="005F275A" w:rsidRPr="001F0C80">
        <w:rPr>
          <w:color w:val="000000"/>
        </w:rPr>
        <w:t>на всех подложках</w:t>
      </w:r>
      <w:r w:rsidRPr="001F0C80">
        <w:rPr>
          <w:color w:val="000000"/>
        </w:rPr>
        <w:t xml:space="preserve"> параметры</w:t>
      </w:r>
      <w:r w:rsidR="005F275A" w:rsidRPr="001F0C80">
        <w:rPr>
          <w:color w:val="000000"/>
        </w:rPr>
        <w:t xml:space="preserve"> ЭЯ</w:t>
      </w:r>
      <w:r w:rsidRPr="001F0C80">
        <w:rPr>
          <w:color w:val="000000"/>
        </w:rPr>
        <w:t xml:space="preserve"> плен</w:t>
      </w:r>
      <w:r w:rsidR="005F275A" w:rsidRPr="001F0C80">
        <w:rPr>
          <w:color w:val="000000"/>
        </w:rPr>
        <w:t>ок</w:t>
      </w:r>
      <w:r w:rsidRPr="001F0C80">
        <w:rPr>
          <w:color w:val="000000"/>
        </w:rPr>
        <w:t xml:space="preserve"> заметно увелич</w:t>
      </w:r>
      <w:r w:rsidR="005F275A" w:rsidRPr="001F0C80">
        <w:rPr>
          <w:color w:val="000000"/>
        </w:rPr>
        <w:t>ены</w:t>
      </w:r>
      <w:r w:rsidRPr="001F0C80">
        <w:rPr>
          <w:color w:val="000000"/>
        </w:rPr>
        <w:t xml:space="preserve"> вдоль нормали к поверхности, что</w:t>
      </w:r>
      <w:r w:rsidRPr="001F0C80">
        <w:rPr>
          <w:rFonts w:hint="eastAsia"/>
          <w:color w:val="000000"/>
          <w:lang w:eastAsia="zh-CN"/>
        </w:rPr>
        <w:t xml:space="preserve"> </w:t>
      </w:r>
      <w:r w:rsidRPr="001F0C80">
        <w:rPr>
          <w:color w:val="000000"/>
        </w:rPr>
        <w:t xml:space="preserve">невозможно объяснить влиянием эпитаксиальных напряжений. </w:t>
      </w:r>
      <w:r w:rsidR="00204F2C" w:rsidRPr="001F0C80">
        <w:rPr>
          <w:color w:val="000000"/>
        </w:rPr>
        <w:t>П</w:t>
      </w:r>
      <w:r w:rsidRPr="001F0C80">
        <w:rPr>
          <w:color w:val="000000"/>
        </w:rPr>
        <w:t xml:space="preserve">ричиной может быть отклонение катионного состава пленок от стехиометрии 3:5 </w:t>
      </w:r>
      <w:r w:rsidR="007263EF" w:rsidRPr="001F0C80">
        <w:rPr>
          <w:color w:val="000000"/>
        </w:rPr>
        <w:t xml:space="preserve">в сторону избытка лютеция </w:t>
      </w:r>
      <w:r w:rsidR="005F275A" w:rsidRPr="001F0C80">
        <w:rPr>
          <w:color w:val="000000"/>
        </w:rPr>
        <w:t>за счет</w:t>
      </w:r>
      <w:r w:rsidRPr="001F0C80">
        <w:rPr>
          <w:color w:val="000000"/>
        </w:rPr>
        <w:t xml:space="preserve"> возникновени</w:t>
      </w:r>
      <w:r w:rsidR="005F275A" w:rsidRPr="001F0C80">
        <w:rPr>
          <w:color w:val="000000"/>
        </w:rPr>
        <w:t>я</w:t>
      </w:r>
      <w:r w:rsidRPr="001F0C80">
        <w:rPr>
          <w:color w:val="000000"/>
        </w:rPr>
        <w:t xml:space="preserve"> </w:t>
      </w:r>
      <w:proofErr w:type="spellStart"/>
      <w:r w:rsidRPr="001F0C80">
        <w:rPr>
          <w:color w:val="000000"/>
        </w:rPr>
        <w:t>антиструктурных</w:t>
      </w:r>
      <w:proofErr w:type="spellEnd"/>
      <w:r w:rsidRPr="001F0C80">
        <w:rPr>
          <w:color w:val="000000"/>
        </w:rPr>
        <w:t xml:space="preserve"> дефектов типа [</w:t>
      </w:r>
      <w:r w:rsidRPr="001F0C80">
        <w:rPr>
          <w:color w:val="000000"/>
          <w:lang w:val="en-US"/>
        </w:rPr>
        <w:t>Lu</w:t>
      </w:r>
      <w:r w:rsidRPr="001F0C80">
        <w:rPr>
          <w:color w:val="000000"/>
          <w:vertAlign w:val="superscript"/>
        </w:rPr>
        <w:t>3+</w:t>
      </w:r>
      <w:r w:rsidRPr="001F0C80">
        <w:rPr>
          <w:color w:val="000000"/>
          <w:vertAlign w:val="subscript"/>
          <w:lang w:val="en-US"/>
        </w:rPr>
        <w:t>Fe</w:t>
      </w:r>
      <w:r w:rsidRPr="001F0C80">
        <w:rPr>
          <w:color w:val="000000"/>
          <w:vertAlign w:val="subscript"/>
        </w:rPr>
        <w:t>3</w:t>
      </w:r>
      <w:proofErr w:type="gramStart"/>
      <w:r w:rsidRPr="001F0C80">
        <w:rPr>
          <w:color w:val="000000"/>
          <w:vertAlign w:val="subscript"/>
        </w:rPr>
        <w:t>+</w:t>
      </w:r>
      <w:r w:rsidRPr="001F0C80">
        <w:rPr>
          <w:color w:val="000000"/>
        </w:rPr>
        <w:t>]</w:t>
      </w:r>
      <w:r w:rsidRPr="001F0C80">
        <w:rPr>
          <w:color w:val="000000"/>
          <w:vertAlign w:val="subscript"/>
        </w:rPr>
        <w:t>октаэдр</w:t>
      </w:r>
      <w:proofErr w:type="gramEnd"/>
      <w:r w:rsidRPr="001F0C80">
        <w:rPr>
          <w:rFonts w:eastAsia="SimSun"/>
          <w:color w:val="000000"/>
          <w:lang w:eastAsia="zh-CN"/>
        </w:rPr>
        <w:t>.</w:t>
      </w:r>
      <w:r w:rsidR="002C64B5" w:rsidRPr="001F0C80">
        <w:rPr>
          <w:rFonts w:eastAsia="SimSun" w:hint="eastAsia"/>
          <w:color w:val="000000"/>
          <w:lang w:eastAsia="zh-CN"/>
        </w:rPr>
        <w:t xml:space="preserve"> </w:t>
      </w:r>
      <w:r w:rsidRPr="001F0C80">
        <w:rPr>
          <w:rFonts w:eastAsiaTheme="minorEastAsia"/>
          <w:color w:val="000000"/>
          <w:lang w:eastAsia="zh-CN"/>
        </w:rPr>
        <w:t xml:space="preserve">Наша гипотеза подтверждена </w:t>
      </w:r>
      <w:r w:rsidR="00C53D55" w:rsidRPr="001F0C80">
        <w:rPr>
          <w:rFonts w:eastAsiaTheme="minorEastAsia"/>
          <w:color w:val="000000"/>
          <w:lang w:eastAsia="zh-CN"/>
        </w:rPr>
        <w:t xml:space="preserve">анализом элементного состава пленок </w:t>
      </w:r>
      <w:r w:rsidRPr="001F0C80">
        <w:rPr>
          <w:rFonts w:eastAsiaTheme="minorEastAsia"/>
          <w:color w:val="000000"/>
          <w:lang w:eastAsia="zh-CN"/>
        </w:rPr>
        <w:t>метод</w:t>
      </w:r>
      <w:r w:rsidR="00204F2C" w:rsidRPr="001F0C80">
        <w:rPr>
          <w:rFonts w:eastAsiaTheme="minorEastAsia"/>
          <w:color w:val="000000"/>
          <w:lang w:eastAsia="zh-CN"/>
        </w:rPr>
        <w:t>ами</w:t>
      </w:r>
      <w:r w:rsidR="004739C9" w:rsidRPr="001F0C80">
        <w:rPr>
          <w:rFonts w:eastAsiaTheme="minorEastAsia" w:hint="eastAsia"/>
          <w:color w:val="000000"/>
          <w:lang w:eastAsia="zh-CN"/>
        </w:rPr>
        <w:t xml:space="preserve"> </w:t>
      </w:r>
      <w:r w:rsidR="002C64B5" w:rsidRPr="001F0C80">
        <w:rPr>
          <w:color w:val="000000"/>
        </w:rPr>
        <w:t>рентгеновского флюоресцентного анализа</w:t>
      </w:r>
      <w:r w:rsidR="002C64B5" w:rsidRPr="001F0C80">
        <w:rPr>
          <w:rFonts w:hint="eastAsia"/>
          <w:color w:val="000000"/>
          <w:lang w:eastAsia="zh-CN"/>
        </w:rPr>
        <w:t xml:space="preserve"> </w:t>
      </w:r>
      <w:r w:rsidR="002C64B5" w:rsidRPr="001F0C80">
        <w:rPr>
          <w:color w:val="000000"/>
        </w:rPr>
        <w:t>с полным внешним отражением (</w:t>
      </w:r>
      <w:proofErr w:type="spellStart"/>
      <w:r w:rsidR="002C64B5" w:rsidRPr="001F0C80">
        <w:rPr>
          <w:color w:val="000000"/>
        </w:rPr>
        <w:t>РФлА</w:t>
      </w:r>
      <w:proofErr w:type="spellEnd"/>
      <w:r w:rsidR="002C64B5" w:rsidRPr="001F0C80">
        <w:rPr>
          <w:color w:val="000000"/>
        </w:rPr>
        <w:t xml:space="preserve"> ПВО)</w:t>
      </w:r>
      <w:r w:rsidR="002C64B5" w:rsidRPr="001F0C80">
        <w:rPr>
          <w:rFonts w:eastAsiaTheme="minorEastAsia" w:hint="eastAsia"/>
          <w:color w:val="000000"/>
          <w:lang w:eastAsia="zh-CN"/>
        </w:rPr>
        <w:t xml:space="preserve"> </w:t>
      </w:r>
      <w:r w:rsidRPr="001F0C80">
        <w:rPr>
          <w:rFonts w:eastAsiaTheme="minorEastAsia"/>
          <w:color w:val="000000"/>
          <w:lang w:eastAsia="zh-CN"/>
        </w:rPr>
        <w:t xml:space="preserve">и </w:t>
      </w:r>
      <w:r w:rsidR="002C64B5" w:rsidRPr="001F0C80">
        <w:rPr>
          <w:color w:val="000000"/>
          <w:lang w:eastAsia="zh-CN"/>
        </w:rPr>
        <w:t>РСМА</w:t>
      </w:r>
      <w:r w:rsidRPr="001F0C80">
        <w:rPr>
          <w:rFonts w:eastAsiaTheme="minorEastAsia"/>
          <w:color w:val="000000"/>
          <w:lang w:eastAsia="zh-CN"/>
        </w:rPr>
        <w:t>.</w:t>
      </w:r>
      <w:r w:rsidR="00CB5306" w:rsidRPr="001F0C80">
        <w:rPr>
          <w:rFonts w:eastAsiaTheme="minorEastAsia"/>
          <w:color w:val="000000"/>
          <w:lang w:eastAsia="zh-CN"/>
        </w:rPr>
        <w:t xml:space="preserve"> </w:t>
      </w:r>
      <w:r w:rsidR="00204F2C" w:rsidRPr="001F0C80">
        <w:rPr>
          <w:rFonts w:eastAsiaTheme="minorEastAsia"/>
          <w:color w:val="000000"/>
          <w:lang w:eastAsia="zh-CN"/>
        </w:rPr>
        <w:t>Важно отметить, что в</w:t>
      </w:r>
      <w:r w:rsidR="00CB5306" w:rsidRPr="001F0C80">
        <w:rPr>
          <w:rFonts w:eastAsiaTheme="minorEastAsia"/>
          <w:color w:val="000000"/>
          <w:lang w:eastAsia="zh-CN"/>
        </w:rPr>
        <w:t xml:space="preserve"> отличие от эпитаксиальных пленок, фаза </w:t>
      </w:r>
      <w:proofErr w:type="spellStart"/>
      <w:r w:rsidR="00CB5306" w:rsidRPr="001F0C80">
        <w:rPr>
          <w:rFonts w:eastAsiaTheme="minorEastAsia"/>
          <w:color w:val="000000"/>
          <w:lang w:eastAsia="zh-CN"/>
        </w:rPr>
        <w:t>LuIG</w:t>
      </w:r>
      <w:proofErr w:type="spellEnd"/>
      <w:r w:rsidR="00CB5306" w:rsidRPr="001F0C80">
        <w:rPr>
          <w:rFonts w:eastAsiaTheme="minorEastAsia"/>
          <w:color w:val="000000"/>
          <w:lang w:eastAsia="zh-CN"/>
        </w:rPr>
        <w:t xml:space="preserve"> в порошках не </w:t>
      </w:r>
      <w:r w:rsidR="00CB5306" w:rsidRPr="001F0C80">
        <w:rPr>
          <w:color w:val="000000"/>
        </w:rPr>
        <w:t xml:space="preserve">обладает </w:t>
      </w:r>
      <w:r w:rsidR="00204F2C" w:rsidRPr="001F0C80">
        <w:rPr>
          <w:color w:val="000000"/>
        </w:rPr>
        <w:t xml:space="preserve">заметной </w:t>
      </w:r>
      <w:r w:rsidR="00CB5306" w:rsidRPr="001F0C80">
        <w:rPr>
          <w:color w:val="000000"/>
        </w:rPr>
        <w:t xml:space="preserve">катионной </w:t>
      </w:r>
      <w:proofErr w:type="spellStart"/>
      <w:r w:rsidR="00CB5306" w:rsidRPr="001F0C80">
        <w:rPr>
          <w:color w:val="000000"/>
        </w:rPr>
        <w:t>нестехиометрией</w:t>
      </w:r>
      <w:proofErr w:type="spellEnd"/>
      <w:r w:rsidR="00CB5306" w:rsidRPr="001F0C80">
        <w:rPr>
          <w:color w:val="000000"/>
        </w:rPr>
        <w:t>.</w:t>
      </w:r>
      <w:r w:rsidR="00C53D55" w:rsidRPr="001F0C80">
        <w:rPr>
          <w:color w:val="000000"/>
        </w:rPr>
        <w:t xml:space="preserve"> </w:t>
      </w:r>
      <w:r w:rsidR="007263EF" w:rsidRPr="001F0C80">
        <w:rPr>
          <w:color w:val="000000"/>
        </w:rPr>
        <w:t>Э</w:t>
      </w:r>
      <w:r w:rsidR="00C53D55" w:rsidRPr="001F0C80">
        <w:rPr>
          <w:color w:val="000000"/>
        </w:rPr>
        <w:t>то различи</w:t>
      </w:r>
      <w:r w:rsidR="007263EF" w:rsidRPr="001F0C80">
        <w:rPr>
          <w:color w:val="000000"/>
        </w:rPr>
        <w:t>е</w:t>
      </w:r>
      <w:r w:rsidR="00C53D55" w:rsidRPr="001F0C80">
        <w:rPr>
          <w:color w:val="000000"/>
        </w:rPr>
        <w:t xml:space="preserve"> является </w:t>
      </w:r>
      <w:r w:rsidR="007263EF" w:rsidRPr="001F0C80">
        <w:rPr>
          <w:color w:val="000000"/>
        </w:rPr>
        <w:t>термодинамическим</w:t>
      </w:r>
      <w:r w:rsidR="004739C9" w:rsidRPr="001F0C80">
        <w:rPr>
          <w:rFonts w:eastAsiaTheme="minorEastAsia" w:hint="eastAsia"/>
          <w:color w:val="000000"/>
          <w:lang w:eastAsia="zh-CN"/>
        </w:rPr>
        <w:t xml:space="preserve"> </w:t>
      </w:r>
      <w:r w:rsidR="007263EF" w:rsidRPr="001F0C80">
        <w:rPr>
          <w:color w:val="000000"/>
        </w:rPr>
        <w:t xml:space="preserve">проявлением </w:t>
      </w:r>
      <w:r w:rsidR="00C53D55" w:rsidRPr="001F0C80">
        <w:rPr>
          <w:color w:val="000000"/>
        </w:rPr>
        <w:t>эпитаксиальн</w:t>
      </w:r>
      <w:r w:rsidR="007263EF" w:rsidRPr="001F0C80">
        <w:rPr>
          <w:color w:val="000000"/>
        </w:rPr>
        <w:t>ой</w:t>
      </w:r>
      <w:r w:rsidR="00C53D55" w:rsidRPr="001F0C80">
        <w:rPr>
          <w:color w:val="000000"/>
        </w:rPr>
        <w:t xml:space="preserve"> стабилизаци</w:t>
      </w:r>
      <w:r w:rsidR="007263EF" w:rsidRPr="001F0C80">
        <w:rPr>
          <w:color w:val="000000"/>
        </w:rPr>
        <w:t>и</w:t>
      </w:r>
      <w:r w:rsidR="00C53D55" w:rsidRPr="001F0C80">
        <w:rPr>
          <w:color w:val="000000"/>
        </w:rPr>
        <w:t xml:space="preserve"> тонкопленочной фазы </w:t>
      </w:r>
      <w:proofErr w:type="spellStart"/>
      <w:r w:rsidR="00C53D55" w:rsidRPr="001F0C80">
        <w:rPr>
          <w:rFonts w:eastAsiaTheme="minorEastAsia"/>
          <w:color w:val="000000"/>
          <w:lang w:eastAsia="zh-CN"/>
        </w:rPr>
        <w:t>LuIG</w:t>
      </w:r>
      <w:proofErr w:type="spellEnd"/>
      <w:r w:rsidR="00C53D55" w:rsidRPr="001F0C80">
        <w:rPr>
          <w:color w:val="000000"/>
        </w:rPr>
        <w:t xml:space="preserve"> на структурно-когерентных подложках.</w:t>
      </w:r>
    </w:p>
    <w:p w14:paraId="7B27534F" w14:textId="5D7AC0E4" w:rsidR="002C64B5" w:rsidRPr="001F0C80" w:rsidRDefault="00EF33F1" w:rsidP="001F0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eastAsia="zh-CN"/>
        </w:rPr>
      </w:pPr>
      <w:r w:rsidRPr="001F0C80">
        <w:rPr>
          <w:rFonts w:eastAsiaTheme="minorEastAsia"/>
          <w:color w:val="000000"/>
          <w:lang w:eastAsia="zh-CN"/>
        </w:rPr>
        <w:t xml:space="preserve">Изменение количественного соотношения </w:t>
      </w:r>
      <w:r w:rsidR="00AE73BC" w:rsidRPr="001F0C80">
        <w:rPr>
          <w:color w:val="000000"/>
          <w:lang w:eastAsia="zh-CN"/>
        </w:rPr>
        <w:t>прекурсоров</w:t>
      </w:r>
      <w:r w:rsidRPr="001F0C80">
        <w:rPr>
          <w:color w:val="000000"/>
          <w:lang w:eastAsia="zh-CN"/>
        </w:rPr>
        <w:t xml:space="preserve"> </w:t>
      </w:r>
      <w:r w:rsidR="0030441D" w:rsidRPr="001F0C80">
        <w:rPr>
          <w:color w:val="000000"/>
          <w:lang w:eastAsia="zh-CN"/>
        </w:rPr>
        <w:t xml:space="preserve">в </w:t>
      </w:r>
      <w:r w:rsidRPr="001F0C80">
        <w:rPr>
          <w:color w:val="000000"/>
          <w:lang w:eastAsia="zh-CN"/>
        </w:rPr>
        <w:t xml:space="preserve">паре позволяет изменять состав </w:t>
      </w:r>
      <w:proofErr w:type="spellStart"/>
      <w:r w:rsidRPr="001F0C80">
        <w:rPr>
          <w:rFonts w:eastAsiaTheme="minorEastAsia"/>
          <w:color w:val="000000"/>
          <w:lang w:eastAsia="zh-CN"/>
        </w:rPr>
        <w:t>LuIG</w:t>
      </w:r>
      <w:proofErr w:type="spellEnd"/>
      <w:r w:rsidRPr="001F0C80">
        <w:rPr>
          <w:rFonts w:eastAsiaTheme="minorEastAsia"/>
          <w:color w:val="000000"/>
          <w:lang w:eastAsia="zh-CN"/>
        </w:rPr>
        <w:t xml:space="preserve"> в пределах области </w:t>
      </w:r>
      <w:proofErr w:type="spellStart"/>
      <w:r w:rsidRPr="001F0C80">
        <w:rPr>
          <w:rFonts w:eastAsiaTheme="minorEastAsia"/>
          <w:color w:val="000000"/>
          <w:lang w:eastAsia="zh-CN"/>
        </w:rPr>
        <w:t>нестехиометрии</w:t>
      </w:r>
      <w:proofErr w:type="spellEnd"/>
      <w:r w:rsidRPr="001F0C80">
        <w:rPr>
          <w:rFonts w:eastAsiaTheme="minorEastAsia"/>
          <w:color w:val="000000"/>
          <w:lang w:eastAsia="zh-CN"/>
        </w:rPr>
        <w:t xml:space="preserve"> и получать</w:t>
      </w:r>
      <w:r w:rsidR="004739C9" w:rsidRPr="001F0C80">
        <w:rPr>
          <w:rFonts w:eastAsiaTheme="minorEastAsia" w:hint="eastAsia"/>
          <w:color w:val="000000"/>
          <w:lang w:eastAsia="zh-CN"/>
        </w:rPr>
        <w:t xml:space="preserve"> </w:t>
      </w:r>
      <w:r w:rsidRPr="001F0C80">
        <w:rPr>
          <w:rFonts w:eastAsiaTheme="minorEastAsia"/>
          <w:color w:val="000000"/>
          <w:lang w:eastAsia="zh-CN"/>
        </w:rPr>
        <w:t>пленки с</w:t>
      </w:r>
      <w:r w:rsidRPr="001F0C80">
        <w:rPr>
          <w:color w:val="000000"/>
          <w:lang w:eastAsia="zh-CN"/>
        </w:rPr>
        <w:t xml:space="preserve"> различным параметром </w:t>
      </w:r>
      <w:r w:rsidR="001E57D4" w:rsidRPr="001F0C80">
        <w:rPr>
          <w:color w:val="000000"/>
        </w:rPr>
        <w:t xml:space="preserve">ЭЯ граната. Показано, что ФМР в пленках проявляется при наименьшем различии параметров </w:t>
      </w:r>
      <w:r w:rsidR="0030441D" w:rsidRPr="001F0C80">
        <w:rPr>
          <w:color w:val="000000"/>
        </w:rPr>
        <w:t>пленки и подложки.</w:t>
      </w:r>
      <w:r w:rsidRPr="001F0C80">
        <w:rPr>
          <w:color w:val="000000"/>
          <w:lang w:eastAsia="zh-CN"/>
        </w:rPr>
        <w:t xml:space="preserve"> </w:t>
      </w:r>
      <w:r w:rsidR="008A179D" w:rsidRPr="001F0C80">
        <w:rPr>
          <w:color w:val="000000"/>
          <w:lang w:eastAsia="zh-CN"/>
        </w:rPr>
        <w:t>Так,</w:t>
      </w:r>
      <w:r w:rsidR="00AE73BC" w:rsidRPr="001F0C80">
        <w:rPr>
          <w:color w:val="000000"/>
          <w:lang w:eastAsia="zh-CN"/>
        </w:rPr>
        <w:t xml:space="preserve"> </w:t>
      </w:r>
      <w:r w:rsidR="008A179D" w:rsidRPr="001F0C80">
        <w:rPr>
          <w:rFonts w:eastAsiaTheme="minorEastAsia"/>
          <w:color w:val="000000"/>
          <w:lang w:eastAsia="zh-CN"/>
        </w:rPr>
        <w:t>с</w:t>
      </w:r>
      <w:r w:rsidR="00AE1AC1" w:rsidRPr="001F0C80">
        <w:rPr>
          <w:rFonts w:eastAsiaTheme="minorEastAsia"/>
          <w:color w:val="000000"/>
          <w:lang w:eastAsia="zh-CN"/>
        </w:rPr>
        <w:t xml:space="preserve">техиометрический </w:t>
      </w:r>
      <w:proofErr w:type="spellStart"/>
      <w:r w:rsidR="00AE1AC1" w:rsidRPr="001F0C80">
        <w:rPr>
          <w:rFonts w:hint="eastAsia"/>
          <w:color w:val="000000"/>
          <w:lang w:eastAsia="zh-CN"/>
        </w:rPr>
        <w:t>LuIG</w:t>
      </w:r>
      <w:proofErr w:type="spellEnd"/>
      <w:r w:rsidR="00AE1AC1" w:rsidRPr="001F0C80">
        <w:rPr>
          <w:rFonts w:eastAsiaTheme="minorEastAsia"/>
          <w:color w:val="000000"/>
          <w:lang w:eastAsia="zh-CN"/>
        </w:rPr>
        <w:t xml:space="preserve"> </w:t>
      </w:r>
      <w:r w:rsidR="008A179D" w:rsidRPr="001F0C80">
        <w:rPr>
          <w:rFonts w:eastAsiaTheme="minorEastAsia"/>
          <w:color w:val="000000"/>
          <w:lang w:eastAsia="zh-CN"/>
        </w:rPr>
        <w:t xml:space="preserve">с наименьшим параметром </w:t>
      </w:r>
      <w:r w:rsidR="008A179D" w:rsidRPr="001F0C80">
        <w:rPr>
          <w:color w:val="000000"/>
        </w:rPr>
        <w:t>ЭЯ</w:t>
      </w:r>
      <w:r w:rsidR="008A179D" w:rsidRPr="001F0C80">
        <w:rPr>
          <w:rFonts w:eastAsiaTheme="minorEastAsia"/>
          <w:color w:val="000000"/>
          <w:lang w:eastAsia="zh-CN"/>
        </w:rPr>
        <w:t xml:space="preserve"> </w:t>
      </w:r>
      <w:r w:rsidR="00AE1AC1" w:rsidRPr="001F0C80">
        <w:rPr>
          <w:rFonts w:eastAsiaTheme="minorEastAsia"/>
          <w:color w:val="000000"/>
          <w:lang w:eastAsia="zh-CN"/>
        </w:rPr>
        <w:t xml:space="preserve">проявляет сигналы </w:t>
      </w:r>
      <w:r w:rsidR="00AE1AC1" w:rsidRPr="001F0C80">
        <w:rPr>
          <w:color w:val="000000"/>
        </w:rPr>
        <w:t>ФМР</w:t>
      </w:r>
      <w:r w:rsidR="00AE1AC1" w:rsidRPr="001F0C80">
        <w:rPr>
          <w:rFonts w:eastAsiaTheme="minorEastAsia"/>
          <w:color w:val="000000"/>
          <w:lang w:eastAsia="zh-CN"/>
        </w:rPr>
        <w:t xml:space="preserve"> на подложк</w:t>
      </w:r>
      <w:r w:rsidR="008A179D" w:rsidRPr="001F0C80">
        <w:rPr>
          <w:rFonts w:eastAsiaTheme="minorEastAsia"/>
          <w:color w:val="000000"/>
          <w:lang w:eastAsia="zh-CN"/>
        </w:rPr>
        <w:t>е</w:t>
      </w:r>
      <w:r w:rsidR="00AE1AC1" w:rsidRPr="001F0C80">
        <w:rPr>
          <w:rFonts w:eastAsiaTheme="minorEastAsia"/>
          <w:color w:val="000000"/>
          <w:lang w:eastAsia="zh-CN"/>
        </w:rPr>
        <w:t xml:space="preserve"> </w:t>
      </w:r>
      <w:r w:rsidR="00AE1AC1" w:rsidRPr="001F0C80">
        <w:rPr>
          <w:color w:val="000000"/>
        </w:rPr>
        <w:t>Gd</w:t>
      </w:r>
      <w:r w:rsidR="00AE1AC1" w:rsidRPr="001F0C80">
        <w:rPr>
          <w:color w:val="000000"/>
          <w:vertAlign w:val="subscript"/>
        </w:rPr>
        <w:t>3</w:t>
      </w:r>
      <w:r w:rsidR="00AE1AC1" w:rsidRPr="001F0C80">
        <w:rPr>
          <w:color w:val="000000"/>
        </w:rPr>
        <w:t>Ga</w:t>
      </w:r>
      <w:r w:rsidR="00AE1AC1" w:rsidRPr="001F0C80">
        <w:rPr>
          <w:color w:val="000000"/>
          <w:vertAlign w:val="subscript"/>
        </w:rPr>
        <w:t>3</w:t>
      </w:r>
      <w:r w:rsidR="00AE1AC1" w:rsidRPr="001F0C80">
        <w:rPr>
          <w:color w:val="000000"/>
        </w:rPr>
        <w:t>Al</w:t>
      </w:r>
      <w:r w:rsidR="00AE1AC1" w:rsidRPr="001F0C80">
        <w:rPr>
          <w:color w:val="000000"/>
          <w:vertAlign w:val="subscript"/>
        </w:rPr>
        <w:t>2</w:t>
      </w:r>
      <w:r w:rsidR="00AE1AC1" w:rsidRPr="001F0C80">
        <w:rPr>
          <w:color w:val="000000"/>
        </w:rPr>
        <w:t>O</w:t>
      </w:r>
      <w:r w:rsidR="00AE1AC1" w:rsidRPr="001F0C80">
        <w:rPr>
          <w:color w:val="000000"/>
          <w:vertAlign w:val="subscript"/>
        </w:rPr>
        <w:t xml:space="preserve">12 </w:t>
      </w:r>
      <w:r w:rsidR="00AE1AC1" w:rsidRPr="001F0C80">
        <w:rPr>
          <w:color w:val="000000"/>
        </w:rPr>
        <w:t>(</w:t>
      </w:r>
      <w:r w:rsidR="00AE1AC1" w:rsidRPr="001F0C80">
        <w:rPr>
          <w:rFonts w:eastAsiaTheme="minorEastAsia" w:hint="eastAsia"/>
          <w:color w:val="000000"/>
          <w:lang w:eastAsia="zh-CN"/>
        </w:rPr>
        <w:t>a = 12.28 Å)</w:t>
      </w:r>
      <w:r w:rsidR="00AE1AC1" w:rsidRPr="001F0C80">
        <w:rPr>
          <w:rFonts w:eastAsiaTheme="minorEastAsia"/>
          <w:color w:val="000000"/>
          <w:lang w:eastAsia="zh-CN"/>
        </w:rPr>
        <w:t xml:space="preserve">, а </w:t>
      </w:r>
      <w:proofErr w:type="spellStart"/>
      <w:r w:rsidR="008A179D" w:rsidRPr="001F0C80">
        <w:rPr>
          <w:rFonts w:hint="eastAsia"/>
          <w:color w:val="000000"/>
          <w:lang w:eastAsia="zh-CN"/>
        </w:rPr>
        <w:t>Lu</w:t>
      </w:r>
      <w:proofErr w:type="spellEnd"/>
      <w:r w:rsidR="008A179D" w:rsidRPr="001F0C80">
        <w:rPr>
          <w:color w:val="000000"/>
          <w:lang w:eastAsia="zh-CN"/>
        </w:rPr>
        <w:t>-избыточный</w:t>
      </w:r>
      <w:r w:rsidR="00AE1AC1" w:rsidRPr="001F0C80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AE1AC1" w:rsidRPr="001F0C80">
        <w:rPr>
          <w:rFonts w:hint="eastAsia"/>
          <w:color w:val="000000"/>
          <w:lang w:eastAsia="zh-CN"/>
        </w:rPr>
        <w:t>LuIG</w:t>
      </w:r>
      <w:proofErr w:type="spellEnd"/>
      <w:r w:rsidR="00AE1AC1" w:rsidRPr="001F0C80">
        <w:rPr>
          <w:rFonts w:eastAsiaTheme="minorEastAsia"/>
          <w:color w:val="000000"/>
          <w:lang w:eastAsia="zh-CN"/>
        </w:rPr>
        <w:t xml:space="preserve"> </w:t>
      </w:r>
      <w:r w:rsidR="008A179D" w:rsidRPr="001F0C80">
        <w:rPr>
          <w:rFonts w:eastAsiaTheme="minorEastAsia"/>
          <w:color w:val="000000"/>
          <w:lang w:eastAsia="zh-CN"/>
        </w:rPr>
        <w:t>–</w:t>
      </w:r>
      <w:r w:rsidR="00AE1AC1" w:rsidRPr="001F0C80">
        <w:rPr>
          <w:rFonts w:eastAsiaTheme="minorEastAsia"/>
          <w:color w:val="000000"/>
          <w:lang w:eastAsia="zh-CN"/>
        </w:rPr>
        <w:t xml:space="preserve"> на подложках GGG</w:t>
      </w:r>
      <w:r w:rsidR="00AE1AC1" w:rsidRPr="001F0C80">
        <w:rPr>
          <w:rFonts w:eastAsiaTheme="minorEastAsia" w:hint="eastAsia"/>
          <w:color w:val="000000"/>
          <w:lang w:eastAsia="zh-CN"/>
        </w:rPr>
        <w:t xml:space="preserve"> </w:t>
      </w:r>
      <w:r w:rsidR="00AE1AC1" w:rsidRPr="001F0C80">
        <w:rPr>
          <w:color w:val="000000"/>
        </w:rPr>
        <w:t>(</w:t>
      </w:r>
      <w:r w:rsidR="00AE1AC1" w:rsidRPr="001F0C80">
        <w:rPr>
          <w:rFonts w:eastAsiaTheme="minorEastAsia" w:hint="eastAsia"/>
          <w:color w:val="000000"/>
          <w:lang w:eastAsia="zh-CN"/>
        </w:rPr>
        <w:t>a = 12.40 Å)</w:t>
      </w:r>
      <w:r w:rsidR="00AE1AC1" w:rsidRPr="001F0C80">
        <w:rPr>
          <w:rFonts w:eastAsiaTheme="minorEastAsia"/>
          <w:color w:val="000000"/>
          <w:lang w:eastAsia="zh-CN"/>
        </w:rPr>
        <w:t xml:space="preserve">. </w:t>
      </w:r>
      <w:r w:rsidR="002C64B5" w:rsidRPr="001F0C80">
        <w:rPr>
          <w:color w:val="000000"/>
          <w:lang w:eastAsia="zh-CN"/>
        </w:rPr>
        <w:t xml:space="preserve">После оптимизации состава пара прекурсоров на подложке </w:t>
      </w:r>
      <w:r w:rsidR="002C64B5" w:rsidRPr="001F0C80">
        <w:rPr>
          <w:color w:val="000000"/>
        </w:rPr>
        <w:t>Gd</w:t>
      </w:r>
      <w:r w:rsidR="002C64B5" w:rsidRPr="001F0C80">
        <w:rPr>
          <w:color w:val="000000"/>
          <w:vertAlign w:val="subscript"/>
        </w:rPr>
        <w:t>3</w:t>
      </w:r>
      <w:r w:rsidR="002C64B5" w:rsidRPr="001F0C80">
        <w:rPr>
          <w:color w:val="000000"/>
        </w:rPr>
        <w:t>Ga</w:t>
      </w:r>
      <w:r w:rsidR="002C64B5" w:rsidRPr="001F0C80">
        <w:rPr>
          <w:color w:val="000000"/>
          <w:vertAlign w:val="subscript"/>
        </w:rPr>
        <w:t>3</w:t>
      </w:r>
      <w:r w:rsidR="002C64B5" w:rsidRPr="001F0C80">
        <w:rPr>
          <w:color w:val="000000"/>
        </w:rPr>
        <w:t>Al</w:t>
      </w:r>
      <w:r w:rsidR="002C64B5" w:rsidRPr="001F0C80">
        <w:rPr>
          <w:color w:val="000000"/>
          <w:vertAlign w:val="subscript"/>
        </w:rPr>
        <w:t>2</w:t>
      </w:r>
      <w:r w:rsidR="002C64B5" w:rsidRPr="001F0C80">
        <w:rPr>
          <w:color w:val="000000"/>
        </w:rPr>
        <w:t>O</w:t>
      </w:r>
      <w:r w:rsidR="002C64B5" w:rsidRPr="001F0C80">
        <w:rPr>
          <w:color w:val="000000"/>
          <w:vertAlign w:val="subscript"/>
        </w:rPr>
        <w:t>12</w:t>
      </w:r>
      <w:r w:rsidR="002C64B5" w:rsidRPr="001F0C80">
        <w:rPr>
          <w:color w:val="000000"/>
          <w:lang w:eastAsia="zh-CN"/>
        </w:rPr>
        <w:t xml:space="preserve"> получены пленки с рекордно-низкой шириной линии ФМР (</w:t>
      </w:r>
      <w:r w:rsidR="002C64B5" w:rsidRPr="001F0C80">
        <w:rPr>
          <w:color w:val="000000"/>
          <w:lang w:val="el-GR" w:eastAsia="zh-CN"/>
        </w:rPr>
        <w:t>Δ</w:t>
      </w:r>
      <w:r w:rsidR="002C64B5" w:rsidRPr="001F0C80">
        <w:rPr>
          <w:color w:val="000000"/>
          <w:lang w:val="en-US" w:eastAsia="zh-CN"/>
        </w:rPr>
        <w:t>H</w:t>
      </w:r>
      <w:r w:rsidR="002C64B5" w:rsidRPr="001F0C80">
        <w:rPr>
          <w:color w:val="000000"/>
          <w:lang w:eastAsia="zh-CN"/>
        </w:rPr>
        <w:t>=1</w:t>
      </w:r>
      <w:r w:rsidR="002C64B5" w:rsidRPr="001F0C80">
        <w:rPr>
          <w:rFonts w:hint="eastAsia"/>
          <w:color w:val="000000"/>
          <w:lang w:eastAsia="zh-CN"/>
        </w:rPr>
        <w:t>4</w:t>
      </w:r>
      <w:r w:rsidR="002C64B5" w:rsidRPr="001F0C80">
        <w:rPr>
          <w:color w:val="000000"/>
          <w:lang w:eastAsia="zh-CN"/>
        </w:rPr>
        <w:t xml:space="preserve"> Э). Это имеет большое значение для </w:t>
      </w:r>
      <w:r w:rsidR="008A179D" w:rsidRPr="001F0C80">
        <w:rPr>
          <w:color w:val="000000"/>
          <w:lang w:eastAsia="zh-CN"/>
        </w:rPr>
        <w:t>понимания природы и особенностей ФМР в</w:t>
      </w:r>
      <w:r w:rsidR="002C64B5" w:rsidRPr="001F0C80">
        <w:rPr>
          <w:color w:val="000000"/>
          <w:lang w:eastAsia="zh-CN"/>
        </w:rPr>
        <w:t xml:space="preserve"> </w:t>
      </w:r>
      <w:r w:rsidR="008A179D" w:rsidRPr="001F0C80">
        <w:rPr>
          <w:color w:val="000000"/>
          <w:lang w:eastAsia="zh-CN"/>
        </w:rPr>
        <w:t>пленках гранатов</w:t>
      </w:r>
      <w:r w:rsidR="002C64B5" w:rsidRPr="001F0C80">
        <w:rPr>
          <w:color w:val="000000"/>
          <w:lang w:eastAsia="zh-CN"/>
        </w:rPr>
        <w:t xml:space="preserve"> и повышает потенциал применения эпитаксиальных пленок </w:t>
      </w:r>
      <w:proofErr w:type="spellStart"/>
      <w:r w:rsidR="002C64B5" w:rsidRPr="001F0C80">
        <w:rPr>
          <w:color w:val="000000"/>
          <w:lang w:eastAsia="zh-CN"/>
        </w:rPr>
        <w:t>феррограната</w:t>
      </w:r>
      <w:proofErr w:type="spellEnd"/>
      <w:r w:rsidR="002C64B5" w:rsidRPr="001F0C80">
        <w:rPr>
          <w:color w:val="000000"/>
          <w:lang w:eastAsia="zh-CN"/>
        </w:rPr>
        <w:t xml:space="preserve"> лютеция в создании </w:t>
      </w:r>
      <w:proofErr w:type="spellStart"/>
      <w:r w:rsidR="002C64B5" w:rsidRPr="001F0C80">
        <w:rPr>
          <w:color w:val="000000"/>
          <w:lang w:eastAsia="zh-CN"/>
        </w:rPr>
        <w:t>спинтронных</w:t>
      </w:r>
      <w:proofErr w:type="spellEnd"/>
      <w:r w:rsidR="002C64B5" w:rsidRPr="001F0C80">
        <w:rPr>
          <w:color w:val="000000"/>
          <w:lang w:eastAsia="zh-CN"/>
        </w:rPr>
        <w:t xml:space="preserve"> устройств.</w:t>
      </w:r>
    </w:p>
    <w:p w14:paraId="18417F69" w14:textId="77777777" w:rsidR="001F0C80" w:rsidRDefault="00C53D55" w:rsidP="001F0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D5886">
        <w:rPr>
          <w:i/>
          <w:iCs/>
          <w:color w:val="000000"/>
        </w:rPr>
        <w:t>Работа поддержана Программой развития МГУ (соглашение 1040-44-2023).</w:t>
      </w:r>
    </w:p>
    <w:p w14:paraId="428C668E" w14:textId="4D5F9F80" w:rsidR="00C53D55" w:rsidRPr="002D5886" w:rsidRDefault="00CC4001" w:rsidP="001F0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D5886">
        <w:rPr>
          <w:rFonts w:hint="eastAsia"/>
          <w:i/>
          <w:iCs/>
          <w:color w:val="000000"/>
        </w:rPr>
        <w:t>Работа</w:t>
      </w:r>
      <w:r w:rsidRPr="002D5886">
        <w:rPr>
          <w:i/>
          <w:iCs/>
          <w:color w:val="000000"/>
        </w:rPr>
        <w:t xml:space="preserve"> выполнена при финансовой поддержке китайского совета по стипендиям.</w:t>
      </w:r>
    </w:p>
    <w:p w14:paraId="2EB3EA92" w14:textId="77777777" w:rsidR="002C64B5" w:rsidRDefault="002C64B5" w:rsidP="002C64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A74A72F" w14:textId="0E85E6F8" w:rsidR="00B41535" w:rsidRPr="001F0C80" w:rsidRDefault="00B41535" w:rsidP="001F0C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F0C80">
        <w:rPr>
          <w:color w:val="000000"/>
        </w:rPr>
        <w:t>1.</w:t>
      </w:r>
      <w:r w:rsidR="00627EBB" w:rsidRPr="001F0C8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627EBB" w:rsidRPr="001F0C80">
        <w:rPr>
          <w:color w:val="000000"/>
        </w:rPr>
        <w:t> </w:t>
      </w:r>
      <w:hyperlink r:id="rId8" w:tooltip="Маркелова Мария Николаевна (перейти на страницу сотрудника)" w:history="1">
        <w:r w:rsidR="00627EBB" w:rsidRPr="001F0C80">
          <w:rPr>
            <w:rStyle w:val="a9"/>
            <w:color w:val="000000"/>
            <w:u w:val="none"/>
          </w:rPr>
          <w:t>Маркелова М.Н.</w:t>
        </w:r>
      </w:hyperlink>
      <w:r w:rsidR="00627EBB" w:rsidRPr="001F0C80">
        <w:rPr>
          <w:color w:val="000000"/>
        </w:rPr>
        <w:t xml:space="preserve"> и др. «Химическое </w:t>
      </w:r>
      <w:proofErr w:type="spellStart"/>
      <w:r w:rsidR="00627EBB" w:rsidRPr="001F0C80">
        <w:rPr>
          <w:color w:val="000000"/>
        </w:rPr>
        <w:t>газофазное</w:t>
      </w:r>
      <w:proofErr w:type="spellEnd"/>
      <w:r w:rsidR="00627EBB" w:rsidRPr="001F0C80">
        <w:rPr>
          <w:color w:val="000000"/>
        </w:rPr>
        <w:t xml:space="preserve"> осаждение эпитаксиальных пленок Tm</w:t>
      </w:r>
      <w:r w:rsidR="00627EBB" w:rsidRPr="003452ED">
        <w:rPr>
          <w:color w:val="000000"/>
          <w:vertAlign w:val="subscript"/>
        </w:rPr>
        <w:t>3</w:t>
      </w:r>
      <w:r w:rsidR="00627EBB" w:rsidRPr="001F0C80">
        <w:rPr>
          <w:color w:val="000000"/>
        </w:rPr>
        <w:t>Fe</w:t>
      </w:r>
      <w:r w:rsidR="00627EBB" w:rsidRPr="003452ED">
        <w:rPr>
          <w:color w:val="000000"/>
          <w:vertAlign w:val="subscript"/>
        </w:rPr>
        <w:t>5</w:t>
      </w:r>
      <w:r w:rsidR="00627EBB" w:rsidRPr="001F0C80">
        <w:rPr>
          <w:color w:val="000000"/>
        </w:rPr>
        <w:t>O</w:t>
      </w:r>
      <w:r w:rsidR="00627EBB" w:rsidRPr="003452ED">
        <w:rPr>
          <w:color w:val="000000"/>
          <w:vertAlign w:val="subscript"/>
        </w:rPr>
        <w:t>12</w:t>
      </w:r>
      <w:r w:rsidR="00627EBB" w:rsidRPr="001F0C80">
        <w:rPr>
          <w:color w:val="000000"/>
        </w:rPr>
        <w:t>»,  </w:t>
      </w:r>
      <w:hyperlink r:id="rId9" w:tooltip="Перейти на страницу журнала" w:history="1">
        <w:r w:rsidR="00627EBB" w:rsidRPr="001F0C80">
          <w:rPr>
            <w:rStyle w:val="a9"/>
            <w:color w:val="000000"/>
            <w:u w:val="none"/>
          </w:rPr>
          <w:t>Конденсированные среды и межфазные границы</w:t>
        </w:r>
      </w:hyperlink>
      <w:r w:rsidR="00627EBB" w:rsidRPr="001F0C80">
        <w:rPr>
          <w:color w:val="000000"/>
        </w:rPr>
        <w:t xml:space="preserve"> (2025), т.27, 1, 104-114.</w:t>
      </w:r>
    </w:p>
    <w:p w14:paraId="473ABA08" w14:textId="079077EB" w:rsidR="002C64B5" w:rsidRDefault="001F0C80" w:rsidP="001F0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gramStart"/>
      <w:r w:rsidR="00B41535" w:rsidRPr="004739C9">
        <w:rPr>
          <w:color w:val="000000"/>
          <w:lang w:val="en-US"/>
        </w:rPr>
        <w:t>2.</w:t>
      </w:r>
      <w:r w:rsidR="002C64B5" w:rsidRPr="00B41535">
        <w:rPr>
          <w:color w:val="000000"/>
          <w:lang w:val="en-US"/>
        </w:rPr>
        <w:t>Kamada</w:t>
      </w:r>
      <w:proofErr w:type="gramEnd"/>
      <w:r w:rsidR="002C64B5" w:rsidRPr="004739C9">
        <w:rPr>
          <w:color w:val="000000"/>
          <w:lang w:val="en-US"/>
        </w:rPr>
        <w:t xml:space="preserve">, </w:t>
      </w:r>
      <w:r w:rsidR="002C64B5" w:rsidRPr="00B41535">
        <w:rPr>
          <w:color w:val="000000"/>
          <w:lang w:val="en-US"/>
        </w:rPr>
        <w:t>Kei</w:t>
      </w:r>
      <w:r w:rsidR="002C64B5" w:rsidRPr="004739C9">
        <w:rPr>
          <w:color w:val="000000"/>
          <w:lang w:val="en-US"/>
        </w:rPr>
        <w:t xml:space="preserve">, </w:t>
      </w:r>
      <w:r w:rsidR="002C64B5" w:rsidRPr="00B41535">
        <w:rPr>
          <w:color w:val="000000"/>
          <w:lang w:val="en-US"/>
        </w:rPr>
        <w:t>et</w:t>
      </w:r>
      <w:r w:rsidR="002C64B5" w:rsidRPr="004739C9">
        <w:rPr>
          <w:color w:val="000000"/>
          <w:lang w:val="en-US"/>
        </w:rPr>
        <w:t xml:space="preserve"> </w:t>
      </w:r>
      <w:r w:rsidR="002C64B5" w:rsidRPr="00B41535">
        <w:rPr>
          <w:color w:val="000000"/>
          <w:lang w:val="en-US"/>
        </w:rPr>
        <w:t>al</w:t>
      </w:r>
      <w:r w:rsidR="002C64B5" w:rsidRPr="004739C9">
        <w:rPr>
          <w:color w:val="000000"/>
          <w:lang w:val="en-US"/>
        </w:rPr>
        <w:t xml:space="preserve">. </w:t>
      </w:r>
      <w:r w:rsidR="002C64B5" w:rsidRPr="00B41535">
        <w:rPr>
          <w:color w:val="000000"/>
          <w:lang w:val="en-US"/>
        </w:rPr>
        <w:t>"Composition engineering in cerium-doped (</w:t>
      </w:r>
      <w:proofErr w:type="spellStart"/>
      <w:r w:rsidR="002C64B5" w:rsidRPr="00B41535">
        <w:rPr>
          <w:color w:val="000000"/>
          <w:lang w:val="en-US"/>
        </w:rPr>
        <w:t>Lu,Gd</w:t>
      </w:r>
      <w:proofErr w:type="spellEnd"/>
      <w:r w:rsidR="002C64B5" w:rsidRPr="00B41535">
        <w:rPr>
          <w:color w:val="000000"/>
          <w:lang w:val="en-US"/>
        </w:rPr>
        <w:t>)</w:t>
      </w:r>
      <w:r w:rsidR="002C64B5" w:rsidRPr="00B41535">
        <w:rPr>
          <w:color w:val="000000"/>
          <w:vertAlign w:val="subscript"/>
          <w:lang w:val="en-US"/>
        </w:rPr>
        <w:t>3</w:t>
      </w:r>
      <w:r w:rsidR="002C64B5" w:rsidRPr="00B41535">
        <w:rPr>
          <w:color w:val="000000"/>
          <w:lang w:val="en-US"/>
        </w:rPr>
        <w:t>(</w:t>
      </w:r>
      <w:proofErr w:type="spellStart"/>
      <w:r w:rsidR="002C64B5" w:rsidRPr="00B41535">
        <w:rPr>
          <w:color w:val="000000"/>
          <w:lang w:val="en-US"/>
        </w:rPr>
        <w:t>Ga,Al</w:t>
      </w:r>
      <w:proofErr w:type="spellEnd"/>
      <w:r w:rsidR="002C64B5" w:rsidRPr="00B41535">
        <w:rPr>
          <w:color w:val="000000"/>
          <w:lang w:val="en-US"/>
        </w:rPr>
        <w:t>)</w:t>
      </w:r>
      <w:r w:rsidR="002C64B5" w:rsidRPr="00B41535">
        <w:rPr>
          <w:color w:val="000000"/>
          <w:vertAlign w:val="subscript"/>
          <w:lang w:val="en-US"/>
        </w:rPr>
        <w:t>5</w:t>
      </w:r>
      <w:r w:rsidR="002C64B5" w:rsidRPr="00B41535">
        <w:rPr>
          <w:color w:val="000000"/>
          <w:lang w:val="en-US"/>
        </w:rPr>
        <w:t>O</w:t>
      </w:r>
      <w:r w:rsidR="002C64B5" w:rsidRPr="00B41535">
        <w:rPr>
          <w:color w:val="000000"/>
          <w:vertAlign w:val="subscript"/>
          <w:lang w:val="en-US"/>
        </w:rPr>
        <w:t xml:space="preserve">12 </w:t>
      </w:r>
      <w:r w:rsidR="002C64B5" w:rsidRPr="00B41535">
        <w:rPr>
          <w:color w:val="000000"/>
          <w:lang w:val="en-US"/>
        </w:rPr>
        <w:t>single-crystal scintillators." Crystal Growth &amp; Design 11.10 (2011): 4484-4490.</w:t>
      </w:r>
    </w:p>
    <w:sectPr w:rsidR="002C64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514E" w14:textId="77777777" w:rsidR="00B41645" w:rsidRDefault="00B41645" w:rsidP="00653785">
      <w:r>
        <w:separator/>
      </w:r>
    </w:p>
  </w:endnote>
  <w:endnote w:type="continuationSeparator" w:id="0">
    <w:p w14:paraId="3901AA43" w14:textId="77777777" w:rsidR="00B41645" w:rsidRDefault="00B41645" w:rsidP="0065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9277" w14:textId="77777777" w:rsidR="00B41645" w:rsidRDefault="00B41645" w:rsidP="00653785">
      <w:r>
        <w:separator/>
      </w:r>
    </w:p>
  </w:footnote>
  <w:footnote w:type="continuationSeparator" w:id="0">
    <w:p w14:paraId="6EB7AFBA" w14:textId="77777777" w:rsidR="00B41645" w:rsidRDefault="00B41645" w:rsidP="0065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C1B43"/>
    <w:multiLevelType w:val="hybridMultilevel"/>
    <w:tmpl w:val="5E66D9E0"/>
    <w:lvl w:ilvl="0" w:tplc="EF9A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CDD66C7"/>
    <w:multiLevelType w:val="hybridMultilevel"/>
    <w:tmpl w:val="60529A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876017">
    <w:abstractNumId w:val="2"/>
  </w:num>
  <w:num w:numId="2" w16cid:durableId="1392072729">
    <w:abstractNumId w:val="3"/>
  </w:num>
  <w:num w:numId="3" w16cid:durableId="1957366476">
    <w:abstractNumId w:val="1"/>
  </w:num>
  <w:num w:numId="4" w16cid:durableId="198103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012B"/>
    <w:rsid w:val="000252E4"/>
    <w:rsid w:val="00063797"/>
    <w:rsid w:val="00063966"/>
    <w:rsid w:val="00086081"/>
    <w:rsid w:val="00101A1C"/>
    <w:rsid w:val="00103657"/>
    <w:rsid w:val="00106375"/>
    <w:rsid w:val="00116478"/>
    <w:rsid w:val="00130241"/>
    <w:rsid w:val="00142122"/>
    <w:rsid w:val="001750F0"/>
    <w:rsid w:val="001875FB"/>
    <w:rsid w:val="001A66D6"/>
    <w:rsid w:val="001E57D4"/>
    <w:rsid w:val="001E61C2"/>
    <w:rsid w:val="001F0493"/>
    <w:rsid w:val="001F0C80"/>
    <w:rsid w:val="00204F2C"/>
    <w:rsid w:val="002264EE"/>
    <w:rsid w:val="0023307C"/>
    <w:rsid w:val="002411F7"/>
    <w:rsid w:val="00247017"/>
    <w:rsid w:val="00286D4F"/>
    <w:rsid w:val="002C205A"/>
    <w:rsid w:val="002C64B5"/>
    <w:rsid w:val="002D5886"/>
    <w:rsid w:val="0030441D"/>
    <w:rsid w:val="0031361E"/>
    <w:rsid w:val="00320DF1"/>
    <w:rsid w:val="0034448E"/>
    <w:rsid w:val="003452ED"/>
    <w:rsid w:val="00376E91"/>
    <w:rsid w:val="00391573"/>
    <w:rsid w:val="00391C38"/>
    <w:rsid w:val="003B76D6"/>
    <w:rsid w:val="003C5DA6"/>
    <w:rsid w:val="003E402D"/>
    <w:rsid w:val="004739C9"/>
    <w:rsid w:val="004A26A3"/>
    <w:rsid w:val="004F0EDF"/>
    <w:rsid w:val="00502033"/>
    <w:rsid w:val="00522BF1"/>
    <w:rsid w:val="00524C45"/>
    <w:rsid w:val="005352B1"/>
    <w:rsid w:val="005360B0"/>
    <w:rsid w:val="00566154"/>
    <w:rsid w:val="00590166"/>
    <w:rsid w:val="005D022B"/>
    <w:rsid w:val="005E5BE9"/>
    <w:rsid w:val="005F275A"/>
    <w:rsid w:val="0062385C"/>
    <w:rsid w:val="00627EBB"/>
    <w:rsid w:val="00653785"/>
    <w:rsid w:val="0069427D"/>
    <w:rsid w:val="006F7A19"/>
    <w:rsid w:val="007207E1"/>
    <w:rsid w:val="007213E1"/>
    <w:rsid w:val="007263EF"/>
    <w:rsid w:val="00742B23"/>
    <w:rsid w:val="0075497D"/>
    <w:rsid w:val="0075709A"/>
    <w:rsid w:val="00757CCC"/>
    <w:rsid w:val="00775389"/>
    <w:rsid w:val="0078354C"/>
    <w:rsid w:val="00797838"/>
    <w:rsid w:val="007C36D8"/>
    <w:rsid w:val="007F2744"/>
    <w:rsid w:val="00830442"/>
    <w:rsid w:val="00880E95"/>
    <w:rsid w:val="008931BE"/>
    <w:rsid w:val="00895961"/>
    <w:rsid w:val="008A179D"/>
    <w:rsid w:val="008C67E3"/>
    <w:rsid w:val="00921D45"/>
    <w:rsid w:val="009A66DB"/>
    <w:rsid w:val="009B07D0"/>
    <w:rsid w:val="009B2F80"/>
    <w:rsid w:val="009B3298"/>
    <w:rsid w:val="009B3300"/>
    <w:rsid w:val="009F3380"/>
    <w:rsid w:val="00A02163"/>
    <w:rsid w:val="00A1509E"/>
    <w:rsid w:val="00A314FE"/>
    <w:rsid w:val="00A74850"/>
    <w:rsid w:val="00A83F86"/>
    <w:rsid w:val="00AD164A"/>
    <w:rsid w:val="00AE1AC1"/>
    <w:rsid w:val="00AE73BC"/>
    <w:rsid w:val="00B05791"/>
    <w:rsid w:val="00B41535"/>
    <w:rsid w:val="00B41645"/>
    <w:rsid w:val="00B42105"/>
    <w:rsid w:val="00B74520"/>
    <w:rsid w:val="00BD366C"/>
    <w:rsid w:val="00BF36F8"/>
    <w:rsid w:val="00BF4622"/>
    <w:rsid w:val="00C53D55"/>
    <w:rsid w:val="00C823FD"/>
    <w:rsid w:val="00CA6414"/>
    <w:rsid w:val="00CB5306"/>
    <w:rsid w:val="00CC4001"/>
    <w:rsid w:val="00CD00B1"/>
    <w:rsid w:val="00CD06BB"/>
    <w:rsid w:val="00D02444"/>
    <w:rsid w:val="00D22306"/>
    <w:rsid w:val="00D42542"/>
    <w:rsid w:val="00D72048"/>
    <w:rsid w:val="00D8121C"/>
    <w:rsid w:val="00D96488"/>
    <w:rsid w:val="00DC25F9"/>
    <w:rsid w:val="00DC6F72"/>
    <w:rsid w:val="00E15FE4"/>
    <w:rsid w:val="00E22189"/>
    <w:rsid w:val="00E22EC7"/>
    <w:rsid w:val="00E74069"/>
    <w:rsid w:val="00EB1F49"/>
    <w:rsid w:val="00EB7E74"/>
    <w:rsid w:val="00EF33F1"/>
    <w:rsid w:val="00F14C20"/>
    <w:rsid w:val="00F865B3"/>
    <w:rsid w:val="00FA0AA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5DB487"/>
  <w15:docId w15:val="{E8D58DE1-F88C-4AE1-94A8-75311007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537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653785"/>
    <w:rPr>
      <w:rFonts w:ascii="Times New Roman" w:eastAsia="Times New Roman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537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Нижний колонтитул Знак"/>
    <w:basedOn w:val="a0"/>
    <w:link w:val="ac"/>
    <w:uiPriority w:val="99"/>
    <w:rsid w:val="00653785"/>
    <w:rPr>
      <w:rFonts w:ascii="Times New Roman" w:eastAsia="Times New Roman" w:hAnsi="Times New Roman"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000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workers/114696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tina.msu.ru/journals/955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D9B9E2-6153-4521-9675-328D79FC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Kaul</dc:creator>
  <cp:lastModifiedBy>Иван Chernoukhov</cp:lastModifiedBy>
  <cp:revision>2</cp:revision>
  <dcterms:created xsi:type="dcterms:W3CDTF">2025-03-21T20:54:00Z</dcterms:created>
  <dcterms:modified xsi:type="dcterms:W3CDTF">2025-03-21T20:54:00Z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