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0C1E" w14:textId="77777777" w:rsidR="0009714F" w:rsidRDefault="00000000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Эпитаксиальные пленки </w:t>
      </w:r>
      <w:proofErr w:type="spellStart"/>
      <w:r>
        <w:rPr>
          <w:rFonts w:ascii="Times New Roman" w:hAnsi="Times New Roman" w:cs="Times New Roman"/>
          <w:b/>
          <w:bCs/>
          <w:sz w:val="24"/>
          <w:lang w:val="ru-RU"/>
        </w:rPr>
        <w:t>феррогранатов</w:t>
      </w:r>
      <w:proofErr w:type="spellEnd"/>
      <w:r>
        <w:rPr>
          <w:rFonts w:ascii="Times New Roman" w:hAnsi="Times New Roman" w:cs="Times New Roman"/>
          <w:b/>
          <w:bCs/>
          <w:sz w:val="24"/>
          <w:lang w:val="ru-RU"/>
        </w:rPr>
        <w:t xml:space="preserve"> редкоземельных элементов: химическое осаждение из газовой фазы, структура и спектральные свойства</w:t>
      </w:r>
    </w:p>
    <w:p w14:paraId="0E37966F" w14:textId="77777777" w:rsidR="0009714F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Ши Сяоюй</w:t>
      </w:r>
      <w:r>
        <w:rPr>
          <w:rFonts w:ascii="Times New Roman" w:hAnsi="Times New Roman" w:cs="Times New Roman"/>
          <w:b/>
          <w:bCs/>
          <w:i/>
          <w:iCs/>
          <w:sz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, Маркелова М.Н.</w:t>
      </w:r>
      <w:r>
        <w:rPr>
          <w:rFonts w:ascii="Times New Roman" w:hAnsi="Times New Roman" w:cs="Times New Roman"/>
          <w:b/>
          <w:bCs/>
          <w:i/>
          <w:iCs/>
          <w:sz w:val="24"/>
          <w:vertAlign w:val="superscript"/>
          <w:lang w:val="ru-RU"/>
        </w:rPr>
        <w:t>2</w:t>
      </w:r>
    </w:p>
    <w:p w14:paraId="53630D48" w14:textId="77777777" w:rsidR="0009714F" w:rsidRDefault="00000000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Студентка, 2 курс магистратуры</w:t>
      </w:r>
    </w:p>
    <w:p w14:paraId="4AC41AF8" w14:textId="58A98779" w:rsidR="0009714F" w:rsidRDefault="00000000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 Ломоносова</w:t>
      </w:r>
      <w:r w:rsidR="00CC21AE">
        <w:rPr>
          <w:rFonts w:ascii="Times New Roman" w:hAnsi="Times New Roman" w:cs="Times New Roman"/>
          <w:i/>
          <w:color w:val="000000"/>
          <w:sz w:val="24"/>
          <w:lang w:val="ru-RU"/>
        </w:rPr>
        <w:br/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Факультет наук о материалах, Москва, Россия</w:t>
      </w:r>
    </w:p>
    <w:p w14:paraId="42D47A53" w14:textId="0EB9632C" w:rsidR="0009714F" w:rsidRDefault="00000000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 Ломоносова</w:t>
      </w:r>
      <w:r w:rsidR="00CC21AE">
        <w:rPr>
          <w:rFonts w:ascii="Times New Roman" w:hAnsi="Times New Roman" w:cs="Times New Roman"/>
          <w:i/>
          <w:color w:val="000000"/>
          <w:sz w:val="24"/>
          <w:lang w:val="ru-RU"/>
        </w:rPr>
        <w:br/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химический факультет, Москва, Россия</w:t>
      </w:r>
    </w:p>
    <w:p w14:paraId="180E045F" w14:textId="77777777" w:rsidR="00CC21AE" w:rsidRPr="00A321DB" w:rsidRDefault="00CC21AE" w:rsidP="00CC21AE">
      <w:pPr>
        <w:jc w:val="center"/>
        <w:rPr>
          <w:rFonts w:ascii="Times New Roman" w:hAnsi="Times New Roman" w:cs="Times New Roman"/>
          <w:i/>
          <w:iCs/>
          <w:sz w:val="24"/>
          <w:u w:val="single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A321DB"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Pr="00A321DB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Pr="00CC21AE">
        <w:rPr>
          <w:rFonts w:ascii="Times New Roman" w:hAnsi="Times New Roman" w:cs="Times New Roman"/>
          <w:i/>
          <w:iCs/>
          <w:sz w:val="24"/>
          <w:u w:val="single"/>
        </w:rPr>
        <w:t>s</w:t>
      </w:r>
      <w:r w:rsidRPr="00A321DB">
        <w:rPr>
          <w:rFonts w:ascii="Times New Roman" w:hAnsi="Times New Roman" w:cs="Times New Roman"/>
          <w:i/>
          <w:iCs/>
          <w:sz w:val="24"/>
          <w:u w:val="single"/>
          <w:lang w:val="ru-RU"/>
        </w:rPr>
        <w:t>1169608828@</w:t>
      </w:r>
      <w:proofErr w:type="spellStart"/>
      <w:r w:rsidRPr="00CC21AE">
        <w:rPr>
          <w:rFonts w:ascii="Times New Roman" w:hAnsi="Times New Roman" w:cs="Times New Roman"/>
          <w:i/>
          <w:iCs/>
          <w:sz w:val="24"/>
          <w:u w:val="single"/>
        </w:rPr>
        <w:t>gmail</w:t>
      </w:r>
      <w:proofErr w:type="spellEnd"/>
      <w:r w:rsidRPr="00A321DB">
        <w:rPr>
          <w:rFonts w:ascii="Times New Roman" w:hAnsi="Times New Roman" w:cs="Times New Roman"/>
          <w:i/>
          <w:iCs/>
          <w:sz w:val="24"/>
          <w:u w:val="single"/>
          <w:lang w:val="ru-RU"/>
        </w:rPr>
        <w:t>.</w:t>
      </w:r>
      <w:r w:rsidRPr="00CC21AE">
        <w:rPr>
          <w:rFonts w:ascii="Times New Roman" w:hAnsi="Times New Roman" w:cs="Times New Roman"/>
          <w:i/>
          <w:iCs/>
          <w:sz w:val="24"/>
          <w:u w:val="single"/>
        </w:rPr>
        <w:t>com</w:t>
      </w:r>
    </w:p>
    <w:p w14:paraId="207D2CE1" w14:textId="791E3CC3" w:rsidR="00CC21AE" w:rsidRPr="00CC21AE" w:rsidRDefault="00000000">
      <w:pPr>
        <w:ind w:firstLine="397"/>
        <w:rPr>
          <w:rFonts w:ascii="Times New Roman" w:hAnsi="Times New Roman" w:cs="Times New Roman"/>
          <w:color w:val="000000"/>
          <w:sz w:val="24"/>
          <w:lang w:val="ru-RU"/>
        </w:rPr>
      </w:pPr>
      <w:r w:rsidRPr="00CC21AE">
        <w:rPr>
          <w:rFonts w:ascii="Times New Roman" w:hAnsi="Times New Roman" w:cs="Times New Roman"/>
          <w:color w:val="000000"/>
          <w:sz w:val="24"/>
          <w:lang w:val="ru-RU"/>
        </w:rPr>
        <w:t xml:space="preserve">Среди обширного семейства гранатов магнитные </w:t>
      </w:r>
      <w:proofErr w:type="spellStart"/>
      <w:r w:rsidRPr="00CC21AE">
        <w:rPr>
          <w:rFonts w:ascii="Times New Roman" w:hAnsi="Times New Roman" w:cs="Times New Roman"/>
          <w:color w:val="000000"/>
          <w:sz w:val="24"/>
          <w:lang w:val="ru-RU"/>
        </w:rPr>
        <w:t>феррогранаты</w:t>
      </w:r>
      <w:proofErr w:type="spellEnd"/>
      <w:r w:rsidRPr="00CC21AE">
        <w:rPr>
          <w:rFonts w:ascii="Times New Roman" w:hAnsi="Times New Roman" w:cs="Times New Roman"/>
          <w:color w:val="000000"/>
          <w:sz w:val="24"/>
          <w:lang w:val="ru-RU"/>
        </w:rPr>
        <w:t xml:space="preserve"> RE</w:t>
      </w:r>
      <w:r w:rsidRPr="00CC21AE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Pr="00CC21AE">
        <w:rPr>
          <w:rFonts w:ascii="Times New Roman" w:hAnsi="Times New Roman" w:cs="Times New Roman"/>
          <w:color w:val="000000"/>
          <w:sz w:val="24"/>
          <w:lang w:val="ru-RU"/>
        </w:rPr>
        <w:t>Fe</w:t>
      </w:r>
      <w:r w:rsidRPr="00CC21AE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5</w:t>
      </w:r>
      <w:r w:rsidRPr="00CC21AE">
        <w:rPr>
          <w:rFonts w:ascii="Times New Roman" w:hAnsi="Times New Roman" w:cs="Times New Roman"/>
          <w:color w:val="000000"/>
          <w:sz w:val="24"/>
          <w:lang w:val="ru-RU"/>
        </w:rPr>
        <w:t>O</w:t>
      </w:r>
      <w:r w:rsidRPr="00CC21AE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12</w:t>
      </w:r>
      <w:r w:rsidRPr="00CC21AE">
        <w:rPr>
          <w:rFonts w:ascii="Times New Roman" w:hAnsi="Times New Roman" w:cs="Times New Roman"/>
          <w:color w:val="000000"/>
          <w:sz w:val="24"/>
          <w:lang w:val="ru-RU"/>
        </w:rPr>
        <w:t xml:space="preserve">, где RE – редкоземельный элемент (РЗЭ), представляют особый интерес благодаря своим уникальным свойствам: они являются ферромагнитными изоляторами, обладают сверхнизким затуханием намагниченности и высоким магнитооптическим откликом, а также имеют сильную и перестраиваемую магнитную анизотропию. Кроме того, излучение терагерцового (ТГц) диапазона потенциально может воздействовать на спиновое состояние </w:t>
      </w:r>
      <w:proofErr w:type="spellStart"/>
      <w:r w:rsidRPr="00CC21AE">
        <w:rPr>
          <w:rFonts w:ascii="Times New Roman" w:hAnsi="Times New Roman" w:cs="Times New Roman"/>
          <w:color w:val="000000"/>
          <w:sz w:val="24"/>
          <w:lang w:val="ru-RU"/>
        </w:rPr>
        <w:t>феррогранатных</w:t>
      </w:r>
      <w:proofErr w:type="spellEnd"/>
      <w:r w:rsidRPr="00CC21AE">
        <w:rPr>
          <w:rFonts w:ascii="Times New Roman" w:hAnsi="Times New Roman" w:cs="Times New Roman"/>
          <w:color w:val="000000"/>
          <w:sz w:val="24"/>
          <w:lang w:val="ru-RU"/>
        </w:rPr>
        <w:t xml:space="preserve"> систем, и с его помощью можно получить важные результаты при исследовании магнитной динамики под действием лазерного излучения. Целью данного исследования был синтез эпитаксиальных пленок </w:t>
      </w:r>
      <w:proofErr w:type="spellStart"/>
      <w:r w:rsidRPr="00CC21AE">
        <w:rPr>
          <w:rFonts w:ascii="Times New Roman" w:hAnsi="Times New Roman" w:cs="Times New Roman"/>
          <w:color w:val="000000"/>
          <w:sz w:val="24"/>
          <w:lang w:val="ru-RU"/>
        </w:rPr>
        <w:t>феррогранатов</w:t>
      </w:r>
      <w:proofErr w:type="spellEnd"/>
      <w:r w:rsidRPr="00CC21AE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CC21AE">
        <w:rPr>
          <w:rFonts w:ascii="Times New Roman" w:hAnsi="Times New Roman" w:cs="Times New Roman"/>
          <w:color w:val="000000"/>
          <w:sz w:val="24"/>
        </w:rPr>
        <w:t>RE</w:t>
      </w:r>
      <w:r w:rsidRPr="00CC21AE">
        <w:rPr>
          <w:rFonts w:ascii="Times New Roman" w:hAnsi="Times New Roman" w:cs="Times New Roman"/>
          <w:color w:val="000000"/>
          <w:sz w:val="24"/>
          <w:vertAlign w:val="subscript"/>
          <w:lang w:val="de-DE"/>
        </w:rPr>
        <w:t>3</w:t>
      </w:r>
      <w:r w:rsidRPr="00CC21AE">
        <w:rPr>
          <w:rFonts w:ascii="Times New Roman" w:hAnsi="Times New Roman" w:cs="Times New Roman"/>
          <w:color w:val="000000"/>
          <w:sz w:val="24"/>
          <w:lang w:val="de-DE"/>
        </w:rPr>
        <w:t>Fe</w:t>
      </w:r>
      <w:r w:rsidRPr="00CC21AE">
        <w:rPr>
          <w:rFonts w:ascii="Times New Roman" w:hAnsi="Times New Roman" w:cs="Times New Roman"/>
          <w:color w:val="000000"/>
          <w:sz w:val="24"/>
          <w:vertAlign w:val="subscript"/>
          <w:lang w:val="de-DE"/>
        </w:rPr>
        <w:t>5</w:t>
      </w:r>
      <w:r w:rsidRPr="00CC21AE">
        <w:rPr>
          <w:rFonts w:ascii="Times New Roman" w:hAnsi="Times New Roman" w:cs="Times New Roman"/>
          <w:color w:val="000000"/>
          <w:sz w:val="24"/>
          <w:lang w:val="de-DE"/>
        </w:rPr>
        <w:t>O</w:t>
      </w:r>
      <w:r w:rsidRPr="00CC21AE">
        <w:rPr>
          <w:rFonts w:ascii="Times New Roman" w:hAnsi="Times New Roman" w:cs="Times New Roman"/>
          <w:color w:val="000000"/>
          <w:sz w:val="24"/>
          <w:vertAlign w:val="subscript"/>
          <w:lang w:val="de-DE"/>
        </w:rPr>
        <w:t>12</w:t>
      </w:r>
      <w:r w:rsidRPr="00CC21AE">
        <w:rPr>
          <w:rFonts w:ascii="Times New Roman" w:hAnsi="Times New Roman" w:cs="Times New Roman"/>
          <w:color w:val="000000"/>
          <w:sz w:val="24"/>
          <w:lang w:val="ru-RU"/>
        </w:rPr>
        <w:t xml:space="preserve"> (</w:t>
      </w:r>
      <w:r w:rsidRPr="00CC21AE">
        <w:rPr>
          <w:rFonts w:ascii="Times New Roman" w:hAnsi="Times New Roman" w:cs="Times New Roman"/>
          <w:color w:val="000000"/>
          <w:sz w:val="24"/>
        </w:rPr>
        <w:t>RE</w:t>
      </w:r>
      <w:r w:rsidRPr="00CC21AE">
        <w:rPr>
          <w:rFonts w:ascii="Times New Roman" w:hAnsi="Times New Roman" w:cs="Times New Roman"/>
          <w:color w:val="000000"/>
          <w:sz w:val="24"/>
          <w:lang w:val="ru-RU"/>
        </w:rPr>
        <w:t xml:space="preserve"> = Tm</w:t>
      </w:r>
      <w:r w:rsidRPr="00CC21AE">
        <w:rPr>
          <w:rFonts w:ascii="Times New Roman" w:hAnsi="Times New Roman" w:cs="Times New Roman"/>
          <w:color w:val="000000"/>
          <w:sz w:val="24"/>
          <w:vertAlign w:val="superscript"/>
          <w:lang w:val="ru-RU"/>
        </w:rPr>
        <w:t>3+</w:t>
      </w:r>
      <w:r w:rsidRPr="00CC21AE">
        <w:rPr>
          <w:rFonts w:ascii="Times New Roman" w:eastAsia="SimSun" w:hAnsi="Times New Roman" w:cs="Times New Roman"/>
          <w:color w:val="000000"/>
          <w:sz w:val="24"/>
          <w:lang w:val="ru-RU"/>
        </w:rPr>
        <w:t xml:space="preserve"> и </w:t>
      </w:r>
      <w:r w:rsidRPr="00CC21AE">
        <w:rPr>
          <w:rFonts w:ascii="Times New Roman" w:eastAsia="SimSun" w:hAnsi="Times New Roman" w:cs="Times New Roman"/>
          <w:color w:val="000000"/>
          <w:sz w:val="24"/>
        </w:rPr>
        <w:t>Eu</w:t>
      </w:r>
      <w:r w:rsidRPr="00CC21AE">
        <w:rPr>
          <w:rFonts w:ascii="Times New Roman" w:eastAsia="SimSun" w:hAnsi="Times New Roman" w:cs="Times New Roman"/>
          <w:color w:val="000000"/>
          <w:sz w:val="24"/>
          <w:vertAlign w:val="superscript"/>
          <w:lang w:val="ru-RU"/>
        </w:rPr>
        <w:t>3+</w:t>
      </w:r>
      <w:r w:rsidRPr="00CC21AE">
        <w:rPr>
          <w:rFonts w:ascii="Times New Roman" w:eastAsia="SimSun" w:hAnsi="Times New Roman" w:cs="Times New Roman"/>
          <w:color w:val="000000"/>
          <w:sz w:val="24"/>
          <w:lang w:val="ru-RU"/>
        </w:rPr>
        <w:t>)</w:t>
      </w:r>
      <w:r w:rsidRPr="00CC21AE">
        <w:rPr>
          <w:rFonts w:ascii="Times New Roman" w:hAnsi="Times New Roman" w:cs="Times New Roman"/>
          <w:color w:val="000000"/>
          <w:sz w:val="24"/>
          <w:lang w:val="ru-RU"/>
        </w:rPr>
        <w:t>, сравнительный анализ результатов эпитаксии на различных гранатных подложках и исследование полученных пленок методами спектроскопии комбинационного рассеяния, оптической спектроскопии и импульсной ТГц-спектроскопии.</w:t>
      </w:r>
    </w:p>
    <w:p w14:paraId="18719619" w14:textId="77777777" w:rsidR="00CC21AE" w:rsidRDefault="00000000" w:rsidP="00CC21AE">
      <w:pPr>
        <w:pStyle w:val="a4"/>
        <w:spacing w:after="0"/>
        <w:ind w:left="0" w:firstLine="397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Тонкие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пленки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>
        <w:rPr>
          <w:rFonts w:ascii="Times New Roman" w:hAnsi="Times New Roman" w:cs="Times New Roman"/>
          <w:sz w:val="24"/>
          <w:szCs w:val="24"/>
          <w:lang w:val="de-DE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синтезированы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монокристаллических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подложках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Ga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>
        <w:rPr>
          <w:rFonts w:ascii="Times New Roman" w:hAnsi="Times New Roman" w:cs="Times New Roman"/>
          <w:sz w:val="24"/>
          <w:szCs w:val="24"/>
          <w:lang w:val="de-DE"/>
        </w:rPr>
        <w:t>Ga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(GGG)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>
        <w:rPr>
          <w:rFonts w:ascii="Times New Roman" w:hAnsi="Times New Roman" w:cs="Times New Roman"/>
          <w:sz w:val="24"/>
          <w:szCs w:val="24"/>
          <w:lang w:val="de-DE"/>
        </w:rPr>
        <w:t>Al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(YAG)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ориентации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(111)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(100)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методом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химического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осаждения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паров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металлорганических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соединений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(MOCVD).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качестве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прекурсоров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использованы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летучие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дипивалоилметанаты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>thd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thd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2,2,6,6-тетраметилгептан-3,5-дионат).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Полученные пленки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de-DE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толщиной 50-2000 нм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исследованы методами рентгеновской дифракции, рентгеноспектрального микроанализа, сканирующей электронной и атомно-силовой микроскопии и спектроскопии комбинационного рассеяния.</w:t>
      </w:r>
    </w:p>
    <w:p w14:paraId="5A5E28ED" w14:textId="77777777" w:rsidR="0009714F" w:rsidRDefault="00000000" w:rsidP="00CC21AE">
      <w:pPr>
        <w:pStyle w:val="a4"/>
        <w:spacing w:after="0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данным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рентгеновско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ru-RU"/>
        </w:rPr>
        <w:t>-сканирования подтвержден эпитаксиальный рост плен</w:t>
      </w:r>
      <w:r>
        <w:rPr>
          <w:rFonts w:ascii="Times New Roman" w:hAnsi="Times New Roman" w:cs="Times New Roman"/>
          <w:sz w:val="24"/>
          <w:szCs w:val="24"/>
          <w:lang w:val="de-DE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всех использованных в работе подложках. Показано, что рост пленки </w:t>
      </w:r>
      <w:r>
        <w:rPr>
          <w:rFonts w:ascii="Times New Roman" w:hAnsi="Times New Roman" w:cs="Times New Roman"/>
          <w:sz w:val="24"/>
          <w:szCs w:val="24"/>
        </w:rPr>
        <w:t>Tm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>
        <w:rPr>
          <w:rFonts w:ascii="Times New Roman" w:hAnsi="Times New Roman" w:cs="Times New Roman"/>
          <w:sz w:val="24"/>
          <w:szCs w:val="24"/>
          <w:lang w:val="de-DE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высокотемпературных вакуумных условиях на подложке GGG осложнен испарением Ga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O, что приводит, в конечном итоге, к образованию нестехиометрического граната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антиструктурными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дефектами состава Tm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5-x</w:t>
      </w:r>
      <w:r>
        <w:rPr>
          <w:rFonts w:ascii="Times New Roman" w:hAnsi="Times New Roman" w:cs="Times New Roman"/>
          <w:sz w:val="24"/>
          <w:szCs w:val="24"/>
          <w:lang w:val="ru-RU"/>
        </w:rPr>
        <w:t>Ga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Поэтому для дальнейших исследований в работе выбраны подложки </w:t>
      </w:r>
      <w:r>
        <w:rPr>
          <w:rFonts w:ascii="Times New Roman" w:hAnsi="Times New Roman" w:cs="Times New Roman"/>
          <w:sz w:val="24"/>
          <w:szCs w:val="24"/>
        </w:rPr>
        <w:t>YAG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Образование слоев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антиструктурными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дефектами наблюдали также на подложках YAG для РЗЭ-избыточных пленок различной толщины. Показано, что сжимающий характер подложки YAG стабилизирует на интерфейсе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стехиметрический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состав Tm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, поверх которого с ростом толщины образуется пленка Tm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5-x</w:t>
      </w:r>
      <w:r>
        <w:rPr>
          <w:rFonts w:ascii="Times New Roman" w:hAnsi="Times New Roman" w:cs="Times New Roman"/>
          <w:sz w:val="24"/>
          <w:szCs w:val="24"/>
          <w:lang w:val="ru-RU"/>
        </w:rPr>
        <w:t>Tm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6EB856" w14:textId="77777777" w:rsidR="0009714F" w:rsidRDefault="00000000" w:rsidP="00CC21AE">
      <w:pPr>
        <w:pStyle w:val="a4"/>
        <w:spacing w:after="0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Измерения спектров поглощения в ТГц-диапазоне частот также свидетельствуют о большей перспективности подложки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YAG(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111) по сравнению с GGG(111), поскольку в спектре YAG(111) не наблюдается значительного поглощения в более широком диапазоне частот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восстановления ТГц-характеристик получены частотные зависимости коэффициента поглощения и показателя преломления пленки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подложках YAG.</w:t>
      </w:r>
    </w:p>
    <w:sectPr w:rsidR="0009714F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5ZWYxZmQ4ZTQ1OTg1OWQxNTdmYjEwNzkzMDZhOTQifQ=="/>
  </w:docVars>
  <w:rsids>
    <w:rsidRoot w:val="4DA67F46"/>
    <w:rsid w:val="00013C06"/>
    <w:rsid w:val="00024FF4"/>
    <w:rsid w:val="00062736"/>
    <w:rsid w:val="00075A96"/>
    <w:rsid w:val="0009714F"/>
    <w:rsid w:val="000E031C"/>
    <w:rsid w:val="000F6DE8"/>
    <w:rsid w:val="00116AC1"/>
    <w:rsid w:val="00117E04"/>
    <w:rsid w:val="00120B4E"/>
    <w:rsid w:val="00121E61"/>
    <w:rsid w:val="00140BF1"/>
    <w:rsid w:val="001B3C4F"/>
    <w:rsid w:val="001F1EED"/>
    <w:rsid w:val="001F20DD"/>
    <w:rsid w:val="0022607F"/>
    <w:rsid w:val="0025066A"/>
    <w:rsid w:val="00281996"/>
    <w:rsid w:val="00292D1C"/>
    <w:rsid w:val="00320659"/>
    <w:rsid w:val="00334930"/>
    <w:rsid w:val="003458AC"/>
    <w:rsid w:val="00346726"/>
    <w:rsid w:val="0037713F"/>
    <w:rsid w:val="00391239"/>
    <w:rsid w:val="003B2ADC"/>
    <w:rsid w:val="00415A0D"/>
    <w:rsid w:val="00421740"/>
    <w:rsid w:val="00452188"/>
    <w:rsid w:val="004A4594"/>
    <w:rsid w:val="004B0F9A"/>
    <w:rsid w:val="004B749B"/>
    <w:rsid w:val="004E1494"/>
    <w:rsid w:val="005050A7"/>
    <w:rsid w:val="005228F1"/>
    <w:rsid w:val="00535E43"/>
    <w:rsid w:val="005562D6"/>
    <w:rsid w:val="00563254"/>
    <w:rsid w:val="005678FA"/>
    <w:rsid w:val="005B3B06"/>
    <w:rsid w:val="005D4338"/>
    <w:rsid w:val="005D737B"/>
    <w:rsid w:val="00620A5C"/>
    <w:rsid w:val="006D66A1"/>
    <w:rsid w:val="006E55D5"/>
    <w:rsid w:val="007258EB"/>
    <w:rsid w:val="007438FD"/>
    <w:rsid w:val="00744836"/>
    <w:rsid w:val="00765A7A"/>
    <w:rsid w:val="00775AB6"/>
    <w:rsid w:val="007A4375"/>
    <w:rsid w:val="007B03C4"/>
    <w:rsid w:val="007D46D4"/>
    <w:rsid w:val="007D5822"/>
    <w:rsid w:val="007E32DC"/>
    <w:rsid w:val="007F31D1"/>
    <w:rsid w:val="00807E1A"/>
    <w:rsid w:val="00851F03"/>
    <w:rsid w:val="00853977"/>
    <w:rsid w:val="008819E6"/>
    <w:rsid w:val="008D0BD6"/>
    <w:rsid w:val="008E253F"/>
    <w:rsid w:val="008F50A1"/>
    <w:rsid w:val="008F50ED"/>
    <w:rsid w:val="009028DE"/>
    <w:rsid w:val="00951374"/>
    <w:rsid w:val="009536CF"/>
    <w:rsid w:val="009555DC"/>
    <w:rsid w:val="0096055C"/>
    <w:rsid w:val="0097488E"/>
    <w:rsid w:val="00977921"/>
    <w:rsid w:val="009B4F17"/>
    <w:rsid w:val="009E6B00"/>
    <w:rsid w:val="009F0AFC"/>
    <w:rsid w:val="00A02801"/>
    <w:rsid w:val="00A1541E"/>
    <w:rsid w:val="00A166B4"/>
    <w:rsid w:val="00A31E80"/>
    <w:rsid w:val="00A321DB"/>
    <w:rsid w:val="00A6431D"/>
    <w:rsid w:val="00AE5E1D"/>
    <w:rsid w:val="00AF34C8"/>
    <w:rsid w:val="00B11CA8"/>
    <w:rsid w:val="00BB0E70"/>
    <w:rsid w:val="00BD59BF"/>
    <w:rsid w:val="00BF75B7"/>
    <w:rsid w:val="00C03981"/>
    <w:rsid w:val="00C504EE"/>
    <w:rsid w:val="00C8092B"/>
    <w:rsid w:val="00C82511"/>
    <w:rsid w:val="00C96F77"/>
    <w:rsid w:val="00CA6C60"/>
    <w:rsid w:val="00CC21AE"/>
    <w:rsid w:val="00CE4A20"/>
    <w:rsid w:val="00D1775D"/>
    <w:rsid w:val="00D17CBF"/>
    <w:rsid w:val="00D33713"/>
    <w:rsid w:val="00D41D62"/>
    <w:rsid w:val="00D45506"/>
    <w:rsid w:val="00D811DB"/>
    <w:rsid w:val="00DA3F19"/>
    <w:rsid w:val="00DF1536"/>
    <w:rsid w:val="00E1321F"/>
    <w:rsid w:val="00E16F44"/>
    <w:rsid w:val="00E37354"/>
    <w:rsid w:val="00EB3D70"/>
    <w:rsid w:val="00ED57A6"/>
    <w:rsid w:val="00EE0AEF"/>
    <w:rsid w:val="00F04FE8"/>
    <w:rsid w:val="00F07A88"/>
    <w:rsid w:val="00F11E78"/>
    <w:rsid w:val="00F179EF"/>
    <w:rsid w:val="00F24128"/>
    <w:rsid w:val="00F410D1"/>
    <w:rsid w:val="00F45FB6"/>
    <w:rsid w:val="00F4795F"/>
    <w:rsid w:val="00F47D22"/>
    <w:rsid w:val="00F757E3"/>
    <w:rsid w:val="00FA3385"/>
    <w:rsid w:val="00FA7E4F"/>
    <w:rsid w:val="00FC2A94"/>
    <w:rsid w:val="00FC3132"/>
    <w:rsid w:val="00FD6EE5"/>
    <w:rsid w:val="00FE3483"/>
    <w:rsid w:val="010E145E"/>
    <w:rsid w:val="05FC035D"/>
    <w:rsid w:val="11D9787F"/>
    <w:rsid w:val="168465D5"/>
    <w:rsid w:val="2CA43435"/>
    <w:rsid w:val="2D145EC5"/>
    <w:rsid w:val="38651CCB"/>
    <w:rsid w:val="4DA67F46"/>
    <w:rsid w:val="542D544A"/>
    <w:rsid w:val="55B83DB4"/>
    <w:rsid w:val="69BD4EE6"/>
    <w:rsid w:val="6A4604FF"/>
    <w:rsid w:val="6A4F3DBE"/>
    <w:rsid w:val="6ADD670E"/>
    <w:rsid w:val="76DD4B47"/>
    <w:rsid w:val="7F9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CD060AD-AC8F-4DE7-95C4-E54721D5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="283"/>
    </w:pPr>
    <w:rPr>
      <w:rFonts w:ascii="Times" w:hAnsi="Times"/>
      <w:sz w:val="28"/>
      <w:szCs w:val="20"/>
      <w:lang w:eastAsia="de-DE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character" w:styleId="a6">
    <w:name w:val="annotation reference"/>
    <w:basedOn w:val="a0"/>
    <w:rPr>
      <w:sz w:val="16"/>
      <w:szCs w:val="16"/>
    </w:rPr>
  </w:style>
  <w:style w:type="paragraph" w:customStyle="1" w:styleId="a7">
    <w:name w:val="俄语"/>
    <w:basedOn w:val="a"/>
    <w:autoRedefine/>
    <w:qFormat/>
    <w:pPr>
      <w:spacing w:line="288" w:lineRule="auto"/>
      <w:ind w:firstLineChars="125" w:firstLine="300"/>
    </w:pPr>
    <w:rPr>
      <w:rFonts w:ascii="Times New Roman" w:eastAsia="MS Mincho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Company>Krokoz™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Silviaaa ψ</dc:creator>
  <cp:lastModifiedBy>Иван Chernoukhov</cp:lastModifiedBy>
  <cp:revision>2</cp:revision>
  <dcterms:created xsi:type="dcterms:W3CDTF">2025-03-21T18:41:00Z</dcterms:created>
  <dcterms:modified xsi:type="dcterms:W3CDTF">2025-03-21T18:41:00Z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B173EAF95B3442A790D3BA72807ED040_11</vt:lpwstr>
  </property>
  <property fmtid="{D5CDD505-2E9C-101B-9397-08002B2CF9AE}" pid="4" name="KSOTemplateDocerSaveRecord">
    <vt:lpwstr>eyJoZGlkIjoiN2M5ZWYxZmQ4ZTQ1OTg1OWQxNTdmYjEwNzkzMDZhOTQiLCJ1c2VySWQiOiIyNzI3MzY1OTUifQ==</vt:lpwstr>
  </property>
</Properties>
</file>