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B245" w14:textId="2F062363" w:rsidR="00130241" w:rsidRDefault="00AD04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>Исследование свойств ме</w:t>
      </w:r>
      <w:r w:rsidR="007B2015" w:rsidRPr="007B2015">
        <w:rPr>
          <w:b/>
          <w:szCs w:val="28"/>
        </w:rPr>
        <w:t>мбран</w:t>
      </w:r>
      <w:r w:rsidR="007604E8">
        <w:rPr>
          <w:b/>
          <w:szCs w:val="28"/>
        </w:rPr>
        <w:t>ны</w:t>
      </w:r>
      <w:r>
        <w:rPr>
          <w:b/>
          <w:szCs w:val="28"/>
        </w:rPr>
        <w:t>х</w:t>
      </w:r>
      <w:r w:rsidR="007604E8">
        <w:rPr>
          <w:b/>
          <w:szCs w:val="28"/>
        </w:rPr>
        <w:t xml:space="preserve"> материал</w:t>
      </w:r>
      <w:r>
        <w:rPr>
          <w:b/>
          <w:szCs w:val="28"/>
        </w:rPr>
        <w:t>ов</w:t>
      </w:r>
      <w:r w:rsidR="007B2015" w:rsidRPr="007B2015">
        <w:rPr>
          <w:b/>
          <w:szCs w:val="28"/>
        </w:rPr>
        <w:t xml:space="preserve"> на основе </w:t>
      </w:r>
      <w:proofErr w:type="spellStart"/>
      <w:r w:rsidR="007B2015" w:rsidRPr="007B2015">
        <w:rPr>
          <w:b/>
          <w:szCs w:val="28"/>
        </w:rPr>
        <w:t>электроактивн</w:t>
      </w:r>
      <w:r w:rsidR="007604E8">
        <w:rPr>
          <w:b/>
          <w:szCs w:val="28"/>
        </w:rPr>
        <w:t>ого</w:t>
      </w:r>
      <w:proofErr w:type="spellEnd"/>
      <w:r w:rsidR="007B2015" w:rsidRPr="007B2015">
        <w:rPr>
          <w:b/>
          <w:szCs w:val="28"/>
        </w:rPr>
        <w:t xml:space="preserve"> </w:t>
      </w:r>
      <w:r w:rsidR="007604E8">
        <w:rPr>
          <w:b/>
          <w:szCs w:val="28"/>
        </w:rPr>
        <w:t>полиметиленового зеленого</w:t>
      </w:r>
    </w:p>
    <w:p w14:paraId="755904A3" w14:textId="309304C3" w:rsidR="00130241" w:rsidRPr="00AD041E" w:rsidRDefault="007B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szCs w:val="28"/>
        </w:rPr>
        <w:t>Куликова О.М</w:t>
      </w:r>
      <w:r w:rsidR="00D269BF" w:rsidRPr="007F050A">
        <w:rPr>
          <w:b/>
          <w:i/>
          <w:szCs w:val="28"/>
        </w:rPr>
        <w:t>.</w:t>
      </w:r>
      <w:r w:rsidR="00F1411D">
        <w:rPr>
          <w:b/>
          <w:i/>
          <w:szCs w:val="28"/>
        </w:rPr>
        <w:t xml:space="preserve">, </w:t>
      </w:r>
      <w:proofErr w:type="spellStart"/>
      <w:r w:rsidR="00F1411D">
        <w:rPr>
          <w:b/>
          <w:i/>
          <w:szCs w:val="28"/>
        </w:rPr>
        <w:t>Прихно</w:t>
      </w:r>
      <w:proofErr w:type="spellEnd"/>
      <w:r w:rsidR="00F1411D">
        <w:rPr>
          <w:b/>
          <w:i/>
          <w:szCs w:val="28"/>
        </w:rPr>
        <w:t xml:space="preserve"> И.А.</w:t>
      </w:r>
    </w:p>
    <w:p w14:paraId="7313DFEA" w14:textId="11BEDA85" w:rsidR="00130241" w:rsidRPr="00584CA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1411D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D269B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269BF">
        <w:rPr>
          <w:i/>
          <w:color w:val="000000"/>
        </w:rPr>
        <w:t>бакалавриата</w:t>
      </w:r>
    </w:p>
    <w:p w14:paraId="5E4F481A" w14:textId="7CA23E0E" w:rsidR="00260A99" w:rsidRDefault="00D269BF" w:rsidP="00D26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</w:rPr>
        <w:t>Московский государственный университет имени М.В. Ломоносова</w:t>
      </w:r>
      <w:r w:rsidR="00260A99">
        <w:rPr>
          <w:i/>
        </w:rPr>
        <w:br/>
      </w:r>
      <w:r>
        <w:rPr>
          <w:i/>
        </w:rPr>
        <w:t>факультет наук о материалах, Москва, Россия</w:t>
      </w:r>
    </w:p>
    <w:p w14:paraId="6ED3E5F4" w14:textId="6D836C66" w:rsidR="00AB1A4A" w:rsidRPr="00AB1A4A" w:rsidRDefault="00EB1F49" w:rsidP="00AB1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lang w:val="en-US"/>
        </w:rPr>
      </w:pPr>
      <w:r w:rsidRPr="00AB1A4A">
        <w:rPr>
          <w:i/>
          <w:color w:val="000000" w:themeColor="text1"/>
          <w:lang w:val="en-US"/>
        </w:rPr>
        <w:t>E</w:t>
      </w:r>
      <w:r w:rsidR="003B76D6" w:rsidRPr="00AB1A4A">
        <w:rPr>
          <w:i/>
          <w:color w:val="000000" w:themeColor="text1"/>
          <w:lang w:val="en-US"/>
        </w:rPr>
        <w:t>-</w:t>
      </w:r>
      <w:r w:rsidRPr="00AB1A4A">
        <w:rPr>
          <w:i/>
          <w:color w:val="000000" w:themeColor="text1"/>
          <w:lang w:val="en-US"/>
        </w:rPr>
        <w:t xml:space="preserve">mail: </w:t>
      </w:r>
      <w:hyperlink r:id="rId6" w:history="1">
        <w:r w:rsidR="00AB1A4A" w:rsidRPr="00AB1A4A">
          <w:rPr>
            <w:rStyle w:val="a9"/>
            <w:i/>
            <w:color w:val="000000" w:themeColor="text1"/>
            <w:lang w:val="en-US"/>
          </w:rPr>
          <w:t>olenka_kulikova_2005@mail.ru</w:t>
        </w:r>
      </w:hyperlink>
    </w:p>
    <w:p w14:paraId="20AC3160" w14:textId="4AAB8415" w:rsidR="007B2015" w:rsidRPr="00AB1A4A" w:rsidRDefault="00584CA0" w:rsidP="00AB1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AB1A4A">
        <w:rPr>
          <w:iCs/>
          <w:color w:val="000000"/>
        </w:rPr>
        <w:t>Применение мембран в промышленных процессах</w:t>
      </w:r>
      <w:r w:rsidR="0093153D" w:rsidRPr="00AB1A4A">
        <w:rPr>
          <w:iCs/>
          <w:color w:val="000000"/>
        </w:rPr>
        <w:t xml:space="preserve"> представля</w:t>
      </w:r>
      <w:r w:rsidRPr="00AB1A4A">
        <w:rPr>
          <w:iCs/>
          <w:color w:val="000000"/>
        </w:rPr>
        <w:t>е</w:t>
      </w:r>
      <w:r w:rsidR="0093153D" w:rsidRPr="00AB1A4A">
        <w:rPr>
          <w:iCs/>
          <w:color w:val="000000"/>
        </w:rPr>
        <w:t>т значительный научный интерес благодаря их способности снижать энергозатраты и экологическую нагрузку. Использование проводящих редокс-активных полимеров в качестве мембранных материалов позволяет создавать переключаемые мембраны за счет регулирования проницаемости газообразных компонентов, с помощью чего можно селективно отделять потоки различных газов.</w:t>
      </w:r>
      <w:r w:rsidR="00AB1A4A">
        <w:rPr>
          <w:iCs/>
          <w:color w:val="000000"/>
        </w:rPr>
        <w:t xml:space="preserve"> </w:t>
      </w:r>
      <w:r w:rsidR="007B2015" w:rsidRPr="00AB1A4A">
        <w:rPr>
          <w:iCs/>
          <w:color w:val="000000"/>
        </w:rPr>
        <w:t xml:space="preserve">Таким образом, целью данной работы стал синтез </w:t>
      </w:r>
      <w:r w:rsidR="0075395D" w:rsidRPr="00AB1A4A">
        <w:rPr>
          <w:iCs/>
          <w:color w:val="000000"/>
        </w:rPr>
        <w:t xml:space="preserve">и изучение свойств </w:t>
      </w:r>
      <w:r w:rsidR="007B2015" w:rsidRPr="00AB1A4A">
        <w:rPr>
          <w:iCs/>
          <w:color w:val="000000"/>
        </w:rPr>
        <w:t>мембранных материалов на основе полимеризованного метиленового зеленого на проводящих подложках на базе анодного оксида алюминия.</w:t>
      </w:r>
    </w:p>
    <w:p w14:paraId="4EA0DB4D" w14:textId="0CA7D71D" w:rsidR="00AB1A4A" w:rsidRDefault="007604E8" w:rsidP="00AB1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1A4A">
        <w:rPr>
          <w:iCs/>
        </w:rPr>
        <w:t>Б</w:t>
      </w:r>
      <w:r w:rsidR="007B2015" w:rsidRPr="00AB1A4A">
        <w:rPr>
          <w:iCs/>
        </w:rPr>
        <w:t>ыли получены газопроницаемые подложки на базе анодного оксида алюминия с диаметром пор 40 и 120 нм по стандартным методикам. Нанесено покрытие из золота для получения проводящих подложек. Изучена газопроницаемость подложек дифференциальным методом.</w:t>
      </w:r>
      <w:r w:rsidR="00AB1A4A">
        <w:rPr>
          <w:iCs/>
        </w:rPr>
        <w:t xml:space="preserve"> </w:t>
      </w:r>
      <w:r w:rsidR="002E21EC" w:rsidRPr="0093153D">
        <w:rPr>
          <w:color w:val="000000"/>
        </w:rPr>
        <w:t>Проведены исследования газопроницаемости мембран по различным газам, установлена селективность к C</w:t>
      </w:r>
      <w:r w:rsidR="002E21EC" w:rsidRPr="00CE0270">
        <w:rPr>
          <w:color w:val="000000"/>
          <w:vertAlign w:val="subscript"/>
        </w:rPr>
        <w:t>4</w:t>
      </w:r>
      <w:r w:rsidR="002E21EC" w:rsidRPr="0093153D">
        <w:rPr>
          <w:color w:val="000000"/>
        </w:rPr>
        <w:t>H</w:t>
      </w:r>
      <w:r w:rsidR="002E21EC" w:rsidRPr="00CE0270">
        <w:rPr>
          <w:color w:val="000000"/>
          <w:vertAlign w:val="subscript"/>
        </w:rPr>
        <w:t>10</w:t>
      </w:r>
      <w:r w:rsidR="002E21EC" w:rsidRPr="0093153D">
        <w:rPr>
          <w:color w:val="000000"/>
        </w:rPr>
        <w:t xml:space="preserve">. Изучена зависимость проницаемости бутана от давления, </w:t>
      </w:r>
      <w:r w:rsidR="00CE0270">
        <w:rPr>
          <w:color w:val="000000"/>
        </w:rPr>
        <w:t xml:space="preserve">показано, что </w:t>
      </w:r>
      <w:r w:rsidR="00CE0270" w:rsidRPr="00CE0270">
        <w:rPr>
          <w:color w:val="000000"/>
        </w:rPr>
        <w:t>транспорт бутана обеспечивается по механизму капиллярной конденсации</w:t>
      </w:r>
      <w:r w:rsidR="002E21EC" w:rsidRPr="0093153D">
        <w:rPr>
          <w:color w:val="000000"/>
        </w:rPr>
        <w:t xml:space="preserve">. Измерение углов смачивания подтвердило, что мембраны с диаметром пор 120 нм более </w:t>
      </w:r>
      <w:proofErr w:type="spellStart"/>
      <w:r w:rsidR="002E21EC" w:rsidRPr="0093153D">
        <w:rPr>
          <w:color w:val="000000"/>
        </w:rPr>
        <w:t>гидрофобны</w:t>
      </w:r>
      <w:proofErr w:type="spellEnd"/>
      <w:r w:rsidR="002E21EC" w:rsidRPr="0093153D">
        <w:rPr>
          <w:color w:val="000000"/>
        </w:rPr>
        <w:t>, что снижает их проницаемость по водяным парам.</w:t>
      </w:r>
      <w:r w:rsidR="002E21EC">
        <w:rPr>
          <w:color w:val="000000"/>
        </w:rPr>
        <w:t xml:space="preserve"> </w:t>
      </w:r>
      <w:r w:rsidR="002E21EC" w:rsidRPr="0075395D">
        <w:rPr>
          <w:color w:val="000000"/>
        </w:rPr>
        <w:t>По данным спектров и картирования КР подтверждена структура нанесенного полимера и высокая однородность полученных полимерных пленок. Данные сканирующей электронной микроскопии подтвердили строение подложек пористого анодного оксида алюминия.</w:t>
      </w:r>
    </w:p>
    <w:p w14:paraId="51A5047B" w14:textId="5F9A327A" w:rsidR="0075395D" w:rsidRPr="00AB1A4A" w:rsidRDefault="00AB1A4A" w:rsidP="00AB1A4A">
      <w:pPr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4239C4" wp14:editId="23AEBA6A">
            <wp:simplePos x="0" y="0"/>
            <wp:positionH relativeFrom="margin">
              <wp:posOffset>2246630</wp:posOffset>
            </wp:positionH>
            <wp:positionV relativeFrom="paragraph">
              <wp:posOffset>2112546</wp:posOffset>
            </wp:positionV>
            <wp:extent cx="1621790" cy="1508125"/>
            <wp:effectExtent l="0" t="0" r="0" b="0"/>
            <wp:wrapTopAndBottom/>
            <wp:docPr id="1524831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95D" w:rsidRPr="0075395D">
        <w:t>Был проведён эксперимент по измерению</w:t>
      </w:r>
      <w:r w:rsidR="00584CA0">
        <w:t xml:space="preserve"> потока</w:t>
      </w:r>
      <w:r w:rsidR="0075395D" w:rsidRPr="0075395D">
        <w:t xml:space="preserve"> водяных паров через мембрану с диаметром пор 40 нм при различных температурах (30, 40, 50, 60, а затем снова 50 градусов)</w:t>
      </w:r>
      <w:r w:rsidR="005E779D">
        <w:t xml:space="preserve"> (Рисунок 1)</w:t>
      </w:r>
      <w:r w:rsidR="0075395D">
        <w:t>. У</w:t>
      </w:r>
      <w:r w:rsidR="0075395D" w:rsidRPr="0075395D">
        <w:t>становлено, что</w:t>
      </w:r>
      <w:r w:rsidR="00584CA0">
        <w:t xml:space="preserve"> с</w:t>
      </w:r>
      <w:r w:rsidR="00584CA0" w:rsidRPr="00584CA0">
        <w:t xml:space="preserve"> ростом температуры</w:t>
      </w:r>
      <w:r w:rsidR="00584CA0">
        <w:t xml:space="preserve"> до 60 градусов</w:t>
      </w:r>
      <w:r w:rsidR="00584CA0" w:rsidRPr="00584CA0">
        <w:t xml:space="preserve"> происходит улучшение транспортных свойств мембран</w:t>
      </w:r>
      <w:r w:rsidR="007C700D">
        <w:t>ы по отношению к водяным парам</w:t>
      </w:r>
      <w:r w:rsidR="0075395D" w:rsidRPr="0075395D">
        <w:t>,</w:t>
      </w:r>
      <w:r w:rsidR="007C700D">
        <w:t xml:space="preserve"> которое описывается уравнением Аррениуса</w:t>
      </w:r>
      <w:r w:rsidR="00965826">
        <w:t>.</w:t>
      </w:r>
      <w:r w:rsidR="007C700D">
        <w:t xml:space="preserve"> Энергия активации этого процесса составила 27±5 кДж/моль.</w:t>
      </w:r>
      <w:r w:rsidR="0075395D" w:rsidRPr="0075395D">
        <w:t xml:space="preserve"> </w:t>
      </w:r>
      <w:r w:rsidR="00965826">
        <w:t>П</w:t>
      </w:r>
      <w:r w:rsidR="00965826" w:rsidRPr="00965826">
        <w:t>ри последующем понижении температуры, состояние мембраны ухудшается</w:t>
      </w:r>
      <w:r w:rsidR="000045F3">
        <w:t xml:space="preserve">, </w:t>
      </w:r>
      <w:r w:rsidR="000045F3" w:rsidRPr="0093153D">
        <w:rPr>
          <w:color w:val="000000"/>
        </w:rPr>
        <w:t>что может быть связано с ухудшением свойств полимера из-за</w:t>
      </w:r>
      <w:r w:rsidR="0075395D" w:rsidRPr="0075395D">
        <w:t xml:space="preserve"> разрушени</w:t>
      </w:r>
      <w:r w:rsidR="000045F3">
        <w:t>я</w:t>
      </w:r>
      <w:r w:rsidR="0075395D" w:rsidRPr="0075395D">
        <w:t xml:space="preserve"> тонкого селективного слоя на поверхности пористого анодного оксида алюминия за счет теплового расширения, приводящего к закупориванию пор. Была изучена стабильность полимерной мембраны в условиях высокой влажности при 30 градусах: мембрана выдерживает более 28 часов в среде высокой влажности с воспроизводством проницаемости при 100% влажности.</w:t>
      </w:r>
    </w:p>
    <w:p w14:paraId="1B89D3C6" w14:textId="77777777" w:rsidR="00AB1A4A" w:rsidRPr="00AB1A4A" w:rsidRDefault="00AB1A4A" w:rsidP="00AB1A4A">
      <w:pPr>
        <w:pStyle w:val="ad"/>
        <w:spacing w:after="0"/>
        <w:jc w:val="center"/>
        <w:rPr>
          <w:i w:val="0"/>
          <w:iCs w:val="0"/>
          <w:color w:val="000000" w:themeColor="text1"/>
          <w:sz w:val="24"/>
        </w:rPr>
      </w:pPr>
      <w:r w:rsidRPr="00AB1A4A">
        <w:rPr>
          <w:i w:val="0"/>
          <w:iCs w:val="0"/>
          <w:color w:val="000000" w:themeColor="text1"/>
          <w:sz w:val="24"/>
        </w:rPr>
        <w:t>Рис.1. Зависимость потока водяных паров от температуры</w:t>
      </w:r>
    </w:p>
    <w:p w14:paraId="7C33ADFF" w14:textId="5082F668" w:rsidR="0075395D" w:rsidRPr="0075395D" w:rsidRDefault="0075395D" w:rsidP="0075395D">
      <w:pPr>
        <w:ind w:firstLine="397"/>
        <w:jc w:val="both"/>
      </w:pPr>
      <w:r w:rsidRPr="0075395D">
        <w:t>Таким образом, получены электрохимически активные мембранные материалы с регулируемыми транспортными свойствами. Определены зависимости газо- и паропроницаемости от условий синтеза, свойств подложки и температуры.</w:t>
      </w:r>
    </w:p>
    <w:p w14:paraId="5C596DE7" w14:textId="1790A8F7" w:rsidR="0093153D" w:rsidRDefault="00F1411D" w:rsidP="00260A99">
      <w:pPr>
        <w:ind w:firstLine="397"/>
        <w:jc w:val="both"/>
        <w:rPr>
          <w:i/>
          <w:iCs/>
          <w:color w:val="000000"/>
        </w:rPr>
      </w:pPr>
      <w:r w:rsidRPr="00F1411D">
        <w:rPr>
          <w:i/>
          <w:iCs/>
          <w:color w:val="000000"/>
        </w:rPr>
        <w:t>Работа выполнена при поддержке гранта РНФ</w:t>
      </w:r>
      <w:r>
        <w:rPr>
          <w:i/>
          <w:iCs/>
          <w:color w:val="000000"/>
        </w:rPr>
        <w:t xml:space="preserve"> (проект</w:t>
      </w:r>
      <w:r w:rsidRPr="00F1411D">
        <w:rPr>
          <w:i/>
          <w:iCs/>
          <w:color w:val="000000"/>
        </w:rPr>
        <w:t xml:space="preserve"> № 23-13-00195</w:t>
      </w:r>
      <w:r>
        <w:rPr>
          <w:i/>
          <w:iCs/>
          <w:color w:val="000000"/>
        </w:rPr>
        <w:t>)</w:t>
      </w:r>
      <w:r w:rsidRPr="00F1411D">
        <w:rPr>
          <w:i/>
          <w:iCs/>
          <w:color w:val="000000"/>
        </w:rPr>
        <w:t>.</w:t>
      </w:r>
    </w:p>
    <w:sectPr w:rsidR="0093153D" w:rsidSect="00260A99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C5A18"/>
    <w:multiLevelType w:val="hybridMultilevel"/>
    <w:tmpl w:val="49C211E4"/>
    <w:lvl w:ilvl="0" w:tplc="BFDE51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03188">
    <w:abstractNumId w:val="1"/>
  </w:num>
  <w:num w:numId="2" w16cid:durableId="1630093101">
    <w:abstractNumId w:val="2"/>
  </w:num>
  <w:num w:numId="3" w16cid:durableId="74488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27CE"/>
    <w:rsid w:val="000045F3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03C5"/>
    <w:rsid w:val="002264EE"/>
    <w:rsid w:val="0023307C"/>
    <w:rsid w:val="00260A99"/>
    <w:rsid w:val="002D4CF8"/>
    <w:rsid w:val="002E21EC"/>
    <w:rsid w:val="00312EB7"/>
    <w:rsid w:val="0031361E"/>
    <w:rsid w:val="00331F58"/>
    <w:rsid w:val="00391C38"/>
    <w:rsid w:val="003B76D6"/>
    <w:rsid w:val="003E3A83"/>
    <w:rsid w:val="003F4962"/>
    <w:rsid w:val="00457AE0"/>
    <w:rsid w:val="00487D35"/>
    <w:rsid w:val="00491776"/>
    <w:rsid w:val="004A26A3"/>
    <w:rsid w:val="004F0EDF"/>
    <w:rsid w:val="00522BF1"/>
    <w:rsid w:val="00584CA0"/>
    <w:rsid w:val="00590166"/>
    <w:rsid w:val="005D022B"/>
    <w:rsid w:val="005E5BE9"/>
    <w:rsid w:val="005E779D"/>
    <w:rsid w:val="00602922"/>
    <w:rsid w:val="00630534"/>
    <w:rsid w:val="0069427D"/>
    <w:rsid w:val="006B4733"/>
    <w:rsid w:val="006F7A19"/>
    <w:rsid w:val="007213E1"/>
    <w:rsid w:val="00725B5B"/>
    <w:rsid w:val="00750EE0"/>
    <w:rsid w:val="0075395D"/>
    <w:rsid w:val="007604E8"/>
    <w:rsid w:val="00775389"/>
    <w:rsid w:val="00797838"/>
    <w:rsid w:val="007B080E"/>
    <w:rsid w:val="007B2015"/>
    <w:rsid w:val="007C36D8"/>
    <w:rsid w:val="007C700D"/>
    <w:rsid w:val="007F2744"/>
    <w:rsid w:val="008931BE"/>
    <w:rsid w:val="008C03D6"/>
    <w:rsid w:val="008C67E3"/>
    <w:rsid w:val="00921D45"/>
    <w:rsid w:val="0093153D"/>
    <w:rsid w:val="00965826"/>
    <w:rsid w:val="009A66DB"/>
    <w:rsid w:val="009B2F80"/>
    <w:rsid w:val="009B3300"/>
    <w:rsid w:val="009E3DA7"/>
    <w:rsid w:val="009F3380"/>
    <w:rsid w:val="00A02163"/>
    <w:rsid w:val="00A314FE"/>
    <w:rsid w:val="00A40AD6"/>
    <w:rsid w:val="00AB1A4A"/>
    <w:rsid w:val="00AD041E"/>
    <w:rsid w:val="00AD4A2D"/>
    <w:rsid w:val="00B04DF5"/>
    <w:rsid w:val="00B30B02"/>
    <w:rsid w:val="00B9521F"/>
    <w:rsid w:val="00B97578"/>
    <w:rsid w:val="00BF36F8"/>
    <w:rsid w:val="00BF4622"/>
    <w:rsid w:val="00CD00B1"/>
    <w:rsid w:val="00CE0270"/>
    <w:rsid w:val="00D22306"/>
    <w:rsid w:val="00D269BF"/>
    <w:rsid w:val="00D42542"/>
    <w:rsid w:val="00D8121C"/>
    <w:rsid w:val="00E22189"/>
    <w:rsid w:val="00E74069"/>
    <w:rsid w:val="00EA1520"/>
    <w:rsid w:val="00EB1F49"/>
    <w:rsid w:val="00F1411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B6538"/>
  <w15:docId w15:val="{8B3F9FED-2725-437F-85DD-51EDA1AB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12E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12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12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2EB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2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2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2E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12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69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9BF"/>
    <w:rPr>
      <w:rFonts w:ascii="Tahoma" w:eastAsia="Times New Roman" w:hAnsi="Tahoma" w:cs="Tahoma"/>
      <w:sz w:val="16"/>
      <w:szCs w:val="16"/>
    </w:rPr>
  </w:style>
  <w:style w:type="character" w:customStyle="1" w:styleId="given-name">
    <w:name w:val="given-name"/>
    <w:basedOn w:val="a0"/>
    <w:rsid w:val="00D269BF"/>
  </w:style>
  <w:style w:type="character" w:customStyle="1" w:styleId="text">
    <w:name w:val="text"/>
    <w:basedOn w:val="a0"/>
    <w:rsid w:val="00D269BF"/>
  </w:style>
  <w:style w:type="character" w:styleId="ac">
    <w:name w:val="Unresolved Mention"/>
    <w:basedOn w:val="a0"/>
    <w:uiPriority w:val="99"/>
    <w:semiHidden/>
    <w:unhideWhenUsed/>
    <w:rsid w:val="007B2015"/>
    <w:rPr>
      <w:color w:val="605E5C"/>
      <w:shd w:val="clear" w:color="auto" w:fill="E1DFDD"/>
    </w:rPr>
  </w:style>
  <w:style w:type="paragraph" w:styleId="ad">
    <w:name w:val="caption"/>
    <w:basedOn w:val="a"/>
    <w:next w:val="a"/>
    <w:uiPriority w:val="35"/>
    <w:unhideWhenUsed/>
    <w:qFormat/>
    <w:rsid w:val="00B97578"/>
    <w:pPr>
      <w:spacing w:after="200"/>
    </w:pPr>
    <w:rPr>
      <w:i/>
      <w:iCs/>
      <w:color w:val="1F497D" w:themeColor="text2"/>
      <w:sz w:val="18"/>
      <w:szCs w:val="18"/>
    </w:rPr>
  </w:style>
  <w:style w:type="paragraph" w:styleId="ae">
    <w:name w:val="Revision"/>
    <w:hidden/>
    <w:uiPriority w:val="99"/>
    <w:semiHidden/>
    <w:rsid w:val="00F1411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93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nka_kulikova_20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7166D-6C23-4BE5-A590-9BD1176D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Прихно</dc:creator>
  <cp:lastModifiedBy>Иван Chernoukhov</cp:lastModifiedBy>
  <cp:revision>2</cp:revision>
  <dcterms:created xsi:type="dcterms:W3CDTF">2025-03-22T23:21:00Z</dcterms:created>
  <dcterms:modified xsi:type="dcterms:W3CDTF">2025-03-22T23:21:00Z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