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49F7" w:rsidRPr="000A6B18" w:rsidRDefault="004652EB" w:rsidP="002648B8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652EB">
        <w:rPr>
          <w:rFonts w:ascii="Times New Roman" w:hAnsi="Times New Roman"/>
          <w:b/>
          <w:bCs/>
          <w:sz w:val="24"/>
          <w:szCs w:val="24"/>
          <w:lang w:val="ru-RU"/>
        </w:rPr>
        <w:t>Ф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ормирование зарядовых резервуаров </w:t>
      </w:r>
      <w:r w:rsidR="008878E4">
        <w:rPr>
          <w:rFonts w:ascii="Times New Roman" w:hAnsi="Times New Roman"/>
          <w:b/>
          <w:bCs/>
          <w:sz w:val="24"/>
          <w:szCs w:val="24"/>
          <w:lang w:val="ru-RU"/>
        </w:rPr>
        <w:t xml:space="preserve">в слое кремния </w:t>
      </w:r>
      <w:r w:rsidR="00C84039">
        <w:rPr>
          <w:rFonts w:ascii="Times New Roman" w:hAnsi="Times New Roman"/>
          <w:b/>
          <w:bCs/>
          <w:sz w:val="24"/>
          <w:szCs w:val="24"/>
          <w:lang w:val="ru-RU"/>
        </w:rPr>
        <w:t>методом плазменной ионной иммерсионной имплантации</w:t>
      </w:r>
      <w:r w:rsidR="000A7CF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4C49F7" w:rsidRPr="002648B8" w:rsidRDefault="00A542A0" w:rsidP="002648B8">
      <w:pPr>
        <w:ind w:firstLine="708"/>
        <w:jc w:val="center"/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ru-RU"/>
        </w:rPr>
      </w:pPr>
      <w:r w:rsidRPr="000A6B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Панкратов</w:t>
      </w:r>
      <w:r w:rsidRPr="000A6B18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 </w:t>
      </w:r>
      <w:r w:rsidRPr="000A6B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С.А.</w:t>
      </w:r>
      <w:r w:rsidRPr="000A6B18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ru-RU"/>
        </w:rPr>
        <w:t>1</w:t>
      </w:r>
      <w:r w:rsidRPr="000A6B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</w:t>
      </w:r>
      <w:r w:rsidR="0027233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272332" w:rsidRPr="00272332">
        <w:rPr>
          <w:rFonts w:ascii="Times New Roman" w:hAnsi="Times New Roman" w:hint="eastAsia"/>
          <w:b/>
          <w:bCs/>
          <w:i/>
          <w:iCs/>
          <w:sz w:val="24"/>
          <w:szCs w:val="24"/>
          <w:lang w:val="ru-RU"/>
        </w:rPr>
        <w:t>Мяконьких</w:t>
      </w:r>
      <w:r w:rsidR="00272332" w:rsidRPr="0027233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272332" w:rsidRPr="00272332">
        <w:rPr>
          <w:rFonts w:ascii="Times New Roman" w:hAnsi="Times New Roman" w:hint="eastAsia"/>
          <w:b/>
          <w:bCs/>
          <w:i/>
          <w:iCs/>
          <w:sz w:val="24"/>
          <w:szCs w:val="24"/>
          <w:lang w:val="ru-RU"/>
        </w:rPr>
        <w:t>А</w:t>
      </w:r>
      <w:r w:rsidR="00272332" w:rsidRPr="0027233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272332" w:rsidRPr="00272332">
        <w:rPr>
          <w:rFonts w:ascii="Times New Roman" w:hAnsi="Times New Roman" w:hint="eastAsia"/>
          <w:b/>
          <w:bCs/>
          <w:i/>
          <w:iCs/>
          <w:sz w:val="24"/>
          <w:szCs w:val="24"/>
          <w:lang w:val="ru-RU"/>
        </w:rPr>
        <w:t>В</w:t>
      </w:r>
      <w:r w:rsidR="00272332" w:rsidRPr="0027233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6E1231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ru-RU"/>
        </w:rPr>
        <w:t>2</w:t>
      </w:r>
      <w:r w:rsidR="0027233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</w:t>
      </w:r>
      <w:r w:rsidRPr="000A6B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Шорохов В.В.</w:t>
      </w:r>
      <w:r w:rsidRPr="000A6B18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ru-RU"/>
        </w:rPr>
        <w:t>1</w:t>
      </w:r>
      <w:r w:rsidRPr="000A6B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 Крупенин В.А.</w:t>
      </w:r>
      <w:r w:rsidRPr="000A6B18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ru-RU"/>
        </w:rPr>
        <w:t>1</w:t>
      </w:r>
      <w:r w:rsidRPr="000A6B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0A6B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Преснов</w:t>
      </w:r>
      <w:proofErr w:type="spellEnd"/>
      <w:r w:rsidRPr="000A6B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 Д.Е.</w:t>
      </w:r>
      <w:r w:rsidRPr="000A6B18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ru-RU"/>
        </w:rPr>
        <w:t>1</w:t>
      </w:r>
    </w:p>
    <w:p w:rsidR="00A542A0" w:rsidRPr="000A6B18" w:rsidRDefault="006E46EA" w:rsidP="00A542A0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Аспирант</w:t>
      </w:r>
    </w:p>
    <w:p w:rsidR="00F84BB9" w:rsidRDefault="00A542A0" w:rsidP="00CF1A5F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0A6B18"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имени М.В. Ломоносова, физический факультет, Москва, Россия</w:t>
      </w:r>
    </w:p>
    <w:p w:rsidR="008878E4" w:rsidRPr="00272332" w:rsidRDefault="00272332" w:rsidP="00CF1A5F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272332">
        <w:rPr>
          <w:rFonts w:ascii="Times New Roman" w:hAnsi="Times New Roman"/>
          <w:i/>
          <w:iCs/>
          <w:sz w:val="24"/>
          <w:szCs w:val="24"/>
        </w:rPr>
        <w:t>НИЦ «Курчатовский институт» – ФТИАН им. К.А. Валиева</w:t>
      </w:r>
    </w:p>
    <w:p w:rsidR="00A542A0" w:rsidRPr="00F84BB9" w:rsidRDefault="00A542A0" w:rsidP="00CF1A5F">
      <w:pPr>
        <w:pStyle w:val="a4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  <w:lang w:val="en-AU"/>
        </w:rPr>
      </w:pPr>
      <w:r w:rsidRPr="000A6B18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F84BB9">
        <w:rPr>
          <w:rFonts w:ascii="Times New Roman" w:hAnsi="Times New Roman"/>
          <w:i/>
          <w:iCs/>
          <w:sz w:val="24"/>
          <w:szCs w:val="24"/>
          <w:lang w:val="en-AU"/>
        </w:rPr>
        <w:t>-</w:t>
      </w:r>
      <w:r w:rsidRPr="000A6B18"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F84BB9">
        <w:rPr>
          <w:rFonts w:ascii="Times New Roman" w:hAnsi="Times New Roman"/>
          <w:i/>
          <w:iCs/>
          <w:sz w:val="24"/>
          <w:szCs w:val="24"/>
          <w:lang w:val="en-AU"/>
        </w:rPr>
        <w:t xml:space="preserve">: </w:t>
      </w:r>
      <w:proofErr w:type="spellStart"/>
      <w:r w:rsidRPr="000A6B18">
        <w:rPr>
          <w:rFonts w:ascii="Times New Roman" w:hAnsi="Times New Roman"/>
          <w:i/>
          <w:iCs/>
          <w:sz w:val="24"/>
          <w:szCs w:val="24"/>
          <w:lang w:val="en-US"/>
        </w:rPr>
        <w:t>pankratov</w:t>
      </w:r>
      <w:proofErr w:type="spellEnd"/>
      <w:r w:rsidRPr="00F84BB9">
        <w:rPr>
          <w:rFonts w:ascii="Times New Roman" w:hAnsi="Times New Roman"/>
          <w:i/>
          <w:iCs/>
          <w:sz w:val="24"/>
          <w:szCs w:val="24"/>
          <w:lang w:val="en-AU"/>
        </w:rPr>
        <w:t>.</w:t>
      </w:r>
      <w:proofErr w:type="spellStart"/>
      <w:r w:rsidRPr="000A6B18">
        <w:rPr>
          <w:rFonts w:ascii="Times New Roman" w:hAnsi="Times New Roman"/>
          <w:i/>
          <w:iCs/>
          <w:sz w:val="24"/>
          <w:szCs w:val="24"/>
          <w:lang w:val="en-US"/>
        </w:rPr>
        <w:t>sa</w:t>
      </w:r>
      <w:proofErr w:type="spellEnd"/>
      <w:r w:rsidRPr="00F84BB9">
        <w:rPr>
          <w:rFonts w:ascii="Times New Roman" w:hAnsi="Times New Roman"/>
          <w:i/>
          <w:iCs/>
          <w:sz w:val="24"/>
          <w:szCs w:val="24"/>
          <w:lang w:val="en-AU"/>
        </w:rPr>
        <w:t>18@</w:t>
      </w:r>
      <w:r w:rsidRPr="000A6B18">
        <w:rPr>
          <w:rFonts w:ascii="Times New Roman" w:hAnsi="Times New Roman"/>
          <w:i/>
          <w:iCs/>
          <w:sz w:val="24"/>
          <w:szCs w:val="24"/>
          <w:lang w:val="en-US"/>
        </w:rPr>
        <w:t>physics</w:t>
      </w:r>
      <w:r w:rsidRPr="00F84BB9">
        <w:rPr>
          <w:rFonts w:ascii="Times New Roman" w:hAnsi="Times New Roman"/>
          <w:i/>
          <w:iCs/>
          <w:sz w:val="24"/>
          <w:szCs w:val="24"/>
          <w:lang w:val="en-AU"/>
        </w:rPr>
        <w:t>.</w:t>
      </w:r>
      <w:proofErr w:type="spellStart"/>
      <w:r w:rsidRPr="000A6B18">
        <w:rPr>
          <w:rFonts w:ascii="Times New Roman" w:hAnsi="Times New Roman"/>
          <w:i/>
          <w:iCs/>
          <w:sz w:val="24"/>
          <w:szCs w:val="24"/>
          <w:lang w:val="en-US"/>
        </w:rPr>
        <w:t>msu</w:t>
      </w:r>
      <w:proofErr w:type="spellEnd"/>
      <w:r w:rsidRPr="00F84BB9">
        <w:rPr>
          <w:rFonts w:ascii="Times New Roman" w:hAnsi="Times New Roman"/>
          <w:i/>
          <w:iCs/>
          <w:sz w:val="24"/>
          <w:szCs w:val="24"/>
          <w:lang w:val="en-AU"/>
        </w:rPr>
        <w:t>.</w:t>
      </w:r>
      <w:proofErr w:type="spellStart"/>
      <w:r w:rsidRPr="000A6B18">
        <w:rPr>
          <w:rFonts w:ascii="Times New Roman" w:hAnsi="Times New Roman"/>
          <w:i/>
          <w:iCs/>
          <w:sz w:val="24"/>
          <w:szCs w:val="24"/>
          <w:lang w:val="en-US"/>
        </w:rPr>
        <w:t>ru</w:t>
      </w:r>
      <w:proofErr w:type="spellEnd"/>
    </w:p>
    <w:p w:rsidR="001E5F98" w:rsidRDefault="009F79E1" w:rsidP="00056DCD">
      <w:pPr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Зарядовый резервуар является важным компонентом одноэлектронных устройств, способным накапливать и отдавать заряженные частицы – электроны или дырки. Резервуар представляет собой область с большим количеством свободных носителей заряда</w:t>
      </w:r>
      <w:r w:rsidR="008E1B62">
        <w:rPr>
          <w:rFonts w:ascii="Times New Roman" w:hAnsi="Times New Roman"/>
          <w:sz w:val="24"/>
          <w:szCs w:val="24"/>
          <w:lang w:val="ru-RU"/>
        </w:rPr>
        <w:t>. Он</w:t>
      </w:r>
      <w:r>
        <w:rPr>
          <w:rFonts w:ascii="Times New Roman" w:hAnsi="Times New Roman"/>
          <w:sz w:val="24"/>
          <w:szCs w:val="24"/>
          <w:lang w:val="ru-RU"/>
        </w:rPr>
        <w:t xml:space="preserve"> может </w:t>
      </w:r>
      <w:r w:rsidR="008E1B62">
        <w:rPr>
          <w:rFonts w:ascii="Times New Roman" w:hAnsi="Times New Roman"/>
          <w:sz w:val="24"/>
          <w:szCs w:val="24"/>
          <w:lang w:val="ru-RU"/>
        </w:rPr>
        <w:t xml:space="preserve">играть роль </w:t>
      </w:r>
      <w:r>
        <w:rPr>
          <w:rFonts w:ascii="Times New Roman" w:hAnsi="Times New Roman"/>
          <w:sz w:val="24"/>
          <w:szCs w:val="24"/>
          <w:lang w:val="ru-RU"/>
        </w:rPr>
        <w:t>источник</w:t>
      </w:r>
      <w:r w:rsidR="008E1B62"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 xml:space="preserve"> электронов или дырок </w:t>
      </w:r>
      <w:r w:rsidR="008E1B62"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201E">
        <w:rPr>
          <w:rFonts w:ascii="Times New Roman" w:hAnsi="Times New Roman"/>
          <w:sz w:val="24"/>
          <w:szCs w:val="24"/>
          <w:lang w:val="ru-RU"/>
        </w:rPr>
        <w:t>полевых</w:t>
      </w:r>
      <w:r>
        <w:rPr>
          <w:rFonts w:ascii="Times New Roman" w:hAnsi="Times New Roman"/>
          <w:sz w:val="24"/>
          <w:szCs w:val="24"/>
          <w:lang w:val="ru-RU"/>
        </w:rPr>
        <w:t xml:space="preserve"> транзистор</w:t>
      </w:r>
      <w:r w:rsidR="008E1B62">
        <w:rPr>
          <w:rFonts w:ascii="Times New Roman" w:hAnsi="Times New Roman"/>
          <w:sz w:val="24"/>
          <w:szCs w:val="24"/>
          <w:lang w:val="ru-RU"/>
        </w:rPr>
        <w:t>ах</w:t>
      </w:r>
      <w:r w:rsidR="006E46EA">
        <w:rPr>
          <w:rFonts w:hint="eastAsia"/>
          <w:lang w:val="ru-RU"/>
        </w:rPr>
        <w:t> </w:t>
      </w:r>
      <w:r w:rsidR="00E8201E" w:rsidRPr="00E8201E">
        <w:rPr>
          <w:rFonts w:ascii="Times New Roman" w:hAnsi="Times New Roman"/>
          <w:sz w:val="24"/>
          <w:szCs w:val="24"/>
          <w:lang w:val="ru-RU"/>
        </w:rPr>
        <w:t>[</w:t>
      </w:r>
      <w:r w:rsidR="00572C9A" w:rsidRPr="00572C9A">
        <w:rPr>
          <w:rFonts w:ascii="Times New Roman" w:hAnsi="Times New Roman"/>
          <w:sz w:val="24"/>
          <w:szCs w:val="24"/>
          <w:lang w:val="ru-RU"/>
        </w:rPr>
        <w:t>1</w:t>
      </w:r>
      <w:r w:rsidR="00E8201E" w:rsidRPr="00E8201E">
        <w:rPr>
          <w:rFonts w:ascii="Times New Roman" w:hAnsi="Times New Roman"/>
          <w:sz w:val="24"/>
          <w:szCs w:val="24"/>
          <w:lang w:val="ru-RU"/>
        </w:rPr>
        <w:t xml:space="preserve">] </w:t>
      </w:r>
      <w:r w:rsidR="008E1B62">
        <w:rPr>
          <w:rFonts w:ascii="Times New Roman" w:hAnsi="Times New Roman"/>
          <w:sz w:val="24"/>
          <w:szCs w:val="24"/>
          <w:lang w:val="ru-RU"/>
        </w:rPr>
        <w:t>и кремниевых кубитах</w:t>
      </w:r>
      <w:r w:rsidR="00E8201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201E" w:rsidRPr="00E8201E">
        <w:rPr>
          <w:rFonts w:ascii="Times New Roman" w:hAnsi="Times New Roman"/>
          <w:sz w:val="24"/>
          <w:szCs w:val="24"/>
          <w:lang w:val="ru-RU"/>
        </w:rPr>
        <w:t>[</w:t>
      </w:r>
      <w:r w:rsidR="00572C9A" w:rsidRPr="00572C9A">
        <w:rPr>
          <w:rFonts w:ascii="Times New Roman" w:hAnsi="Times New Roman"/>
          <w:sz w:val="24"/>
          <w:szCs w:val="24"/>
          <w:lang w:val="ru-RU"/>
        </w:rPr>
        <w:t>2</w:t>
      </w:r>
      <w:r w:rsidR="00356D6E" w:rsidRPr="00356D6E">
        <w:rPr>
          <w:rFonts w:ascii="Times New Roman" w:hAnsi="Times New Roman"/>
          <w:sz w:val="24"/>
          <w:szCs w:val="24"/>
          <w:lang w:val="ru-RU"/>
        </w:rPr>
        <w:t>],</w:t>
      </w:r>
      <w:r w:rsidR="008E1B6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 резервуарных сетях</w:t>
      </w:r>
      <w:r w:rsidR="00E8201E" w:rsidRPr="00E8201E">
        <w:rPr>
          <w:rFonts w:ascii="Times New Roman" w:hAnsi="Times New Roman"/>
          <w:sz w:val="24"/>
          <w:szCs w:val="24"/>
          <w:lang w:val="ru-RU"/>
        </w:rPr>
        <w:t xml:space="preserve"> [</w:t>
      </w:r>
      <w:r w:rsidR="00572C9A" w:rsidRPr="00572C9A">
        <w:rPr>
          <w:rFonts w:ascii="Times New Roman" w:hAnsi="Times New Roman"/>
          <w:sz w:val="24"/>
          <w:szCs w:val="24"/>
          <w:lang w:val="ru-RU"/>
        </w:rPr>
        <w:t>3</w:t>
      </w:r>
      <w:r w:rsidR="00E8201E" w:rsidRPr="00E8201E">
        <w:rPr>
          <w:rFonts w:ascii="Times New Roman" w:hAnsi="Times New Roman"/>
          <w:sz w:val="24"/>
          <w:szCs w:val="24"/>
          <w:lang w:val="ru-RU"/>
        </w:rPr>
        <w:t>]</w:t>
      </w:r>
      <w:r>
        <w:rPr>
          <w:rFonts w:ascii="Times New Roman" w:hAnsi="Times New Roman"/>
          <w:sz w:val="24"/>
          <w:szCs w:val="24"/>
          <w:lang w:val="ru-RU"/>
        </w:rPr>
        <w:t xml:space="preserve"> и сенсорах на их основе</w:t>
      </w:r>
      <w:r w:rsidR="00E8201E" w:rsidRPr="00E8201E">
        <w:rPr>
          <w:rFonts w:ascii="Times New Roman" w:hAnsi="Times New Roman"/>
          <w:sz w:val="24"/>
          <w:szCs w:val="24"/>
          <w:lang w:val="ru-RU"/>
        </w:rPr>
        <w:t xml:space="preserve"> [</w:t>
      </w:r>
      <w:r w:rsidR="00572C9A" w:rsidRPr="00572C9A">
        <w:rPr>
          <w:rFonts w:ascii="Times New Roman" w:hAnsi="Times New Roman"/>
          <w:sz w:val="24"/>
          <w:szCs w:val="24"/>
          <w:lang w:val="ru-RU"/>
        </w:rPr>
        <w:t>4</w:t>
      </w:r>
      <w:r w:rsidR="00E8201E" w:rsidRPr="00E8201E">
        <w:rPr>
          <w:rFonts w:ascii="Times New Roman" w:hAnsi="Times New Roman"/>
          <w:sz w:val="24"/>
          <w:szCs w:val="24"/>
          <w:lang w:val="ru-RU"/>
        </w:rPr>
        <w:t>]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AC0422" w:rsidRDefault="008E1B62" w:rsidP="00F67464">
      <w:pPr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Одним из способов формирования резервуаров является метод плазменной ионной иммерсионной имплантации (ПИИИ)</w:t>
      </w:r>
      <w:r w:rsidR="00E8201E" w:rsidRPr="00E8201E">
        <w:rPr>
          <w:rFonts w:ascii="Times New Roman" w:hAnsi="Times New Roman"/>
          <w:sz w:val="24"/>
          <w:szCs w:val="24"/>
          <w:lang w:val="ru-RU"/>
        </w:rPr>
        <w:t xml:space="preserve"> [</w:t>
      </w:r>
      <w:r w:rsidR="00572C9A" w:rsidRPr="00572C9A">
        <w:rPr>
          <w:rFonts w:ascii="Times New Roman" w:hAnsi="Times New Roman"/>
          <w:sz w:val="24"/>
          <w:szCs w:val="24"/>
          <w:lang w:val="ru-RU"/>
        </w:rPr>
        <w:t>5</w:t>
      </w:r>
      <w:r w:rsidR="00E8201E" w:rsidRPr="00E8201E">
        <w:rPr>
          <w:rFonts w:ascii="Times New Roman" w:hAnsi="Times New Roman"/>
          <w:sz w:val="24"/>
          <w:szCs w:val="24"/>
          <w:lang w:val="ru-RU"/>
        </w:rPr>
        <w:t>]</w:t>
      </w:r>
      <w:r>
        <w:rPr>
          <w:rFonts w:ascii="Times New Roman" w:hAnsi="Times New Roman"/>
          <w:sz w:val="24"/>
          <w:szCs w:val="24"/>
          <w:lang w:val="ru-RU"/>
        </w:rPr>
        <w:t>. Данный метод заключается в</w:t>
      </w:r>
      <w:r w:rsidR="007D2370">
        <w:rPr>
          <w:rFonts w:ascii="Times New Roman" w:hAnsi="Times New Roman"/>
          <w:sz w:val="24"/>
          <w:szCs w:val="24"/>
          <w:lang w:val="ru-RU"/>
        </w:rPr>
        <w:t xml:space="preserve">о внедрении </w:t>
      </w:r>
      <w:r w:rsidR="00F67464">
        <w:rPr>
          <w:rFonts w:ascii="Times New Roman" w:hAnsi="Times New Roman"/>
          <w:sz w:val="24"/>
          <w:szCs w:val="24"/>
          <w:lang w:val="ru-RU"/>
        </w:rPr>
        <w:t xml:space="preserve">ионов </w:t>
      </w:r>
      <w:r w:rsidR="007D2370">
        <w:rPr>
          <w:rFonts w:ascii="Times New Roman" w:hAnsi="Times New Roman"/>
          <w:sz w:val="24"/>
          <w:szCs w:val="24"/>
          <w:lang w:val="ru-RU"/>
        </w:rPr>
        <w:t xml:space="preserve">целевой примеси в образец из плазмы с помощью </w:t>
      </w:r>
      <w:r w:rsidR="00F67464">
        <w:rPr>
          <w:rFonts w:ascii="Times New Roman" w:hAnsi="Times New Roman"/>
          <w:sz w:val="24"/>
          <w:szCs w:val="24"/>
          <w:lang w:val="ru-RU"/>
        </w:rPr>
        <w:t>импульсного</w:t>
      </w:r>
      <w:r w:rsidR="007D2370">
        <w:rPr>
          <w:rFonts w:ascii="Times New Roman" w:hAnsi="Times New Roman"/>
          <w:sz w:val="24"/>
          <w:szCs w:val="24"/>
          <w:lang w:val="ru-RU"/>
        </w:rPr>
        <w:t xml:space="preserve"> электрического поля. </w:t>
      </w:r>
      <w:r w:rsidR="00D90352" w:rsidRPr="00D90352">
        <w:rPr>
          <w:rFonts w:ascii="Times New Roman" w:hAnsi="Times New Roman" w:hint="eastAsia"/>
          <w:sz w:val="24"/>
          <w:szCs w:val="24"/>
          <w:lang w:val="ru-RU"/>
        </w:rPr>
        <w:t>К</w:t>
      </w:r>
      <w:r w:rsidR="00D90352" w:rsidRPr="00D903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352" w:rsidRPr="00D90352">
        <w:rPr>
          <w:rFonts w:ascii="Times New Roman" w:hAnsi="Times New Roman" w:hint="eastAsia"/>
          <w:sz w:val="24"/>
          <w:szCs w:val="24"/>
          <w:lang w:val="ru-RU"/>
        </w:rPr>
        <w:t>преимуществам</w:t>
      </w:r>
      <w:r w:rsidR="00D90352" w:rsidRPr="00D903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352">
        <w:rPr>
          <w:rFonts w:ascii="Times New Roman" w:hAnsi="Times New Roman" w:hint="eastAsia"/>
          <w:sz w:val="24"/>
          <w:szCs w:val="24"/>
          <w:lang w:val="ru-RU"/>
        </w:rPr>
        <w:t>П</w:t>
      </w:r>
      <w:r w:rsidR="00D90352">
        <w:rPr>
          <w:rFonts w:ascii="Times New Roman" w:hAnsi="Times New Roman"/>
          <w:sz w:val="24"/>
          <w:szCs w:val="24"/>
          <w:lang w:val="ru-RU"/>
        </w:rPr>
        <w:t>ИИИ</w:t>
      </w:r>
      <w:r w:rsidR="00D90352" w:rsidRPr="00D903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352" w:rsidRPr="00D90352">
        <w:rPr>
          <w:rFonts w:ascii="Times New Roman" w:hAnsi="Times New Roman" w:hint="eastAsia"/>
          <w:sz w:val="24"/>
          <w:szCs w:val="24"/>
          <w:lang w:val="ru-RU"/>
        </w:rPr>
        <w:t>можно</w:t>
      </w:r>
      <w:r w:rsidR="00D90352" w:rsidRPr="00D903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352" w:rsidRPr="00D90352">
        <w:rPr>
          <w:rFonts w:ascii="Times New Roman" w:hAnsi="Times New Roman" w:hint="eastAsia"/>
          <w:sz w:val="24"/>
          <w:szCs w:val="24"/>
          <w:lang w:val="ru-RU"/>
        </w:rPr>
        <w:t>отнести</w:t>
      </w:r>
      <w:r w:rsidR="00D90352" w:rsidRPr="00D903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352" w:rsidRPr="00D90352">
        <w:rPr>
          <w:rFonts w:ascii="Times New Roman" w:hAnsi="Times New Roman" w:hint="eastAsia"/>
          <w:sz w:val="24"/>
          <w:szCs w:val="24"/>
          <w:lang w:val="ru-RU"/>
        </w:rPr>
        <w:t>хорошую</w:t>
      </w:r>
      <w:r w:rsidR="00D90352" w:rsidRPr="00D903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352" w:rsidRPr="00D90352">
        <w:rPr>
          <w:rFonts w:ascii="Times New Roman" w:hAnsi="Times New Roman" w:hint="eastAsia"/>
          <w:sz w:val="24"/>
          <w:szCs w:val="24"/>
          <w:lang w:val="ru-RU"/>
        </w:rPr>
        <w:t>степень</w:t>
      </w:r>
      <w:r w:rsidR="00D90352" w:rsidRPr="00D903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352" w:rsidRPr="00D90352">
        <w:rPr>
          <w:rFonts w:ascii="Times New Roman" w:hAnsi="Times New Roman" w:hint="eastAsia"/>
          <w:sz w:val="24"/>
          <w:szCs w:val="24"/>
          <w:lang w:val="ru-RU"/>
        </w:rPr>
        <w:t>однородности</w:t>
      </w:r>
      <w:r w:rsidR="00D90352" w:rsidRPr="00D903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352">
        <w:rPr>
          <w:rFonts w:ascii="Times New Roman" w:hAnsi="Times New Roman" w:hint="eastAsia"/>
          <w:sz w:val="24"/>
          <w:szCs w:val="24"/>
          <w:lang w:val="ru-RU"/>
        </w:rPr>
        <w:t>л</w:t>
      </w:r>
      <w:r w:rsidR="00D90352">
        <w:rPr>
          <w:rFonts w:ascii="Times New Roman" w:hAnsi="Times New Roman"/>
          <w:sz w:val="24"/>
          <w:szCs w:val="24"/>
          <w:lang w:val="ru-RU"/>
        </w:rPr>
        <w:t>егирования</w:t>
      </w:r>
      <w:r w:rsidR="00D90352" w:rsidRPr="00D903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352" w:rsidRPr="00D90352">
        <w:rPr>
          <w:rFonts w:ascii="Times New Roman" w:hAnsi="Times New Roman" w:hint="eastAsia"/>
          <w:sz w:val="24"/>
          <w:szCs w:val="24"/>
          <w:lang w:val="ru-RU"/>
        </w:rPr>
        <w:t>сложных</w:t>
      </w:r>
      <w:r w:rsidR="00D90352" w:rsidRPr="00D903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352" w:rsidRPr="00D90352">
        <w:rPr>
          <w:rFonts w:ascii="Times New Roman" w:hAnsi="Times New Roman" w:hint="eastAsia"/>
          <w:sz w:val="24"/>
          <w:szCs w:val="24"/>
          <w:lang w:val="ru-RU"/>
        </w:rPr>
        <w:t>поверхностей</w:t>
      </w:r>
      <w:r w:rsidR="00AC0422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D90352" w:rsidRPr="00D90352">
        <w:rPr>
          <w:rFonts w:ascii="Times New Roman" w:hAnsi="Times New Roman" w:hint="eastAsia"/>
          <w:sz w:val="24"/>
          <w:szCs w:val="24"/>
          <w:lang w:val="ru-RU"/>
        </w:rPr>
        <w:t>высокую</w:t>
      </w:r>
      <w:r w:rsidR="00D90352" w:rsidRPr="00D903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352" w:rsidRPr="00D90352">
        <w:rPr>
          <w:rFonts w:ascii="Times New Roman" w:hAnsi="Times New Roman" w:hint="eastAsia"/>
          <w:sz w:val="24"/>
          <w:szCs w:val="24"/>
          <w:lang w:val="ru-RU"/>
        </w:rPr>
        <w:t>скорость</w:t>
      </w:r>
      <w:r w:rsidR="00D90352" w:rsidRPr="00D903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352" w:rsidRPr="00D90352">
        <w:rPr>
          <w:rFonts w:ascii="Times New Roman" w:hAnsi="Times New Roman" w:hint="eastAsia"/>
          <w:sz w:val="24"/>
          <w:szCs w:val="24"/>
          <w:lang w:val="ru-RU"/>
        </w:rPr>
        <w:t>процесса</w:t>
      </w:r>
      <w:r w:rsidR="00D90352" w:rsidRPr="00D9035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90352" w:rsidRPr="00D90352">
        <w:rPr>
          <w:rFonts w:ascii="Times New Roman" w:hAnsi="Times New Roman" w:hint="eastAsia"/>
          <w:sz w:val="24"/>
          <w:szCs w:val="24"/>
          <w:lang w:val="ru-RU"/>
        </w:rPr>
        <w:t>которая</w:t>
      </w:r>
      <w:r w:rsidR="00D90352" w:rsidRPr="00D903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352" w:rsidRPr="00D90352">
        <w:rPr>
          <w:rFonts w:ascii="Times New Roman" w:hAnsi="Times New Roman" w:hint="eastAsia"/>
          <w:sz w:val="24"/>
          <w:szCs w:val="24"/>
          <w:lang w:val="ru-RU"/>
        </w:rPr>
        <w:t>не</w:t>
      </w:r>
      <w:r w:rsidR="00D90352" w:rsidRPr="00D903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352" w:rsidRPr="00D90352">
        <w:rPr>
          <w:rFonts w:ascii="Times New Roman" w:hAnsi="Times New Roman" w:hint="eastAsia"/>
          <w:sz w:val="24"/>
          <w:szCs w:val="24"/>
          <w:lang w:val="ru-RU"/>
        </w:rPr>
        <w:t>зависит</w:t>
      </w:r>
      <w:r w:rsidR="00D90352" w:rsidRPr="00D903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352" w:rsidRPr="00D90352">
        <w:rPr>
          <w:rFonts w:ascii="Times New Roman" w:hAnsi="Times New Roman" w:hint="eastAsia"/>
          <w:sz w:val="24"/>
          <w:szCs w:val="24"/>
          <w:lang w:val="ru-RU"/>
        </w:rPr>
        <w:t>от</w:t>
      </w:r>
      <w:r w:rsidR="00D90352" w:rsidRPr="00D903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352" w:rsidRPr="00D90352">
        <w:rPr>
          <w:rFonts w:ascii="Times New Roman" w:hAnsi="Times New Roman" w:hint="eastAsia"/>
          <w:sz w:val="24"/>
          <w:szCs w:val="24"/>
          <w:lang w:val="ru-RU"/>
        </w:rPr>
        <w:t>формы</w:t>
      </w:r>
      <w:r w:rsidR="00D90352" w:rsidRPr="00D903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352" w:rsidRPr="00D90352">
        <w:rPr>
          <w:rFonts w:ascii="Times New Roman" w:hAnsi="Times New Roman" w:hint="eastAsia"/>
          <w:sz w:val="24"/>
          <w:szCs w:val="24"/>
          <w:lang w:val="ru-RU"/>
        </w:rPr>
        <w:t>и</w:t>
      </w:r>
      <w:r w:rsidR="00D90352" w:rsidRPr="00D903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352" w:rsidRPr="00D90352">
        <w:rPr>
          <w:rFonts w:ascii="Times New Roman" w:hAnsi="Times New Roman" w:hint="eastAsia"/>
          <w:sz w:val="24"/>
          <w:szCs w:val="24"/>
          <w:lang w:val="ru-RU"/>
        </w:rPr>
        <w:t>размера</w:t>
      </w:r>
      <w:r w:rsidR="00D90352" w:rsidRPr="00D903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352" w:rsidRPr="00D90352">
        <w:rPr>
          <w:rFonts w:ascii="Times New Roman" w:hAnsi="Times New Roman" w:hint="eastAsia"/>
          <w:sz w:val="24"/>
          <w:szCs w:val="24"/>
          <w:lang w:val="ru-RU"/>
        </w:rPr>
        <w:t>образца</w:t>
      </w:r>
      <w:r w:rsidR="00AC0422">
        <w:rPr>
          <w:rFonts w:ascii="Times New Roman" w:hAnsi="Times New Roman"/>
          <w:sz w:val="24"/>
          <w:szCs w:val="24"/>
          <w:lang w:val="ru-RU"/>
        </w:rPr>
        <w:t>.</w:t>
      </w:r>
      <w:r w:rsidR="00F67464">
        <w:rPr>
          <w:rFonts w:ascii="Times New Roman" w:hAnsi="Times New Roman"/>
          <w:sz w:val="24"/>
          <w:szCs w:val="24"/>
          <w:lang w:val="ru-RU"/>
        </w:rPr>
        <w:t xml:space="preserve"> Как правило, легирование методом ПИИИ проводится через экранирующую маску, ограничивающую резервуары и защищающую одноэлектронную область устройства от </w:t>
      </w:r>
      <w:r w:rsidR="009A56A2">
        <w:rPr>
          <w:rFonts w:ascii="Times New Roman" w:hAnsi="Times New Roman"/>
          <w:sz w:val="24"/>
          <w:szCs w:val="24"/>
          <w:lang w:val="ru-RU"/>
        </w:rPr>
        <w:t>зарядовых дефектов</w:t>
      </w:r>
      <w:r w:rsidR="00E8201E" w:rsidRPr="00E8201E">
        <w:rPr>
          <w:rFonts w:ascii="Times New Roman" w:hAnsi="Times New Roman"/>
          <w:sz w:val="24"/>
          <w:szCs w:val="24"/>
          <w:lang w:val="ru-RU"/>
        </w:rPr>
        <w:t xml:space="preserve"> [</w:t>
      </w:r>
      <w:r w:rsidR="00572C9A" w:rsidRPr="00572C9A">
        <w:rPr>
          <w:rFonts w:ascii="Times New Roman" w:hAnsi="Times New Roman"/>
          <w:sz w:val="24"/>
          <w:szCs w:val="24"/>
          <w:lang w:val="ru-RU"/>
        </w:rPr>
        <w:t>2</w:t>
      </w:r>
      <w:r w:rsidR="00E8201E" w:rsidRPr="00E8201E">
        <w:rPr>
          <w:rFonts w:ascii="Times New Roman" w:hAnsi="Times New Roman"/>
          <w:sz w:val="24"/>
          <w:szCs w:val="24"/>
          <w:lang w:val="ru-RU"/>
        </w:rPr>
        <w:t>]</w:t>
      </w:r>
      <w:r w:rsidR="00F67464">
        <w:rPr>
          <w:rFonts w:ascii="Times New Roman" w:hAnsi="Times New Roman"/>
          <w:sz w:val="24"/>
          <w:szCs w:val="24"/>
          <w:lang w:val="ru-RU"/>
        </w:rPr>
        <w:t>.</w:t>
      </w:r>
      <w:r w:rsidR="00AC042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81A3E" w:rsidRPr="00C15DE0" w:rsidRDefault="00D90352" w:rsidP="00CA336A">
      <w:pPr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данной работе приводится анализ параметров легирования кремниевых подложек ионами бора методом ПИИИ для изготовления дырочных резервуаров</w:t>
      </w:r>
      <w:r w:rsidR="00F67464">
        <w:rPr>
          <w:rFonts w:ascii="Times New Roman" w:hAnsi="Times New Roman"/>
          <w:sz w:val="24"/>
          <w:szCs w:val="24"/>
          <w:lang w:val="ru-RU"/>
        </w:rPr>
        <w:t xml:space="preserve"> одноэлектронных устройств</w:t>
      </w:r>
      <w:r>
        <w:rPr>
          <w:rFonts w:ascii="Times New Roman" w:hAnsi="Times New Roman"/>
          <w:sz w:val="24"/>
          <w:szCs w:val="24"/>
          <w:lang w:val="ru-RU"/>
        </w:rPr>
        <w:t xml:space="preserve">. Был проведен поиск энергии и дозы </w:t>
      </w:r>
      <w:r w:rsidR="00C36429">
        <w:rPr>
          <w:rFonts w:ascii="Times New Roman" w:hAnsi="Times New Roman"/>
          <w:sz w:val="24"/>
          <w:szCs w:val="24"/>
          <w:lang w:val="ru-RU"/>
        </w:rPr>
        <w:t>легирования</w:t>
      </w:r>
      <w:r>
        <w:rPr>
          <w:rFonts w:ascii="Times New Roman" w:hAnsi="Times New Roman"/>
          <w:sz w:val="24"/>
          <w:szCs w:val="24"/>
          <w:lang w:val="ru-RU"/>
        </w:rPr>
        <w:t xml:space="preserve">, а также оптимальной толщины экранирующей маски из резиста </w:t>
      </w:r>
      <w:r>
        <w:rPr>
          <w:rFonts w:ascii="Times New Roman" w:hAnsi="Times New Roman"/>
          <w:sz w:val="24"/>
          <w:szCs w:val="24"/>
          <w:lang w:val="en-AU"/>
        </w:rPr>
        <w:t>ma</w:t>
      </w:r>
      <w:r w:rsidRPr="00D90352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en-AU"/>
        </w:rPr>
        <w:t>N</w:t>
      </w:r>
      <w:r>
        <w:rPr>
          <w:rFonts w:ascii="Times New Roman" w:hAnsi="Times New Roman"/>
          <w:sz w:val="24"/>
          <w:szCs w:val="24"/>
          <w:lang w:val="ru-RU"/>
        </w:rPr>
        <w:t>, обеспечи</w:t>
      </w:r>
      <w:r w:rsidR="00C36429">
        <w:rPr>
          <w:rFonts w:ascii="Times New Roman" w:hAnsi="Times New Roman"/>
          <w:sz w:val="24"/>
          <w:szCs w:val="24"/>
          <w:lang w:val="ru-RU"/>
        </w:rPr>
        <w:t>вающих высокую концентрацию примесей и малое число дефектов в области резервуара</w:t>
      </w:r>
      <w:r w:rsidR="009A56A2">
        <w:rPr>
          <w:rFonts w:ascii="Times New Roman" w:hAnsi="Times New Roman"/>
          <w:sz w:val="24"/>
          <w:szCs w:val="24"/>
          <w:lang w:val="ru-RU"/>
        </w:rPr>
        <w:t>, а также</w:t>
      </w:r>
      <w:r w:rsidR="00C36429">
        <w:rPr>
          <w:rFonts w:ascii="Times New Roman" w:hAnsi="Times New Roman"/>
          <w:sz w:val="24"/>
          <w:szCs w:val="24"/>
          <w:lang w:val="ru-RU"/>
        </w:rPr>
        <w:t xml:space="preserve"> отсутствие примесей в экранированных областях. Для этого </w:t>
      </w:r>
      <w:r w:rsidR="00C36429" w:rsidRPr="00C36429">
        <w:rPr>
          <w:rFonts w:ascii="Times New Roman" w:hAnsi="Times New Roman" w:hint="eastAsia"/>
          <w:sz w:val="24"/>
          <w:szCs w:val="24"/>
          <w:lang w:val="ru-RU"/>
        </w:rPr>
        <w:t>было</w:t>
      </w:r>
      <w:r w:rsidR="00C36429" w:rsidRPr="00C364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6429" w:rsidRPr="00C36429">
        <w:rPr>
          <w:rFonts w:ascii="Times New Roman" w:hAnsi="Times New Roman" w:hint="eastAsia"/>
          <w:sz w:val="24"/>
          <w:szCs w:val="24"/>
          <w:lang w:val="ru-RU"/>
        </w:rPr>
        <w:t>проведено</w:t>
      </w:r>
      <w:r w:rsidR="00C36429" w:rsidRPr="00C364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6429" w:rsidRPr="00C36429">
        <w:rPr>
          <w:rFonts w:ascii="Times New Roman" w:hAnsi="Times New Roman" w:hint="eastAsia"/>
          <w:sz w:val="24"/>
          <w:szCs w:val="24"/>
          <w:lang w:val="ru-RU"/>
        </w:rPr>
        <w:t>моделирование</w:t>
      </w:r>
      <w:r w:rsidR="00C36429" w:rsidRPr="00C364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67464">
        <w:rPr>
          <w:rFonts w:ascii="Times New Roman" w:hAnsi="Times New Roman" w:hint="eastAsia"/>
          <w:sz w:val="24"/>
          <w:szCs w:val="24"/>
          <w:lang w:val="ru-RU"/>
        </w:rPr>
        <w:t>р</w:t>
      </w:r>
      <w:r w:rsidR="00F67464">
        <w:rPr>
          <w:rFonts w:ascii="Times New Roman" w:hAnsi="Times New Roman"/>
          <w:sz w:val="24"/>
          <w:szCs w:val="24"/>
          <w:lang w:val="ru-RU"/>
        </w:rPr>
        <w:t>азличных режимов</w:t>
      </w:r>
      <w:r w:rsidR="00C36429" w:rsidRPr="00C364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6429" w:rsidRPr="00C36429">
        <w:rPr>
          <w:rFonts w:ascii="Times New Roman" w:hAnsi="Times New Roman" w:hint="eastAsia"/>
          <w:sz w:val="24"/>
          <w:szCs w:val="24"/>
          <w:lang w:val="ru-RU"/>
        </w:rPr>
        <w:t>легирования</w:t>
      </w:r>
      <w:r w:rsidR="00C36429" w:rsidRPr="00C364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78E4">
        <w:rPr>
          <w:rFonts w:ascii="Times New Roman" w:hAnsi="Times New Roman"/>
          <w:sz w:val="24"/>
          <w:szCs w:val="24"/>
          <w:lang w:val="ru-RU"/>
        </w:rPr>
        <w:t>верхнего слоя</w:t>
      </w:r>
      <w:r w:rsidR="00C36429" w:rsidRPr="00C364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2E09">
        <w:rPr>
          <w:rFonts w:ascii="Times New Roman" w:hAnsi="Times New Roman"/>
          <w:sz w:val="24"/>
          <w:szCs w:val="24"/>
          <w:lang w:val="ru-RU"/>
        </w:rPr>
        <w:t xml:space="preserve">кремния пластины </w:t>
      </w:r>
      <w:r w:rsidR="00C36429" w:rsidRPr="00C36429">
        <w:rPr>
          <w:rFonts w:ascii="Times New Roman" w:hAnsi="Times New Roman" w:hint="eastAsia"/>
          <w:sz w:val="24"/>
          <w:szCs w:val="24"/>
          <w:lang w:val="ru-RU"/>
        </w:rPr>
        <w:t>КНИ</w:t>
      </w:r>
      <w:r w:rsidR="00C36429" w:rsidRPr="00C364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6429" w:rsidRPr="00C36429">
        <w:rPr>
          <w:rFonts w:ascii="Times New Roman" w:hAnsi="Times New Roman" w:hint="eastAsia"/>
          <w:sz w:val="24"/>
          <w:szCs w:val="24"/>
          <w:lang w:val="ru-RU"/>
        </w:rPr>
        <w:t>с</w:t>
      </w:r>
      <w:r w:rsidR="00C36429" w:rsidRPr="00C364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6429" w:rsidRPr="00C36429">
        <w:rPr>
          <w:rFonts w:ascii="Times New Roman" w:hAnsi="Times New Roman" w:hint="eastAsia"/>
          <w:sz w:val="24"/>
          <w:szCs w:val="24"/>
          <w:lang w:val="ru-RU"/>
        </w:rPr>
        <w:t>помощью</w:t>
      </w:r>
      <w:r w:rsidR="00C36429" w:rsidRPr="00C364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6429" w:rsidRPr="00C36429">
        <w:rPr>
          <w:rFonts w:ascii="Times New Roman" w:hAnsi="Times New Roman" w:hint="eastAsia"/>
          <w:sz w:val="24"/>
          <w:szCs w:val="24"/>
          <w:lang w:val="ru-RU"/>
        </w:rPr>
        <w:t>программного</w:t>
      </w:r>
      <w:r w:rsidR="00C36429" w:rsidRPr="00C364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6429" w:rsidRPr="00C36429">
        <w:rPr>
          <w:rFonts w:ascii="Times New Roman" w:hAnsi="Times New Roman" w:hint="eastAsia"/>
          <w:sz w:val="24"/>
          <w:szCs w:val="24"/>
          <w:lang w:val="ru-RU"/>
        </w:rPr>
        <w:t>обеспечения</w:t>
      </w:r>
      <w:r w:rsidR="00C36429" w:rsidRPr="00C36429">
        <w:rPr>
          <w:rFonts w:ascii="Times New Roman" w:hAnsi="Times New Roman"/>
          <w:sz w:val="24"/>
          <w:szCs w:val="24"/>
          <w:lang w:val="ru-RU"/>
        </w:rPr>
        <w:t xml:space="preserve"> SRIM (</w:t>
      </w:r>
      <w:proofErr w:type="spellStart"/>
      <w:r w:rsidR="00C36429" w:rsidRPr="00C36429">
        <w:rPr>
          <w:rFonts w:ascii="Times New Roman" w:hAnsi="Times New Roman"/>
          <w:sz w:val="24"/>
          <w:szCs w:val="24"/>
          <w:lang w:val="ru-RU"/>
        </w:rPr>
        <w:t>Stopping</w:t>
      </w:r>
      <w:proofErr w:type="spellEnd"/>
      <w:r w:rsidR="00C36429" w:rsidRPr="00C3642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36429" w:rsidRPr="00C36429">
        <w:rPr>
          <w:rFonts w:ascii="Times New Roman" w:hAnsi="Times New Roman"/>
          <w:sz w:val="24"/>
          <w:szCs w:val="24"/>
          <w:lang w:val="ru-RU"/>
        </w:rPr>
        <w:t>and</w:t>
      </w:r>
      <w:proofErr w:type="spellEnd"/>
      <w:r w:rsidR="00C36429" w:rsidRPr="00C36429">
        <w:rPr>
          <w:rFonts w:ascii="Times New Roman" w:hAnsi="Times New Roman"/>
          <w:sz w:val="24"/>
          <w:szCs w:val="24"/>
          <w:lang w:val="ru-RU"/>
        </w:rPr>
        <w:t xml:space="preserve"> Range </w:t>
      </w:r>
      <w:proofErr w:type="spellStart"/>
      <w:r w:rsidR="00C36429" w:rsidRPr="00C36429">
        <w:rPr>
          <w:rFonts w:ascii="Times New Roman" w:hAnsi="Times New Roman"/>
          <w:sz w:val="24"/>
          <w:szCs w:val="24"/>
          <w:lang w:val="ru-RU"/>
        </w:rPr>
        <w:t>of</w:t>
      </w:r>
      <w:proofErr w:type="spellEnd"/>
      <w:r w:rsidR="00C36429" w:rsidRPr="00C3642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36429" w:rsidRPr="00C36429">
        <w:rPr>
          <w:rFonts w:ascii="Times New Roman" w:hAnsi="Times New Roman"/>
          <w:sz w:val="24"/>
          <w:szCs w:val="24"/>
          <w:lang w:val="ru-RU"/>
        </w:rPr>
        <w:t>Ions</w:t>
      </w:r>
      <w:proofErr w:type="spellEnd"/>
      <w:r w:rsidR="00C36429" w:rsidRPr="00C3642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36429" w:rsidRPr="00C36429">
        <w:rPr>
          <w:rFonts w:ascii="Times New Roman" w:hAnsi="Times New Roman"/>
          <w:sz w:val="24"/>
          <w:szCs w:val="24"/>
          <w:lang w:val="ru-RU"/>
        </w:rPr>
        <w:t>in</w:t>
      </w:r>
      <w:proofErr w:type="spellEnd"/>
      <w:r w:rsidR="00C36429" w:rsidRPr="00C3642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36429" w:rsidRPr="00C36429">
        <w:rPr>
          <w:rFonts w:ascii="Times New Roman" w:hAnsi="Times New Roman"/>
          <w:sz w:val="24"/>
          <w:szCs w:val="24"/>
          <w:lang w:val="ru-RU"/>
        </w:rPr>
        <w:t>Matter</w:t>
      </w:r>
      <w:proofErr w:type="spellEnd"/>
      <w:r w:rsidR="00C36429" w:rsidRPr="00C36429">
        <w:rPr>
          <w:rFonts w:ascii="Times New Roman" w:hAnsi="Times New Roman"/>
          <w:sz w:val="24"/>
          <w:szCs w:val="24"/>
          <w:lang w:val="ru-RU"/>
        </w:rPr>
        <w:t>)</w:t>
      </w:r>
      <w:r w:rsidR="00E5519A">
        <w:rPr>
          <w:rFonts w:ascii="Times New Roman" w:hAnsi="Times New Roman"/>
          <w:sz w:val="24"/>
          <w:szCs w:val="24"/>
          <w:lang w:val="en-AU"/>
        </w:rPr>
        <w:t> </w:t>
      </w:r>
      <w:r w:rsidR="00E8201E" w:rsidRPr="00E8201E">
        <w:rPr>
          <w:rFonts w:ascii="Times New Roman" w:hAnsi="Times New Roman"/>
          <w:sz w:val="24"/>
          <w:szCs w:val="24"/>
          <w:lang w:val="ru-RU"/>
        </w:rPr>
        <w:t>[</w:t>
      </w:r>
      <w:r w:rsidR="00572C9A" w:rsidRPr="00DF1DF2">
        <w:rPr>
          <w:rFonts w:ascii="Times New Roman" w:hAnsi="Times New Roman"/>
          <w:sz w:val="24"/>
          <w:szCs w:val="24"/>
          <w:lang w:val="ru-RU"/>
        </w:rPr>
        <w:t>6</w:t>
      </w:r>
      <w:r w:rsidR="00E8201E" w:rsidRPr="00E8201E">
        <w:rPr>
          <w:rFonts w:ascii="Times New Roman" w:hAnsi="Times New Roman"/>
          <w:sz w:val="24"/>
          <w:szCs w:val="24"/>
          <w:lang w:val="ru-RU"/>
        </w:rPr>
        <w:t>]</w:t>
      </w:r>
      <w:r w:rsidR="00C36429">
        <w:rPr>
          <w:rFonts w:ascii="Times New Roman" w:hAnsi="Times New Roman"/>
          <w:sz w:val="24"/>
          <w:szCs w:val="24"/>
          <w:lang w:val="ru-RU"/>
        </w:rPr>
        <w:t>.</w:t>
      </w:r>
      <w:r w:rsidR="009A56A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45A3">
        <w:rPr>
          <w:rFonts w:ascii="Times New Roman" w:hAnsi="Times New Roman"/>
          <w:sz w:val="24"/>
          <w:szCs w:val="24"/>
          <w:lang w:val="ru-RU"/>
        </w:rPr>
        <w:t>С помощью найденного оптимального режима имплантации были изготовлены резервуары для полевого транзистора с нелегированным каналом-</w:t>
      </w:r>
      <w:proofErr w:type="spellStart"/>
      <w:r w:rsidR="007645A3">
        <w:rPr>
          <w:rFonts w:ascii="Times New Roman" w:hAnsi="Times New Roman"/>
          <w:sz w:val="24"/>
          <w:szCs w:val="24"/>
          <w:lang w:val="ru-RU"/>
        </w:rPr>
        <w:t>нанопроводом</w:t>
      </w:r>
      <w:proofErr w:type="spellEnd"/>
      <w:r w:rsidR="00C84039">
        <w:rPr>
          <w:rFonts w:ascii="Times New Roman" w:hAnsi="Times New Roman"/>
          <w:sz w:val="24"/>
          <w:szCs w:val="24"/>
          <w:lang w:val="ru-RU"/>
        </w:rPr>
        <w:t xml:space="preserve"> длиной 220 нм и шириной 170 нм</w:t>
      </w:r>
      <w:r w:rsidR="007645A3">
        <w:rPr>
          <w:rFonts w:ascii="Times New Roman" w:hAnsi="Times New Roman"/>
          <w:sz w:val="24"/>
          <w:szCs w:val="24"/>
          <w:lang w:val="ru-RU"/>
        </w:rPr>
        <w:t>.</w:t>
      </w:r>
      <w:r w:rsidR="00C84039">
        <w:rPr>
          <w:rFonts w:ascii="Times New Roman" w:hAnsi="Times New Roman"/>
          <w:sz w:val="24"/>
          <w:szCs w:val="24"/>
          <w:lang w:val="ru-RU"/>
        </w:rPr>
        <w:t xml:space="preserve"> Были зарегистрированы характерные</w:t>
      </w:r>
      <w:r w:rsidR="00D06EF5">
        <w:rPr>
          <w:rFonts w:ascii="Times New Roman" w:hAnsi="Times New Roman"/>
          <w:sz w:val="24"/>
          <w:szCs w:val="24"/>
          <w:lang w:val="ru-RU"/>
        </w:rPr>
        <w:t xml:space="preserve"> для данного устройства</w:t>
      </w:r>
      <w:r w:rsidR="00C84039">
        <w:rPr>
          <w:rFonts w:ascii="Times New Roman" w:hAnsi="Times New Roman"/>
          <w:sz w:val="24"/>
          <w:szCs w:val="24"/>
          <w:lang w:val="ru-RU"/>
        </w:rPr>
        <w:t xml:space="preserve"> зависимости транспортного тока сток-исток от напряжения на затворе.</w:t>
      </w:r>
      <w:r w:rsidR="00C15DE0" w:rsidRPr="00C15DE0">
        <w:rPr>
          <w:noProof/>
          <w:lang w:val="ru-RU"/>
        </w:rPr>
        <w:t xml:space="preserve"> </w:t>
      </w:r>
    </w:p>
    <w:p w:rsidR="008878E4" w:rsidRPr="00DF1DF2" w:rsidRDefault="008878E4" w:rsidP="008878E4">
      <w:pPr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0A6B18">
        <w:rPr>
          <w:rFonts w:ascii="Times New Roman" w:hAnsi="Times New Roman"/>
          <w:sz w:val="24"/>
          <w:szCs w:val="24"/>
          <w:lang w:val="ru-RU"/>
        </w:rPr>
        <w:t xml:space="preserve">Данное исследование выполнено при поддержке </w:t>
      </w:r>
      <w:r w:rsidRPr="00584635">
        <w:rPr>
          <w:rFonts w:ascii="Times New Roman" w:hAnsi="Times New Roman"/>
          <w:sz w:val="24"/>
          <w:szCs w:val="24"/>
          <w:lang w:val="ru-RU"/>
        </w:rPr>
        <w:t>программы развития МГУ, проект №</w:t>
      </w:r>
      <w:r w:rsidRPr="00873374">
        <w:rPr>
          <w:rFonts w:ascii="Times New Roman" w:hAnsi="Times New Roman"/>
          <w:sz w:val="24"/>
          <w:szCs w:val="24"/>
          <w:lang w:val="en-US"/>
        </w:rPr>
        <w:t> </w:t>
      </w:r>
      <w:r w:rsidRPr="00584635">
        <w:rPr>
          <w:rFonts w:ascii="Times New Roman" w:hAnsi="Times New Roman"/>
          <w:sz w:val="24"/>
          <w:szCs w:val="24"/>
          <w:lang w:val="ru-RU"/>
        </w:rPr>
        <w:t>24</w:t>
      </w:r>
      <w:r w:rsidRPr="00584635">
        <w:rPr>
          <w:rFonts w:ascii="Times New Roman" w:hAnsi="Times New Roman"/>
          <w:sz w:val="24"/>
          <w:szCs w:val="24"/>
          <w:lang w:val="ru-RU"/>
        </w:rPr>
        <w:noBreakHyphen/>
        <w:t>Ш06-07</w:t>
      </w:r>
      <w:r w:rsidRPr="000A6B18">
        <w:rPr>
          <w:rFonts w:ascii="Times New Roman" w:hAnsi="Times New Roman"/>
          <w:sz w:val="24"/>
          <w:szCs w:val="24"/>
          <w:lang w:val="ru-RU"/>
        </w:rPr>
        <w:t>. В работе использовалось оборудование Учебно-методического центра литографии и микроскопии МГУ им. М.В. Ломоносова.</w:t>
      </w:r>
      <w:r w:rsidRPr="00B20291">
        <w:rPr>
          <w:rFonts w:ascii="Times New Roman" w:hAnsi="Times New Roman"/>
          <w:sz w:val="24"/>
          <w:szCs w:val="24"/>
          <w:lang w:val="ru-RU"/>
        </w:rPr>
        <w:t xml:space="preserve"> Данная работа была поддержана грантом Фонда развития теоретической физики и математики «БАЗИС»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7D1BF8" w:rsidRDefault="007D1BF8" w:rsidP="00A542A0">
      <w:pPr>
        <w:ind w:firstLine="39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542A0" w:rsidRPr="000A7CF3" w:rsidRDefault="00A542A0" w:rsidP="00A542A0">
      <w:pPr>
        <w:ind w:firstLine="39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A6B18">
        <w:rPr>
          <w:rFonts w:ascii="Times New Roman" w:hAnsi="Times New Roman"/>
          <w:b/>
          <w:bCs/>
          <w:sz w:val="24"/>
          <w:szCs w:val="24"/>
          <w:lang w:val="ru-RU"/>
        </w:rPr>
        <w:t>Литература</w:t>
      </w:r>
    </w:p>
    <w:p w:rsidR="00572C9A" w:rsidRDefault="00572C9A" w:rsidP="00E8201E">
      <w:pPr>
        <w:ind w:firstLine="397"/>
        <w:jc w:val="both"/>
        <w:rPr>
          <w:rFonts w:ascii="Times New Roman" w:hAnsi="Times New Roman"/>
          <w:sz w:val="24"/>
          <w:szCs w:val="24"/>
          <w:lang w:val="en-AU"/>
        </w:rPr>
      </w:pPr>
      <w:r w:rsidRPr="00CF1A5F">
        <w:rPr>
          <w:rFonts w:ascii="Times New Roman" w:hAnsi="Times New Roman"/>
          <w:sz w:val="24"/>
          <w:szCs w:val="24"/>
          <w:lang w:val="ru-RU"/>
        </w:rPr>
        <w:t xml:space="preserve">[1] </w:t>
      </w:r>
      <w:proofErr w:type="spellStart"/>
      <w:r w:rsidR="00D06EF5" w:rsidRPr="00D06EF5">
        <w:rPr>
          <w:rFonts w:ascii="Times New Roman" w:hAnsi="Times New Roman"/>
          <w:sz w:val="24"/>
          <w:szCs w:val="24"/>
          <w:lang w:val="en-AU"/>
        </w:rPr>
        <w:t>Tsiniaikin</w:t>
      </w:r>
      <w:proofErr w:type="spellEnd"/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I</w:t>
      </w:r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I</w:t>
      </w:r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., </w:t>
      </w:r>
      <w:proofErr w:type="spellStart"/>
      <w:r w:rsidR="00D06EF5" w:rsidRPr="00D06EF5">
        <w:rPr>
          <w:rFonts w:ascii="Times New Roman" w:hAnsi="Times New Roman"/>
          <w:sz w:val="24"/>
          <w:szCs w:val="24"/>
          <w:lang w:val="en-AU"/>
        </w:rPr>
        <w:t>Presnova</w:t>
      </w:r>
      <w:proofErr w:type="spellEnd"/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G</w:t>
      </w:r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v</w:t>
      </w:r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., </w:t>
      </w:r>
      <w:proofErr w:type="spellStart"/>
      <w:r w:rsidR="00D06EF5" w:rsidRPr="00D06EF5">
        <w:rPr>
          <w:rFonts w:ascii="Times New Roman" w:hAnsi="Times New Roman"/>
          <w:sz w:val="24"/>
          <w:szCs w:val="24"/>
          <w:lang w:val="en-AU"/>
        </w:rPr>
        <w:t>Bozhev</w:t>
      </w:r>
      <w:proofErr w:type="spellEnd"/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I</w:t>
      </w:r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v</w:t>
      </w:r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.,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Skorik</w:t>
      </w:r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A</w:t>
      </w:r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A</w:t>
      </w:r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.,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Rubtsova</w:t>
      </w:r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M</w:t>
      </w:r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Y</w:t>
      </w:r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.,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Kamalov</w:t>
      </w:r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A</w:t>
      </w:r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A</w:t>
      </w:r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., </w:t>
      </w:r>
      <w:proofErr w:type="spellStart"/>
      <w:r w:rsidR="00D06EF5" w:rsidRPr="00D06EF5">
        <w:rPr>
          <w:rFonts w:ascii="Times New Roman" w:hAnsi="Times New Roman"/>
          <w:sz w:val="24"/>
          <w:szCs w:val="24"/>
          <w:lang w:val="en-AU"/>
        </w:rPr>
        <w:t>Matskeplishvili</w:t>
      </w:r>
      <w:proofErr w:type="spellEnd"/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S</w:t>
      </w:r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T</w:t>
      </w:r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., </w:t>
      </w:r>
      <w:proofErr w:type="spellStart"/>
      <w:r w:rsidR="00D06EF5" w:rsidRPr="00D06EF5">
        <w:rPr>
          <w:rFonts w:ascii="Times New Roman" w:hAnsi="Times New Roman"/>
          <w:sz w:val="24"/>
          <w:szCs w:val="24"/>
          <w:lang w:val="en-AU"/>
        </w:rPr>
        <w:t>Snigirev</w:t>
      </w:r>
      <w:proofErr w:type="spellEnd"/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O</w:t>
      </w:r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v</w:t>
      </w:r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., </w:t>
      </w:r>
      <w:proofErr w:type="spellStart"/>
      <w:r w:rsidR="00D06EF5" w:rsidRPr="00D06EF5">
        <w:rPr>
          <w:rFonts w:ascii="Times New Roman" w:hAnsi="Times New Roman"/>
          <w:sz w:val="24"/>
          <w:szCs w:val="24"/>
          <w:lang w:val="en-AU"/>
        </w:rPr>
        <w:t>Krupenin</w:t>
      </w:r>
      <w:proofErr w:type="spellEnd"/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V</w:t>
      </w:r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A</w:t>
      </w:r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., &amp; </w:t>
      </w:r>
      <w:proofErr w:type="spellStart"/>
      <w:r w:rsidR="00D06EF5" w:rsidRPr="00D06EF5">
        <w:rPr>
          <w:rFonts w:ascii="Times New Roman" w:hAnsi="Times New Roman"/>
          <w:sz w:val="24"/>
          <w:szCs w:val="24"/>
          <w:lang w:val="en-AU"/>
        </w:rPr>
        <w:t>Presnov</w:t>
      </w:r>
      <w:proofErr w:type="spellEnd"/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D</w:t>
      </w:r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E</w:t>
      </w:r>
      <w:r w:rsidR="00D06EF5" w:rsidRPr="00CF1A5F">
        <w:rPr>
          <w:rFonts w:ascii="Times New Roman" w:hAnsi="Times New Roman"/>
          <w:sz w:val="24"/>
          <w:szCs w:val="24"/>
          <w:lang w:val="ru-RU"/>
        </w:rPr>
        <w:t xml:space="preserve">. (2020). 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A Sensor System Based on a Field-Effect Transistor with a Nanowire Channel for the Quantitative Determination of Thyroid-Stimulating Hormone. Moscow University Physics Bulletin, 75(6), 645</w:t>
      </w:r>
      <w:r w:rsidR="00D06EF5" w:rsidRPr="00D06EF5">
        <w:rPr>
          <w:rFonts w:ascii="Times New Roman" w:hAnsi="Times New Roman" w:hint="eastAsia"/>
          <w:sz w:val="24"/>
          <w:szCs w:val="24"/>
          <w:lang w:val="en-AU"/>
        </w:rPr>
        <w:t>–</w:t>
      </w:r>
      <w:r w:rsidR="00D06EF5" w:rsidRPr="00D06EF5">
        <w:rPr>
          <w:rFonts w:ascii="Times New Roman" w:hAnsi="Times New Roman"/>
          <w:sz w:val="24"/>
          <w:szCs w:val="24"/>
          <w:lang w:val="en-AU"/>
        </w:rPr>
        <w:t>656. https://doi.org/10.3103/S002713492006020X/TABLES/1</w:t>
      </w:r>
    </w:p>
    <w:p w:rsidR="00E8201E" w:rsidRDefault="00E8201E" w:rsidP="00E8201E">
      <w:pPr>
        <w:ind w:firstLine="397"/>
        <w:jc w:val="both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>[</w:t>
      </w:r>
      <w:r w:rsidR="00572C9A">
        <w:rPr>
          <w:rFonts w:ascii="Times New Roman" w:hAnsi="Times New Roman"/>
          <w:sz w:val="24"/>
          <w:szCs w:val="24"/>
          <w:lang w:val="en-AU"/>
        </w:rPr>
        <w:t>2</w:t>
      </w:r>
      <w:r>
        <w:rPr>
          <w:rFonts w:ascii="Times New Roman" w:hAnsi="Times New Roman"/>
          <w:sz w:val="24"/>
          <w:szCs w:val="24"/>
          <w:lang w:val="en-AU"/>
        </w:rPr>
        <w:t xml:space="preserve">] </w:t>
      </w:r>
      <w:proofErr w:type="spellStart"/>
      <w:r w:rsidR="00572C9A" w:rsidRPr="00572C9A">
        <w:rPr>
          <w:rFonts w:ascii="Times New Roman" w:hAnsi="Times New Roman"/>
          <w:sz w:val="24"/>
          <w:szCs w:val="24"/>
          <w:lang w:val="en-AU"/>
        </w:rPr>
        <w:t>Maurand</w:t>
      </w:r>
      <w:proofErr w:type="spellEnd"/>
      <w:r w:rsidR="00572C9A" w:rsidRPr="00572C9A">
        <w:rPr>
          <w:rFonts w:ascii="Times New Roman" w:hAnsi="Times New Roman"/>
          <w:sz w:val="24"/>
          <w:szCs w:val="24"/>
          <w:lang w:val="en-AU"/>
        </w:rPr>
        <w:t xml:space="preserve">, R., Jehl, X., </w:t>
      </w:r>
      <w:proofErr w:type="spellStart"/>
      <w:r w:rsidR="00572C9A" w:rsidRPr="00572C9A">
        <w:rPr>
          <w:rFonts w:ascii="Times New Roman" w:hAnsi="Times New Roman"/>
          <w:sz w:val="24"/>
          <w:szCs w:val="24"/>
          <w:lang w:val="en-AU"/>
        </w:rPr>
        <w:t>Kotekar</w:t>
      </w:r>
      <w:proofErr w:type="spellEnd"/>
      <w:r w:rsidR="00572C9A" w:rsidRPr="00572C9A">
        <w:rPr>
          <w:rFonts w:ascii="Times New Roman" w:hAnsi="Times New Roman"/>
          <w:sz w:val="24"/>
          <w:szCs w:val="24"/>
          <w:lang w:val="en-AU"/>
        </w:rPr>
        <w:t xml:space="preserve">-Patil, D., Corna, A., </w:t>
      </w:r>
      <w:proofErr w:type="spellStart"/>
      <w:r w:rsidR="00572C9A" w:rsidRPr="00572C9A">
        <w:rPr>
          <w:rFonts w:ascii="Times New Roman" w:hAnsi="Times New Roman"/>
          <w:sz w:val="24"/>
          <w:szCs w:val="24"/>
          <w:lang w:val="en-AU"/>
        </w:rPr>
        <w:t>Bohuslavskyi</w:t>
      </w:r>
      <w:proofErr w:type="spellEnd"/>
      <w:r w:rsidR="00572C9A" w:rsidRPr="00572C9A">
        <w:rPr>
          <w:rFonts w:ascii="Times New Roman" w:hAnsi="Times New Roman"/>
          <w:sz w:val="24"/>
          <w:szCs w:val="24"/>
          <w:lang w:val="en-AU"/>
        </w:rPr>
        <w:t xml:space="preserve">, H., </w:t>
      </w:r>
      <w:proofErr w:type="spellStart"/>
      <w:r w:rsidR="00572C9A" w:rsidRPr="00572C9A">
        <w:rPr>
          <w:rFonts w:ascii="Times New Roman" w:hAnsi="Times New Roman"/>
          <w:sz w:val="24"/>
          <w:szCs w:val="24"/>
          <w:lang w:val="en-AU"/>
        </w:rPr>
        <w:t>Lavi</w:t>
      </w:r>
      <w:r w:rsidR="00572C9A" w:rsidRPr="00572C9A">
        <w:rPr>
          <w:rFonts w:ascii="Times New Roman" w:hAnsi="Times New Roman" w:hint="eastAsia"/>
          <w:sz w:val="24"/>
          <w:szCs w:val="24"/>
          <w:lang w:val="en-AU"/>
        </w:rPr>
        <w:t>é</w:t>
      </w:r>
      <w:r w:rsidR="00572C9A" w:rsidRPr="00572C9A">
        <w:rPr>
          <w:rFonts w:ascii="Times New Roman" w:hAnsi="Times New Roman"/>
          <w:sz w:val="24"/>
          <w:szCs w:val="24"/>
          <w:lang w:val="en-AU"/>
        </w:rPr>
        <w:t>ville</w:t>
      </w:r>
      <w:proofErr w:type="spellEnd"/>
      <w:r w:rsidR="00572C9A" w:rsidRPr="00572C9A">
        <w:rPr>
          <w:rFonts w:ascii="Times New Roman" w:hAnsi="Times New Roman"/>
          <w:sz w:val="24"/>
          <w:szCs w:val="24"/>
          <w:lang w:val="en-AU"/>
        </w:rPr>
        <w:t xml:space="preserve">, R., </w:t>
      </w:r>
      <w:proofErr w:type="spellStart"/>
      <w:r w:rsidR="00572C9A" w:rsidRPr="00572C9A">
        <w:rPr>
          <w:rFonts w:ascii="Times New Roman" w:hAnsi="Times New Roman"/>
          <w:sz w:val="24"/>
          <w:szCs w:val="24"/>
          <w:lang w:val="en-AU"/>
        </w:rPr>
        <w:t>Hutin</w:t>
      </w:r>
      <w:proofErr w:type="spellEnd"/>
      <w:r w:rsidR="00572C9A" w:rsidRPr="00572C9A">
        <w:rPr>
          <w:rFonts w:ascii="Times New Roman" w:hAnsi="Times New Roman"/>
          <w:sz w:val="24"/>
          <w:szCs w:val="24"/>
          <w:lang w:val="en-AU"/>
        </w:rPr>
        <w:t xml:space="preserve">, L., Barraud, S., Vinet, M., </w:t>
      </w:r>
      <w:proofErr w:type="spellStart"/>
      <w:r w:rsidR="00572C9A" w:rsidRPr="00572C9A">
        <w:rPr>
          <w:rFonts w:ascii="Times New Roman" w:hAnsi="Times New Roman"/>
          <w:sz w:val="24"/>
          <w:szCs w:val="24"/>
          <w:lang w:val="en-AU"/>
        </w:rPr>
        <w:t>Sanquer</w:t>
      </w:r>
      <w:proofErr w:type="spellEnd"/>
      <w:r w:rsidR="00572C9A" w:rsidRPr="00572C9A">
        <w:rPr>
          <w:rFonts w:ascii="Times New Roman" w:hAnsi="Times New Roman"/>
          <w:sz w:val="24"/>
          <w:szCs w:val="24"/>
          <w:lang w:val="en-AU"/>
        </w:rPr>
        <w:t xml:space="preserve">, M., &amp; de Franceschi, S. (2016). A CMOS silicon spin qubit. Nature Communications, 7. </w:t>
      </w:r>
      <w:hyperlink r:id="rId5" w:history="1">
        <w:r w:rsidR="00DF1DF2" w:rsidRPr="00707880">
          <w:rPr>
            <w:rStyle w:val="a3"/>
            <w:rFonts w:ascii="Times New Roman" w:hAnsi="Times New Roman"/>
            <w:sz w:val="24"/>
            <w:szCs w:val="24"/>
            <w:lang w:val="en-AU"/>
          </w:rPr>
          <w:t>https://doi.org/10.1038/NCOMMS13575</w:t>
        </w:r>
      </w:hyperlink>
    </w:p>
    <w:p w:rsidR="00DF1DF2" w:rsidRDefault="00DF1DF2" w:rsidP="00E8201E">
      <w:pPr>
        <w:ind w:firstLine="397"/>
        <w:jc w:val="both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 xml:space="preserve">[3] </w:t>
      </w:r>
      <w:r w:rsidRPr="00DF1DF2">
        <w:rPr>
          <w:rFonts w:ascii="Times New Roman" w:hAnsi="Times New Roman"/>
          <w:sz w:val="24"/>
          <w:szCs w:val="24"/>
          <w:lang w:val="en-AU"/>
        </w:rPr>
        <w:t xml:space="preserve">Chen, T., van Gelder, J., van de Ven, B., </w:t>
      </w:r>
      <w:proofErr w:type="spellStart"/>
      <w:r w:rsidRPr="00DF1DF2">
        <w:rPr>
          <w:rFonts w:ascii="Times New Roman" w:hAnsi="Times New Roman"/>
          <w:sz w:val="24"/>
          <w:szCs w:val="24"/>
          <w:lang w:val="en-AU"/>
        </w:rPr>
        <w:t>Amitonov</w:t>
      </w:r>
      <w:proofErr w:type="spellEnd"/>
      <w:r w:rsidRPr="00DF1DF2">
        <w:rPr>
          <w:rFonts w:ascii="Times New Roman" w:hAnsi="Times New Roman"/>
          <w:sz w:val="24"/>
          <w:szCs w:val="24"/>
          <w:lang w:val="en-AU"/>
        </w:rPr>
        <w:t xml:space="preserve">, S. v., de Wilde, B., Ruiz Euler, H. C., Broersma, H., Bobbert, P. A., </w:t>
      </w:r>
      <w:proofErr w:type="spellStart"/>
      <w:r w:rsidRPr="00DF1DF2">
        <w:rPr>
          <w:rFonts w:ascii="Times New Roman" w:hAnsi="Times New Roman"/>
          <w:sz w:val="24"/>
          <w:szCs w:val="24"/>
          <w:lang w:val="en-AU"/>
        </w:rPr>
        <w:t>Zwanenburg</w:t>
      </w:r>
      <w:proofErr w:type="spellEnd"/>
      <w:r w:rsidRPr="00DF1DF2">
        <w:rPr>
          <w:rFonts w:ascii="Times New Roman" w:hAnsi="Times New Roman"/>
          <w:sz w:val="24"/>
          <w:szCs w:val="24"/>
          <w:lang w:val="en-AU"/>
        </w:rPr>
        <w:t xml:space="preserve">, F. A., &amp; van der Wiel, W. G. (2020). </w:t>
      </w:r>
      <w:r w:rsidRPr="00DF1DF2">
        <w:rPr>
          <w:rFonts w:ascii="Times New Roman" w:hAnsi="Times New Roman"/>
          <w:sz w:val="24"/>
          <w:szCs w:val="24"/>
          <w:lang w:val="en-AU"/>
        </w:rPr>
        <w:lastRenderedPageBreak/>
        <w:t>Classification with a disordered dopant-atom network in silicon. Nature 2020 577:7790, 577(7790), 341</w:t>
      </w:r>
      <w:r w:rsidRPr="00DF1DF2">
        <w:rPr>
          <w:rFonts w:ascii="Times New Roman" w:hAnsi="Times New Roman" w:hint="eastAsia"/>
          <w:sz w:val="24"/>
          <w:szCs w:val="24"/>
          <w:lang w:val="en-AU"/>
        </w:rPr>
        <w:t>–</w:t>
      </w:r>
      <w:r w:rsidRPr="00DF1DF2">
        <w:rPr>
          <w:rFonts w:ascii="Times New Roman" w:hAnsi="Times New Roman"/>
          <w:sz w:val="24"/>
          <w:szCs w:val="24"/>
          <w:lang w:val="en-AU"/>
        </w:rPr>
        <w:t xml:space="preserve">345. </w:t>
      </w:r>
      <w:hyperlink r:id="rId6" w:history="1">
        <w:r w:rsidRPr="00707880">
          <w:rPr>
            <w:rStyle w:val="a3"/>
            <w:rFonts w:ascii="Times New Roman" w:hAnsi="Times New Roman"/>
            <w:sz w:val="24"/>
            <w:szCs w:val="24"/>
            <w:lang w:val="en-AU"/>
          </w:rPr>
          <w:t>https://doi.org/10.1038/s41586-019-1901-0</w:t>
        </w:r>
      </w:hyperlink>
    </w:p>
    <w:p w:rsidR="00DF1DF2" w:rsidRDefault="00DF1DF2" w:rsidP="00E8201E">
      <w:pPr>
        <w:ind w:firstLine="397"/>
        <w:jc w:val="both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>[4]</w:t>
      </w:r>
      <w:r w:rsidRPr="00DF1DF2">
        <w:rPr>
          <w:rFonts w:ascii="Arial" w:hAnsi="Arial" w:cs="Arial"/>
          <w:i/>
          <w:iCs/>
          <w:color w:val="202122"/>
          <w:sz w:val="24"/>
          <w:szCs w:val="24"/>
          <w:lang w:val="en-AU"/>
        </w:rPr>
        <w:t xml:space="preserve"> </w:t>
      </w:r>
      <w:proofErr w:type="spellStart"/>
      <w:r w:rsidR="00227F1B" w:rsidRPr="00227F1B">
        <w:rPr>
          <w:rFonts w:ascii="Times New Roman" w:hAnsi="Times New Roman"/>
          <w:sz w:val="24"/>
          <w:szCs w:val="24"/>
          <w:lang w:val="en-AU"/>
        </w:rPr>
        <w:t>Przyczyna</w:t>
      </w:r>
      <w:proofErr w:type="spellEnd"/>
      <w:r w:rsidR="00227F1B" w:rsidRPr="00227F1B">
        <w:rPr>
          <w:rFonts w:ascii="Times New Roman" w:hAnsi="Times New Roman"/>
          <w:sz w:val="24"/>
          <w:szCs w:val="24"/>
          <w:lang w:val="en-AU"/>
        </w:rPr>
        <w:t xml:space="preserve">, D., </w:t>
      </w:r>
      <w:proofErr w:type="spellStart"/>
      <w:r w:rsidR="00227F1B" w:rsidRPr="00227F1B">
        <w:rPr>
          <w:rFonts w:ascii="Times New Roman" w:hAnsi="Times New Roman"/>
          <w:sz w:val="24"/>
          <w:szCs w:val="24"/>
          <w:lang w:val="en-AU"/>
        </w:rPr>
        <w:t>Pecqueur</w:t>
      </w:r>
      <w:proofErr w:type="spellEnd"/>
      <w:r w:rsidR="00227F1B" w:rsidRPr="00227F1B">
        <w:rPr>
          <w:rFonts w:ascii="Times New Roman" w:hAnsi="Times New Roman"/>
          <w:sz w:val="24"/>
          <w:szCs w:val="24"/>
          <w:lang w:val="en-AU"/>
        </w:rPr>
        <w:t xml:space="preserve">, S., </w:t>
      </w:r>
      <w:proofErr w:type="spellStart"/>
      <w:r w:rsidR="00227F1B" w:rsidRPr="00227F1B">
        <w:rPr>
          <w:rFonts w:ascii="Times New Roman" w:hAnsi="Times New Roman"/>
          <w:sz w:val="24"/>
          <w:szCs w:val="24"/>
          <w:lang w:val="en-AU"/>
        </w:rPr>
        <w:t>Vuillaume</w:t>
      </w:r>
      <w:proofErr w:type="spellEnd"/>
      <w:r w:rsidR="00227F1B" w:rsidRPr="00227F1B">
        <w:rPr>
          <w:rFonts w:ascii="Times New Roman" w:hAnsi="Times New Roman"/>
          <w:sz w:val="24"/>
          <w:szCs w:val="24"/>
          <w:lang w:val="en-AU"/>
        </w:rPr>
        <w:t xml:space="preserve">, D., &amp; </w:t>
      </w:r>
      <w:proofErr w:type="spellStart"/>
      <w:r w:rsidR="00227F1B" w:rsidRPr="00227F1B">
        <w:rPr>
          <w:rFonts w:ascii="Times New Roman" w:hAnsi="Times New Roman"/>
          <w:sz w:val="24"/>
          <w:szCs w:val="24"/>
          <w:lang w:val="en-AU"/>
        </w:rPr>
        <w:t>Szaci</w:t>
      </w:r>
      <w:r w:rsidR="00227F1B" w:rsidRPr="00227F1B">
        <w:rPr>
          <w:rFonts w:ascii="Times New Roman" w:hAnsi="Times New Roman" w:hint="eastAsia"/>
          <w:sz w:val="24"/>
          <w:szCs w:val="24"/>
          <w:lang w:val="en-AU"/>
        </w:rPr>
        <w:t>ł</w:t>
      </w:r>
      <w:r w:rsidR="00227F1B" w:rsidRPr="00227F1B">
        <w:rPr>
          <w:rFonts w:ascii="Times New Roman" w:hAnsi="Times New Roman"/>
          <w:sz w:val="24"/>
          <w:szCs w:val="24"/>
          <w:lang w:val="en-AU"/>
        </w:rPr>
        <w:t>owski</w:t>
      </w:r>
      <w:proofErr w:type="spellEnd"/>
      <w:r w:rsidR="00227F1B" w:rsidRPr="00227F1B">
        <w:rPr>
          <w:rFonts w:ascii="Times New Roman" w:hAnsi="Times New Roman"/>
          <w:sz w:val="24"/>
          <w:szCs w:val="24"/>
          <w:lang w:val="en-AU"/>
        </w:rPr>
        <w:t>, K. (2019). Reservoir computing for sensing-an experimental approach. International Journal of Unconventional Computing, 14, 267</w:t>
      </w:r>
      <w:r w:rsidR="00227F1B" w:rsidRPr="00227F1B">
        <w:rPr>
          <w:rFonts w:ascii="Times New Roman" w:hAnsi="Times New Roman" w:hint="eastAsia"/>
          <w:sz w:val="24"/>
          <w:szCs w:val="24"/>
          <w:lang w:val="en-AU"/>
        </w:rPr>
        <w:t>–</w:t>
      </w:r>
      <w:r w:rsidR="00227F1B" w:rsidRPr="00227F1B">
        <w:rPr>
          <w:rFonts w:ascii="Times New Roman" w:hAnsi="Times New Roman"/>
          <w:sz w:val="24"/>
          <w:szCs w:val="24"/>
          <w:lang w:val="en-AU"/>
        </w:rPr>
        <w:t>284.</w:t>
      </w:r>
    </w:p>
    <w:p w:rsidR="00DF1DF2" w:rsidRDefault="00DF1DF2" w:rsidP="00E8201E">
      <w:pPr>
        <w:ind w:firstLine="397"/>
        <w:jc w:val="both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>[5]</w:t>
      </w:r>
      <w:r w:rsidR="00227F1B" w:rsidRPr="00227F1B">
        <w:t xml:space="preserve"> </w:t>
      </w:r>
      <w:r w:rsidR="00227F1B" w:rsidRPr="00227F1B">
        <w:rPr>
          <w:rFonts w:ascii="Times New Roman" w:hAnsi="Times New Roman"/>
          <w:sz w:val="24"/>
          <w:szCs w:val="24"/>
          <w:lang w:val="en-AU"/>
        </w:rPr>
        <w:t xml:space="preserve">Gupta, D. (2011). International Journal of Advancements in Technology Plasma Immersion Ion Implantation (PIII) Process-Physics AND Technology. 2(4), 471. </w:t>
      </w:r>
    </w:p>
    <w:p w:rsidR="00DF1DF2" w:rsidRPr="00D06EF5" w:rsidRDefault="00DF1DF2" w:rsidP="00E8201E">
      <w:pPr>
        <w:ind w:firstLine="397"/>
        <w:jc w:val="both"/>
        <w:rPr>
          <w:rFonts w:ascii="Times New Roman" w:hAnsi="Times New Roman"/>
          <w:sz w:val="24"/>
          <w:szCs w:val="24"/>
          <w:lang w:val="en-AU"/>
        </w:rPr>
      </w:pPr>
      <w:r w:rsidRPr="00D06EF5">
        <w:rPr>
          <w:rFonts w:ascii="Times New Roman" w:hAnsi="Times New Roman"/>
          <w:sz w:val="24"/>
          <w:szCs w:val="24"/>
          <w:lang w:val="en-AU"/>
        </w:rPr>
        <w:t xml:space="preserve">[6] J. F. Ziegler and J. P. Biersack and M. D. Ziegler (2008). SRIM - The Stopping and Range of Ions in Matter. </w:t>
      </w:r>
      <w:r w:rsidRPr="00D06EF5">
        <w:rPr>
          <w:rFonts w:ascii="Times New Roman" w:hAnsi="Times New Roman"/>
          <w:sz w:val="24"/>
          <w:szCs w:val="24"/>
          <w:lang w:val="ru-RU"/>
        </w:rPr>
        <w:t>SRIM Co. </w:t>
      </w:r>
      <w:hyperlink r:id="rId7" w:tooltip="ISBN (identifier)" w:history="1">
        <w:r w:rsidRPr="00D06EF5">
          <w:rPr>
            <w:rStyle w:val="a3"/>
            <w:rFonts w:ascii="Times New Roman" w:hAnsi="Times New Roman"/>
            <w:sz w:val="24"/>
            <w:szCs w:val="24"/>
            <w:lang w:val="ru-RU"/>
          </w:rPr>
          <w:t>ISBN</w:t>
        </w:r>
      </w:hyperlink>
      <w:r w:rsidRPr="00D06EF5">
        <w:rPr>
          <w:rFonts w:ascii="Times New Roman" w:hAnsi="Times New Roman"/>
          <w:sz w:val="24"/>
          <w:szCs w:val="24"/>
          <w:lang w:val="ru-RU"/>
        </w:rPr>
        <w:t> </w:t>
      </w:r>
      <w:hyperlink r:id="rId8" w:tooltip="Special:BookSources/978-0-9654207-1-6" w:history="1">
        <w:r w:rsidRPr="00D06EF5">
          <w:rPr>
            <w:rStyle w:val="a3"/>
            <w:rFonts w:ascii="Times New Roman" w:hAnsi="Times New Roman"/>
            <w:sz w:val="24"/>
            <w:szCs w:val="24"/>
            <w:lang w:val="ru-RU"/>
          </w:rPr>
          <w:t>978-0-9654207-1-6</w:t>
        </w:r>
      </w:hyperlink>
      <w:r w:rsidRPr="00D06EF5">
        <w:rPr>
          <w:rFonts w:ascii="Times New Roman" w:hAnsi="Times New Roman"/>
          <w:sz w:val="24"/>
          <w:szCs w:val="24"/>
          <w:lang w:val="ru-RU"/>
        </w:rPr>
        <w:t>.</w:t>
      </w:r>
    </w:p>
    <w:sectPr w:rsidR="00DF1DF2" w:rsidRPr="00D06EF5" w:rsidSect="00CF1A5F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150D3"/>
    <w:multiLevelType w:val="multilevel"/>
    <w:tmpl w:val="0F7A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D735D0"/>
    <w:multiLevelType w:val="hybridMultilevel"/>
    <w:tmpl w:val="C6FEBB20"/>
    <w:lvl w:ilvl="0" w:tplc="3BD01A0A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7A5B11"/>
    <w:multiLevelType w:val="hybridMultilevel"/>
    <w:tmpl w:val="EC9CB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207539">
    <w:abstractNumId w:val="1"/>
  </w:num>
  <w:num w:numId="2" w16cid:durableId="25570274">
    <w:abstractNumId w:val="2"/>
  </w:num>
  <w:num w:numId="3" w16cid:durableId="853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1A7"/>
    <w:rsid w:val="00021CC0"/>
    <w:rsid w:val="000549CE"/>
    <w:rsid w:val="00056DCD"/>
    <w:rsid w:val="00094025"/>
    <w:rsid w:val="000A6B18"/>
    <w:rsid w:val="000A746C"/>
    <w:rsid w:val="000A7CF3"/>
    <w:rsid w:val="000B05C1"/>
    <w:rsid w:val="00100ACD"/>
    <w:rsid w:val="00134EFD"/>
    <w:rsid w:val="00140ADE"/>
    <w:rsid w:val="00176CF5"/>
    <w:rsid w:val="00195988"/>
    <w:rsid w:val="00197A3D"/>
    <w:rsid w:val="001A7DC9"/>
    <w:rsid w:val="001C0123"/>
    <w:rsid w:val="001E5F98"/>
    <w:rsid w:val="001F42AF"/>
    <w:rsid w:val="00216291"/>
    <w:rsid w:val="00227F1B"/>
    <w:rsid w:val="002465AF"/>
    <w:rsid w:val="002648B8"/>
    <w:rsid w:val="00272332"/>
    <w:rsid w:val="00277535"/>
    <w:rsid w:val="00286F6C"/>
    <w:rsid w:val="002B0DBC"/>
    <w:rsid w:val="002D0CA2"/>
    <w:rsid w:val="002E3AB0"/>
    <w:rsid w:val="003073AD"/>
    <w:rsid w:val="003236AF"/>
    <w:rsid w:val="0034382D"/>
    <w:rsid w:val="00356D6E"/>
    <w:rsid w:val="003870CB"/>
    <w:rsid w:val="003E0805"/>
    <w:rsid w:val="004015DA"/>
    <w:rsid w:val="00417E3B"/>
    <w:rsid w:val="0043321F"/>
    <w:rsid w:val="004652EB"/>
    <w:rsid w:val="004826D4"/>
    <w:rsid w:val="004972F5"/>
    <w:rsid w:val="004A76DF"/>
    <w:rsid w:val="004C49F7"/>
    <w:rsid w:val="005563D7"/>
    <w:rsid w:val="00561EB7"/>
    <w:rsid w:val="00572C9A"/>
    <w:rsid w:val="00576121"/>
    <w:rsid w:val="005A133E"/>
    <w:rsid w:val="005D3C00"/>
    <w:rsid w:val="005E711C"/>
    <w:rsid w:val="005F0A85"/>
    <w:rsid w:val="005F3EAF"/>
    <w:rsid w:val="005F6A79"/>
    <w:rsid w:val="00601CE2"/>
    <w:rsid w:val="006468CD"/>
    <w:rsid w:val="006512E6"/>
    <w:rsid w:val="00663FD3"/>
    <w:rsid w:val="006B05ED"/>
    <w:rsid w:val="006C722F"/>
    <w:rsid w:val="006E0D9B"/>
    <w:rsid w:val="006E1231"/>
    <w:rsid w:val="006E46EA"/>
    <w:rsid w:val="00724A64"/>
    <w:rsid w:val="007645A3"/>
    <w:rsid w:val="00790E79"/>
    <w:rsid w:val="007B0FB4"/>
    <w:rsid w:val="007D1BF8"/>
    <w:rsid w:val="007D2370"/>
    <w:rsid w:val="007D61A7"/>
    <w:rsid w:val="00802CE4"/>
    <w:rsid w:val="008453C9"/>
    <w:rsid w:val="00857273"/>
    <w:rsid w:val="008878E4"/>
    <w:rsid w:val="008C4525"/>
    <w:rsid w:val="008E1B62"/>
    <w:rsid w:val="008E2D76"/>
    <w:rsid w:val="008E620C"/>
    <w:rsid w:val="00901B6E"/>
    <w:rsid w:val="00971388"/>
    <w:rsid w:val="009812F6"/>
    <w:rsid w:val="009A56A2"/>
    <w:rsid w:val="009B674C"/>
    <w:rsid w:val="009F79E1"/>
    <w:rsid w:val="00A10FDB"/>
    <w:rsid w:val="00A40A24"/>
    <w:rsid w:val="00A46567"/>
    <w:rsid w:val="00A542A0"/>
    <w:rsid w:val="00A6397E"/>
    <w:rsid w:val="00AB464E"/>
    <w:rsid w:val="00AB624D"/>
    <w:rsid w:val="00AC0422"/>
    <w:rsid w:val="00AF3C5C"/>
    <w:rsid w:val="00B20291"/>
    <w:rsid w:val="00B63C4D"/>
    <w:rsid w:val="00B81A3E"/>
    <w:rsid w:val="00BD710A"/>
    <w:rsid w:val="00C05BD9"/>
    <w:rsid w:val="00C15DE0"/>
    <w:rsid w:val="00C36429"/>
    <w:rsid w:val="00C52FE2"/>
    <w:rsid w:val="00C717C6"/>
    <w:rsid w:val="00C74F96"/>
    <w:rsid w:val="00C84039"/>
    <w:rsid w:val="00CA336A"/>
    <w:rsid w:val="00CD6DE4"/>
    <w:rsid w:val="00CF1A5F"/>
    <w:rsid w:val="00CF1FB6"/>
    <w:rsid w:val="00D06EF5"/>
    <w:rsid w:val="00D22F92"/>
    <w:rsid w:val="00D26520"/>
    <w:rsid w:val="00D54488"/>
    <w:rsid w:val="00D90352"/>
    <w:rsid w:val="00D92E09"/>
    <w:rsid w:val="00DC3661"/>
    <w:rsid w:val="00DD04A6"/>
    <w:rsid w:val="00DF1DF2"/>
    <w:rsid w:val="00E13C99"/>
    <w:rsid w:val="00E40B70"/>
    <w:rsid w:val="00E41FD6"/>
    <w:rsid w:val="00E51EFE"/>
    <w:rsid w:val="00E5519A"/>
    <w:rsid w:val="00E75DB1"/>
    <w:rsid w:val="00E8201E"/>
    <w:rsid w:val="00E94433"/>
    <w:rsid w:val="00E975A6"/>
    <w:rsid w:val="00F67464"/>
    <w:rsid w:val="00F84BB9"/>
    <w:rsid w:val="00FC431D"/>
    <w:rsid w:val="00FD68B4"/>
    <w:rsid w:val="00FE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D5E679-F8CA-442D-AC16-04EA2C55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2A0"/>
    <w:pPr>
      <w:spacing w:after="0" w:line="240" w:lineRule="auto"/>
    </w:pPr>
    <w:rPr>
      <w:rFonts w:ascii="Academy" w:eastAsia="Times New Roman" w:hAnsi="Academy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542A0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542A0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5">
    <w:name w:val="caption"/>
    <w:basedOn w:val="a"/>
    <w:next w:val="a"/>
    <w:uiPriority w:val="35"/>
    <w:unhideWhenUsed/>
    <w:qFormat/>
    <w:rsid w:val="00A542A0"/>
    <w:pPr>
      <w:spacing w:after="200"/>
    </w:pPr>
    <w:rPr>
      <w:i/>
      <w:iCs/>
      <w:color w:val="44546A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015D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71388"/>
    <w:rPr>
      <w:color w:val="954F72" w:themeColor="followedHyperlink"/>
      <w:u w:val="single"/>
    </w:rPr>
  </w:style>
  <w:style w:type="character" w:styleId="a7">
    <w:name w:val="Emphasis"/>
    <w:basedOn w:val="a0"/>
    <w:qFormat/>
    <w:rsid w:val="003E0805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F1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pecial:BookSources/978-0-9654207-1-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ISBN_(identifier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38/s41586-019-1901-0" TargetMode="External"/><Relationship Id="rId5" Type="http://schemas.openxmlformats.org/officeDocument/2006/relationships/hyperlink" Target="https://doi.org/10.1038/NCOMMS1357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Панкратов</dc:creator>
  <cp:lastModifiedBy>Sergei Pankratov</cp:lastModifiedBy>
  <cp:revision>6</cp:revision>
  <dcterms:created xsi:type="dcterms:W3CDTF">2025-03-05T11:50:00Z</dcterms:created>
  <dcterms:modified xsi:type="dcterms:W3CDTF">2025-03-07T08:06:00Z</dcterms:modified>
</cp:coreProperties>
</file>