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F4E72" w14:textId="77777777" w:rsidR="00A64569" w:rsidRPr="00DF0A01" w:rsidRDefault="004F4B55" w:rsidP="004F4B55">
      <w:pPr>
        <w:ind w:firstLine="397"/>
        <w:jc w:val="center"/>
        <w:rPr>
          <w:rFonts w:cs="Times New Roman (Основной текст"/>
          <w:b/>
        </w:rPr>
      </w:pPr>
      <w:r w:rsidRPr="004F4B55">
        <w:rPr>
          <w:rFonts w:ascii="Courier New" w:hAnsi="Courier New" w:cs="Courier New"/>
        </w:rPr>
        <w:t>﻿</w:t>
      </w:r>
      <w:r w:rsidR="00DF0A01" w:rsidRPr="00DF0A01">
        <w:rPr>
          <w:rFonts w:ascii="Geometria" w:eastAsia="Times New Roman" w:hAnsi="Geometria"/>
          <w:b/>
          <w:bCs w:val="0"/>
          <w:color w:val="000000"/>
          <w:kern w:val="24"/>
          <w:sz w:val="72"/>
          <w:szCs w:val="72"/>
        </w:rPr>
        <w:t xml:space="preserve"> </w:t>
      </w:r>
      <w:r w:rsidR="00734D86">
        <w:rPr>
          <w:rFonts w:cs="Times New Roman (Основной текст"/>
          <w:b/>
        </w:rPr>
        <w:t>Исследование секторообразных производных бензолсульфонатов бария методом малоуглового рентгеновского рассеяния</w:t>
      </w:r>
    </w:p>
    <w:p w14:paraId="6D8133DE" w14:textId="77777777" w:rsidR="004F4B55" w:rsidRDefault="004F4B55" w:rsidP="00506B76">
      <w:pPr>
        <w:ind w:firstLine="397"/>
        <w:jc w:val="center"/>
        <w:rPr>
          <w:rFonts w:cs="Times New Roman (Основной текст"/>
          <w:b/>
          <w:i/>
        </w:rPr>
      </w:pPr>
      <w:r w:rsidRPr="004F1D02">
        <w:rPr>
          <w:rFonts w:cs="Times New Roman (Основной текст"/>
          <w:b/>
          <w:i/>
        </w:rPr>
        <w:t xml:space="preserve"> </w:t>
      </w:r>
      <w:r w:rsidR="00506B76">
        <w:rPr>
          <w:rFonts w:cs="Times New Roman (Основной текст"/>
          <w:b/>
          <w:i/>
        </w:rPr>
        <w:t xml:space="preserve">Волков </w:t>
      </w:r>
      <w:proofErr w:type="gramStart"/>
      <w:r w:rsidR="00506B76">
        <w:rPr>
          <w:rFonts w:cs="Times New Roman (Основной текст"/>
          <w:b/>
          <w:i/>
        </w:rPr>
        <w:t>Н.В</w:t>
      </w:r>
      <w:r w:rsidR="00506B76" w:rsidRPr="00506B76">
        <w:rPr>
          <w:rFonts w:cs="Times New Roman (Основной текст"/>
          <w:b/>
          <w:i/>
        </w:rPr>
        <w:t>.</w:t>
      </w:r>
      <w:proofErr w:type="gramEnd"/>
      <w:r w:rsidR="00506B76" w:rsidRPr="00506B76">
        <w:rPr>
          <w:rFonts w:cs="Times New Roman (Основной текст"/>
          <w:b/>
          <w:i/>
          <w:vertAlign w:val="superscript"/>
        </w:rPr>
        <w:t>1</w:t>
      </w:r>
      <w:r w:rsidR="00506B76" w:rsidRPr="00506B76">
        <w:rPr>
          <w:rFonts w:cs="Times New Roman (Основной текст"/>
          <w:b/>
          <w:i/>
        </w:rPr>
        <w:t xml:space="preserve">, </w:t>
      </w:r>
      <w:r w:rsidR="00506B76">
        <w:rPr>
          <w:rFonts w:cs="Times New Roman (Основной текст"/>
          <w:b/>
          <w:i/>
        </w:rPr>
        <w:t>Бакиров А.В</w:t>
      </w:r>
      <w:r w:rsidR="00506B76" w:rsidRPr="00506B76">
        <w:rPr>
          <w:rFonts w:cs="Times New Roman (Основной текст"/>
          <w:b/>
          <w:i/>
        </w:rPr>
        <w:t>.</w:t>
      </w:r>
      <w:r w:rsidR="00506B76" w:rsidRPr="00506B76">
        <w:rPr>
          <w:rFonts w:cs="Times New Roman (Основной текст"/>
          <w:b/>
          <w:i/>
          <w:vertAlign w:val="superscript"/>
        </w:rPr>
        <w:t>2</w:t>
      </w:r>
    </w:p>
    <w:p w14:paraId="10AFBE4B" w14:textId="77777777" w:rsidR="004F4B55" w:rsidRDefault="004F4B55" w:rsidP="004F4B55">
      <w:pPr>
        <w:ind w:firstLine="397"/>
        <w:jc w:val="center"/>
        <w:rPr>
          <w:rFonts w:cs="Times New Roman (Основной текст"/>
          <w:i/>
        </w:rPr>
      </w:pPr>
      <w:r>
        <w:rPr>
          <w:rFonts w:cs="Times New Roman (Основной текст"/>
          <w:i/>
        </w:rPr>
        <w:t xml:space="preserve">Студент, </w:t>
      </w:r>
      <w:r w:rsidR="0032637F">
        <w:rPr>
          <w:rFonts w:cs="Times New Roman (Основной текст"/>
          <w:i/>
        </w:rPr>
        <w:t>5</w:t>
      </w:r>
      <w:r>
        <w:rPr>
          <w:rFonts w:cs="Times New Roman (Основной текст"/>
          <w:i/>
        </w:rPr>
        <w:t xml:space="preserve"> курс </w:t>
      </w:r>
      <w:r w:rsidR="003D64FE">
        <w:rPr>
          <w:rFonts w:cs="Times New Roman (Основной текст"/>
          <w:i/>
        </w:rPr>
        <w:t>специалитет</w:t>
      </w:r>
      <w:r w:rsidR="000A1E62">
        <w:rPr>
          <w:rFonts w:cs="Times New Roman (Основной текст"/>
          <w:i/>
        </w:rPr>
        <w:t>а</w:t>
      </w:r>
    </w:p>
    <w:p w14:paraId="4123F346" w14:textId="77777777" w:rsidR="004F4B55" w:rsidRDefault="00163CD7" w:rsidP="004F4B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Times New Roman"/>
          <w:color w:val="000000"/>
        </w:rPr>
      </w:pPr>
      <w:r w:rsidRPr="00163CD7">
        <w:rPr>
          <w:rFonts w:eastAsia="Times New Roman"/>
          <w:i/>
          <w:color w:val="000000"/>
          <w:vertAlign w:val="superscript"/>
        </w:rPr>
        <w:t>1</w:t>
      </w:r>
      <w:r w:rsidR="004F4B55">
        <w:rPr>
          <w:rFonts w:eastAsia="Times New Roman"/>
          <w:i/>
          <w:color w:val="000000"/>
        </w:rPr>
        <w:t>Московский государственный университет имени М.В.Ломоносова, </w:t>
      </w:r>
    </w:p>
    <w:p w14:paraId="1B38AED5" w14:textId="77777777" w:rsidR="004F4B55" w:rsidRDefault="004F4B55" w:rsidP="004F4B55">
      <w:pPr>
        <w:ind w:firstLine="397"/>
        <w:jc w:val="center"/>
        <w:rPr>
          <w:rFonts w:eastAsia="Times New Roman"/>
          <w:i/>
          <w:color w:val="000000"/>
        </w:rPr>
      </w:pPr>
      <w:r>
        <w:rPr>
          <w:rFonts w:eastAsia="Times New Roman"/>
          <w:i/>
          <w:color w:val="000000"/>
        </w:rPr>
        <w:t>физический факультет, Москва, Россия</w:t>
      </w:r>
    </w:p>
    <w:p w14:paraId="6897D228" w14:textId="77777777" w:rsidR="00163CD7" w:rsidRDefault="00163CD7" w:rsidP="004F4B55">
      <w:pPr>
        <w:ind w:firstLine="397"/>
        <w:jc w:val="center"/>
        <w:rPr>
          <w:rFonts w:eastAsia="Times New Roman"/>
          <w:i/>
          <w:color w:val="000000"/>
        </w:rPr>
      </w:pPr>
      <w:r w:rsidRPr="00163CD7">
        <w:rPr>
          <w:i/>
          <w:vertAlign w:val="superscript"/>
        </w:rPr>
        <w:t>2</w:t>
      </w:r>
      <w:r>
        <w:rPr>
          <w:i/>
        </w:rPr>
        <w:t>НИЦ «Курчатовский институт», Москва,</w:t>
      </w:r>
      <w:r>
        <w:rPr>
          <w:rFonts w:eastAsia="Times New Roman"/>
          <w:i/>
          <w:color w:val="000000"/>
        </w:rPr>
        <w:t xml:space="preserve"> Россия</w:t>
      </w:r>
    </w:p>
    <w:p w14:paraId="23662BE3" w14:textId="77777777" w:rsidR="004F4B55" w:rsidRDefault="004F4B55" w:rsidP="004F4B55">
      <w:pPr>
        <w:ind w:firstLine="397"/>
        <w:jc w:val="center"/>
        <w:rPr>
          <w:rFonts w:eastAsia="Times New Roman"/>
          <w:i/>
          <w:color w:val="000000"/>
          <w:lang w:val="en-US"/>
        </w:rPr>
      </w:pPr>
      <w:r w:rsidRPr="000A1E62">
        <w:rPr>
          <w:rFonts w:eastAsia="Times New Roman"/>
          <w:i/>
          <w:color w:val="000000"/>
          <w:lang w:val="en-US"/>
        </w:rPr>
        <w:t>E–mail:</w:t>
      </w:r>
      <w:r w:rsidR="000A1E62" w:rsidRPr="000A1E62">
        <w:rPr>
          <w:rFonts w:eastAsia="Times New Roman"/>
          <w:i/>
          <w:color w:val="000000"/>
          <w:lang w:val="en-US"/>
        </w:rPr>
        <w:t xml:space="preserve"> </w:t>
      </w:r>
      <w:r w:rsidR="003D64FE">
        <w:rPr>
          <w:rFonts w:eastAsia="Times New Roman"/>
          <w:i/>
          <w:color w:val="000000"/>
          <w:lang w:val="en-US"/>
        </w:rPr>
        <w:t>volkov.nv20</w:t>
      </w:r>
      <w:r w:rsidRPr="000A1E62">
        <w:rPr>
          <w:rFonts w:eastAsia="Times New Roman"/>
          <w:i/>
          <w:color w:val="000000"/>
          <w:lang w:val="en-US"/>
        </w:rPr>
        <w:t>@</w:t>
      </w:r>
      <w:r>
        <w:rPr>
          <w:rFonts w:eastAsia="Times New Roman"/>
          <w:i/>
          <w:color w:val="000000"/>
          <w:lang w:val="en-US"/>
        </w:rPr>
        <w:t>physics</w:t>
      </w:r>
      <w:r w:rsidRPr="000A1E62">
        <w:rPr>
          <w:rFonts w:eastAsia="Times New Roman"/>
          <w:i/>
          <w:color w:val="000000"/>
          <w:lang w:val="en-US"/>
        </w:rPr>
        <w:t>.</w:t>
      </w:r>
      <w:r>
        <w:rPr>
          <w:rFonts w:eastAsia="Times New Roman"/>
          <w:i/>
          <w:color w:val="000000"/>
          <w:lang w:val="en-US"/>
        </w:rPr>
        <w:t>msu</w:t>
      </w:r>
      <w:r w:rsidRPr="000A1E62">
        <w:rPr>
          <w:rFonts w:eastAsia="Times New Roman"/>
          <w:i/>
          <w:color w:val="000000"/>
          <w:lang w:val="en-US"/>
        </w:rPr>
        <w:t>.</w:t>
      </w:r>
      <w:r>
        <w:rPr>
          <w:rFonts w:eastAsia="Times New Roman"/>
          <w:i/>
          <w:color w:val="000000"/>
          <w:lang w:val="en-US"/>
        </w:rPr>
        <w:t>ru</w:t>
      </w:r>
    </w:p>
    <w:p w14:paraId="21AE77C3" w14:textId="77777777" w:rsidR="0032637F" w:rsidRDefault="008742D1" w:rsidP="0032637F">
      <w:pPr>
        <w:ind w:firstLine="397"/>
        <w:rPr>
          <w:rFonts w:cs="Times New Roman (Основной текст"/>
          <w:lang w:val="en-US"/>
        </w:rPr>
      </w:pPr>
      <w:r w:rsidRPr="008742D1">
        <w:rPr>
          <w:rFonts w:cs="Times New Roman (Основной текст"/>
        </w:rPr>
        <w:t>Изучение и использование процессов самосборки и самоорганизации надмолекулярных наноструктур при создании так называемых умных материалов (smart materials), чувствительных к различным внешним воздействиям</w:t>
      </w:r>
      <w:r w:rsidR="002E0A62">
        <w:rPr>
          <w:rFonts w:cs="Times New Roman (Основной текст"/>
        </w:rPr>
        <w:t xml:space="preserve">, </w:t>
      </w:r>
      <w:r w:rsidRPr="008742D1">
        <w:rPr>
          <w:rFonts w:cs="Times New Roman (Основной текст"/>
        </w:rPr>
        <w:t xml:space="preserve">являются одними из </w:t>
      </w:r>
      <w:r w:rsidR="005B41FB">
        <w:rPr>
          <w:rFonts w:cs="Times New Roman (Основной текст"/>
        </w:rPr>
        <w:t>ключевых</w:t>
      </w:r>
      <w:r w:rsidRPr="008742D1">
        <w:rPr>
          <w:rFonts w:cs="Times New Roman (Основной текст"/>
        </w:rPr>
        <w:t xml:space="preserve"> направлений</w:t>
      </w:r>
      <w:r w:rsidR="005B41FB">
        <w:rPr>
          <w:rFonts w:cs="Times New Roman (Основной текст"/>
        </w:rPr>
        <w:t xml:space="preserve"> современного материаловедения, важными задачами которого</w:t>
      </w:r>
      <w:r w:rsidRPr="008742D1">
        <w:rPr>
          <w:rFonts w:cs="Times New Roman (Основной текст"/>
        </w:rPr>
        <w:t xml:space="preserve"> </w:t>
      </w:r>
      <w:r w:rsidR="005B41FB">
        <w:rPr>
          <w:rFonts w:cs="Times New Roman (Основной текст"/>
        </w:rPr>
        <w:t>сегодня являю</w:t>
      </w:r>
      <w:r w:rsidRPr="008742D1">
        <w:rPr>
          <w:rFonts w:cs="Times New Roman (Основной текст"/>
        </w:rPr>
        <w:t xml:space="preserve">тся выявление общих закономерностей </w:t>
      </w:r>
      <w:r w:rsidR="005B41FB">
        <w:rPr>
          <w:rFonts w:cs="Times New Roman (Основной текст"/>
        </w:rPr>
        <w:t>таких процессов</w:t>
      </w:r>
      <w:r w:rsidRPr="008742D1">
        <w:rPr>
          <w:rFonts w:cs="Times New Roman (Основной текст"/>
        </w:rPr>
        <w:t xml:space="preserve"> и разработка методов дизайна самоорганизующихся систем. Для определения таких закономерностей необходимы систематические исследования структуры и свойств классов соединений, различающихся химическим строением мезогенных группировок, изучение влияния различных факторов (форма дендрона, разме</w:t>
      </w:r>
      <w:r w:rsidR="000C62F0">
        <w:rPr>
          <w:rFonts w:cs="Times New Roman (Основной текст"/>
        </w:rPr>
        <w:t xml:space="preserve">р его фокальной группы, длина </w:t>
      </w:r>
      <w:r w:rsidRPr="008742D1">
        <w:rPr>
          <w:rFonts w:cs="Times New Roman (Основной текст"/>
        </w:rPr>
        <w:t>алкильных окончаний</w:t>
      </w:r>
      <w:r w:rsidR="000C62F0">
        <w:rPr>
          <w:rFonts w:cs="Times New Roman (Основной текст"/>
        </w:rPr>
        <w:t xml:space="preserve"> и </w:t>
      </w:r>
      <w:proofErr w:type="gramStart"/>
      <w:r w:rsidR="000C62F0">
        <w:rPr>
          <w:rFonts w:cs="Times New Roman (Основной текст"/>
        </w:rPr>
        <w:t>т.д.</w:t>
      </w:r>
      <w:proofErr w:type="gramEnd"/>
      <w:r w:rsidRPr="008742D1">
        <w:rPr>
          <w:rFonts w:cs="Times New Roman (Основной текст"/>
        </w:rPr>
        <w:t>) на процессы самоорганизации в конденсированном состоянии</w:t>
      </w:r>
      <w:r w:rsidR="00C72805">
        <w:rPr>
          <w:rFonts w:cs="Times New Roman (Основной текст"/>
        </w:rPr>
        <w:t>.</w:t>
      </w:r>
    </w:p>
    <w:p w14:paraId="3D353494" w14:textId="77777777" w:rsidR="0032637F" w:rsidRDefault="00AA2F17" w:rsidP="0032637F">
      <w:pPr>
        <w:ind w:firstLine="397"/>
        <w:rPr>
          <w:rFonts w:cs="Times New Roman (Основной текст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729BD5" wp14:editId="43D10FDF">
            <wp:simplePos x="0" y="0"/>
            <wp:positionH relativeFrom="column">
              <wp:posOffset>213995</wp:posOffset>
            </wp:positionH>
            <wp:positionV relativeFrom="paragraph">
              <wp:posOffset>70485</wp:posOffset>
            </wp:positionV>
            <wp:extent cx="2907030" cy="2394585"/>
            <wp:effectExtent l="0" t="0" r="0" b="0"/>
            <wp:wrapThrough wrapText="bothSides">
              <wp:wrapPolygon edited="0">
                <wp:start x="0" y="0"/>
                <wp:lineTo x="0" y="21537"/>
                <wp:lineTo x="21515" y="21537"/>
                <wp:lineTo x="21515" y="0"/>
                <wp:lineTo x="0" y="0"/>
              </wp:wrapPolygon>
            </wp:wrapThrough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23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465AC184" wp14:editId="22BEC730">
            <wp:simplePos x="0" y="0"/>
            <wp:positionH relativeFrom="column">
              <wp:posOffset>3357880</wp:posOffset>
            </wp:positionH>
            <wp:positionV relativeFrom="paragraph">
              <wp:posOffset>89535</wp:posOffset>
            </wp:positionV>
            <wp:extent cx="2239645" cy="2235835"/>
            <wp:effectExtent l="0" t="0" r="0" b="0"/>
            <wp:wrapThrough wrapText="bothSides">
              <wp:wrapPolygon edited="0">
                <wp:start x="0" y="0"/>
                <wp:lineTo x="0" y="21471"/>
                <wp:lineTo x="21435" y="21471"/>
                <wp:lineTo x="21435" y="0"/>
                <wp:lineTo x="0" y="0"/>
              </wp:wrapPolygon>
            </wp:wrapThrough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45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2EE935" w14:textId="77777777" w:rsidR="0032637F" w:rsidRDefault="0032637F" w:rsidP="0032637F">
      <w:pPr>
        <w:ind w:firstLine="397"/>
        <w:rPr>
          <w:rFonts w:cs="Times New Roman (Основной текст"/>
          <w:lang w:val="en-US"/>
        </w:rPr>
      </w:pPr>
    </w:p>
    <w:p w14:paraId="4BB56F1E" w14:textId="77777777" w:rsidR="0032637F" w:rsidRDefault="0032637F" w:rsidP="0032637F">
      <w:pPr>
        <w:ind w:firstLine="397"/>
        <w:rPr>
          <w:rFonts w:cs="Times New Roman (Основной текст"/>
          <w:lang w:val="en-US"/>
        </w:rPr>
      </w:pPr>
    </w:p>
    <w:p w14:paraId="0A74BC13" w14:textId="77777777" w:rsidR="0032637F" w:rsidRDefault="0032637F" w:rsidP="0032637F">
      <w:pPr>
        <w:ind w:firstLine="397"/>
        <w:rPr>
          <w:rFonts w:cs="Times New Roman (Основной текст"/>
          <w:lang w:val="en-US"/>
        </w:rPr>
      </w:pPr>
    </w:p>
    <w:p w14:paraId="3B5FE724" w14:textId="77777777" w:rsidR="0032637F" w:rsidRPr="0032637F" w:rsidRDefault="0032637F" w:rsidP="0032637F">
      <w:pPr>
        <w:ind w:firstLine="397"/>
        <w:rPr>
          <w:rFonts w:cs="Times New Roman (Основной текст"/>
          <w:lang w:val="en-US"/>
        </w:rPr>
      </w:pPr>
    </w:p>
    <w:p w14:paraId="6933196E" w14:textId="77777777" w:rsidR="0032637F" w:rsidRDefault="0032637F" w:rsidP="005B41FB">
      <w:pPr>
        <w:ind w:firstLine="0"/>
        <w:rPr>
          <w:rFonts w:cs="Times New Roman (Основной текст"/>
          <w:noProof/>
          <w:lang w:val="en-US"/>
        </w:rPr>
      </w:pPr>
    </w:p>
    <w:p w14:paraId="68638A7E" w14:textId="77777777" w:rsidR="0032637F" w:rsidRDefault="0032637F" w:rsidP="005B41FB">
      <w:pPr>
        <w:ind w:firstLine="0"/>
        <w:rPr>
          <w:rFonts w:cs="Times New Roman (Основной текст"/>
          <w:noProof/>
          <w:lang w:val="en-US"/>
        </w:rPr>
      </w:pPr>
    </w:p>
    <w:p w14:paraId="4DC4F570" w14:textId="77777777" w:rsidR="0032637F" w:rsidRDefault="0032637F" w:rsidP="005B41FB">
      <w:pPr>
        <w:ind w:firstLine="0"/>
        <w:rPr>
          <w:rFonts w:cs="Times New Roman (Основной текст"/>
          <w:noProof/>
          <w:lang w:val="en-US"/>
        </w:rPr>
      </w:pPr>
    </w:p>
    <w:p w14:paraId="1808B896" w14:textId="77777777" w:rsidR="0032637F" w:rsidRPr="0032637F" w:rsidRDefault="0032637F" w:rsidP="005B41FB">
      <w:pPr>
        <w:ind w:firstLine="0"/>
        <w:rPr>
          <w:rFonts w:cs="Times New Roman (Основной текст"/>
          <w:noProof/>
        </w:rPr>
      </w:pPr>
    </w:p>
    <w:p w14:paraId="219DFF60" w14:textId="77777777" w:rsidR="0032637F" w:rsidRDefault="0032637F" w:rsidP="005B41FB">
      <w:pPr>
        <w:ind w:firstLine="0"/>
        <w:rPr>
          <w:rFonts w:cs="Times New Roman (Основной текст"/>
          <w:noProof/>
          <w:lang w:val="en-US"/>
        </w:rPr>
      </w:pPr>
    </w:p>
    <w:p w14:paraId="455AD825" w14:textId="77777777" w:rsidR="0032637F" w:rsidRDefault="0032637F" w:rsidP="005B41FB">
      <w:pPr>
        <w:ind w:firstLine="0"/>
        <w:rPr>
          <w:rFonts w:cs="Times New Roman (Основной текст"/>
          <w:noProof/>
          <w:lang w:val="en-US"/>
        </w:rPr>
      </w:pPr>
    </w:p>
    <w:p w14:paraId="4922EE37" w14:textId="77777777" w:rsidR="0032637F" w:rsidRDefault="0032637F" w:rsidP="005B41FB">
      <w:pPr>
        <w:ind w:firstLine="0"/>
        <w:rPr>
          <w:rFonts w:cs="Times New Roman (Основной текст"/>
          <w:noProof/>
          <w:lang w:val="en-US"/>
        </w:rPr>
      </w:pPr>
    </w:p>
    <w:p w14:paraId="5C198799" w14:textId="77777777" w:rsidR="008742D1" w:rsidRPr="00A408CE" w:rsidRDefault="00734D86" w:rsidP="00A408CE">
      <w:pPr>
        <w:pStyle w:val="a3"/>
        <w:ind w:firstLine="0"/>
        <w:rPr>
          <w:b w:val="0"/>
          <w:i/>
          <w:sz w:val="20"/>
        </w:rPr>
      </w:pPr>
      <w:r>
        <w:rPr>
          <w:b w:val="0"/>
          <w:i/>
          <w:sz w:val="20"/>
        </w:rPr>
        <w:br/>
      </w:r>
      <w:r>
        <w:rPr>
          <w:b w:val="0"/>
          <w:i/>
          <w:sz w:val="20"/>
        </w:rPr>
        <w:br/>
      </w:r>
      <w:r>
        <w:rPr>
          <w:b w:val="0"/>
          <w:i/>
          <w:sz w:val="20"/>
        </w:rPr>
        <w:br/>
      </w:r>
      <w:r w:rsidR="008742D1" w:rsidRPr="00C758CB">
        <w:rPr>
          <w:bCs/>
          <w:i/>
          <w:sz w:val="20"/>
        </w:rPr>
        <w:t xml:space="preserve">Рис </w:t>
      </w:r>
      <w:r w:rsidR="008742D1" w:rsidRPr="00C758CB">
        <w:rPr>
          <w:bCs/>
          <w:i/>
          <w:sz w:val="20"/>
        </w:rPr>
        <w:fldChar w:fldCharType="begin"/>
      </w:r>
      <w:r w:rsidR="008742D1" w:rsidRPr="00C758CB">
        <w:rPr>
          <w:bCs/>
          <w:i/>
          <w:sz w:val="20"/>
        </w:rPr>
        <w:instrText xml:space="preserve"> SEQ Рисунок \* ARABIC </w:instrText>
      </w:r>
      <w:r w:rsidR="008742D1" w:rsidRPr="00C758CB">
        <w:rPr>
          <w:bCs/>
          <w:i/>
          <w:sz w:val="20"/>
        </w:rPr>
        <w:fldChar w:fldCharType="separate"/>
      </w:r>
      <w:r w:rsidR="008742D1" w:rsidRPr="00C758CB">
        <w:rPr>
          <w:bCs/>
          <w:i/>
          <w:noProof/>
          <w:sz w:val="20"/>
        </w:rPr>
        <w:t>1</w:t>
      </w:r>
      <w:r w:rsidR="008742D1" w:rsidRPr="00C758CB">
        <w:rPr>
          <w:bCs/>
          <w:i/>
          <w:sz w:val="20"/>
        </w:rPr>
        <w:fldChar w:fldCharType="end"/>
      </w:r>
      <w:r w:rsidR="008742D1" w:rsidRPr="00C758CB">
        <w:rPr>
          <w:bCs/>
          <w:i/>
          <w:sz w:val="20"/>
        </w:rPr>
        <w:t>.</w:t>
      </w:r>
      <w:r w:rsidR="008742D1" w:rsidRPr="00506B76">
        <w:rPr>
          <w:b w:val="0"/>
          <w:i/>
          <w:sz w:val="20"/>
        </w:rPr>
        <w:t xml:space="preserve"> Зав</w:t>
      </w:r>
      <w:r w:rsidR="00506B76" w:rsidRPr="00506B76">
        <w:rPr>
          <w:b w:val="0"/>
          <w:i/>
          <w:sz w:val="20"/>
        </w:rPr>
        <w:t xml:space="preserve">исимость диаметра молекулы колончатых фаз </w:t>
      </w:r>
      <w:r w:rsidR="008742D1" w:rsidRPr="00506B76">
        <w:rPr>
          <w:b w:val="0"/>
          <w:i/>
          <w:sz w:val="20"/>
        </w:rPr>
        <w:t>от</w:t>
      </w:r>
      <w:r w:rsidR="00506B76" w:rsidRPr="00506B76">
        <w:rPr>
          <w:b w:val="0"/>
          <w:i/>
          <w:sz w:val="20"/>
        </w:rPr>
        <w:t xml:space="preserve"> длины алкильных окончаний для образцов с </w:t>
      </w:r>
      <w:r w:rsidR="00506B76" w:rsidRPr="00506B76">
        <w:rPr>
          <w:b w:val="0"/>
          <w:i/>
          <w:sz w:val="20"/>
          <w:lang w:val="en-US"/>
        </w:rPr>
        <w:t>n</w:t>
      </w:r>
      <w:r w:rsidR="00506B76" w:rsidRPr="00506B76">
        <w:rPr>
          <w:b w:val="0"/>
          <w:i/>
          <w:sz w:val="20"/>
        </w:rPr>
        <w:t xml:space="preserve"> =  8, 10, 11, 12, 14, 16, 18 при различной температуре</w:t>
      </w:r>
      <w:r w:rsidR="00B504FA">
        <w:rPr>
          <w:b w:val="0"/>
          <w:i/>
          <w:sz w:val="20"/>
        </w:rPr>
        <w:t>, а также сопоставление результатов молекулярного моделирования с распределением электронной плотности</w:t>
      </w:r>
    </w:p>
    <w:p w14:paraId="5A73EDB2" w14:textId="77777777" w:rsidR="00826511" w:rsidRPr="00506B76" w:rsidRDefault="0032637F" w:rsidP="00506B76">
      <w:pPr>
        <w:ind w:firstLine="397"/>
        <w:rPr>
          <w:rFonts w:cs="Times New Roman (Основной текст"/>
        </w:rPr>
      </w:pPr>
      <w:r>
        <w:rPr>
          <w:rFonts w:cs="Times New Roman (Основной текст"/>
        </w:rPr>
        <w:t>На сегодняшний день</w:t>
      </w:r>
      <w:r w:rsidR="008742D1" w:rsidRPr="008742D1">
        <w:rPr>
          <w:rFonts w:cs="Times New Roman (Основной текст"/>
        </w:rPr>
        <w:t xml:space="preserve"> существует обширная библиотека данных для моновалентных секторообразых производных бензолсульфоновой кислоты</w:t>
      </w:r>
      <w:r w:rsidR="000C62F0">
        <w:rPr>
          <w:rFonts w:cs="Times New Roman (Основной текст"/>
        </w:rPr>
        <w:t>, при этом особый</w:t>
      </w:r>
      <w:r w:rsidR="008742D1" w:rsidRPr="008742D1">
        <w:rPr>
          <w:rFonts w:cs="Times New Roman (Основной текст"/>
        </w:rPr>
        <w:t xml:space="preserve"> интерес и новизну представляет </w:t>
      </w:r>
      <w:r w:rsidR="000C62F0">
        <w:rPr>
          <w:rFonts w:cs="Times New Roman (Основной текст"/>
        </w:rPr>
        <w:t xml:space="preserve">аналогичная </w:t>
      </w:r>
      <w:r w:rsidR="008742D1" w:rsidRPr="008742D1">
        <w:rPr>
          <w:rFonts w:cs="Times New Roman (Основной текст"/>
        </w:rPr>
        <w:t xml:space="preserve">систематизация </w:t>
      </w:r>
      <w:r w:rsidR="000C62F0">
        <w:rPr>
          <w:rFonts w:cs="Times New Roman (Основной текст"/>
        </w:rPr>
        <w:t>информации</w:t>
      </w:r>
      <w:r w:rsidR="008742D1" w:rsidRPr="008742D1">
        <w:rPr>
          <w:rFonts w:cs="Times New Roman (Основной текст"/>
        </w:rPr>
        <w:t xml:space="preserve"> для образцов с двухвалентными катионами. В данной работе приведена характеристика структуры и температурного фазового поведения секторообразных производных 3,4,5-трис(додецилокси)бензолсульфоновой кислоты с двухвалентными катионами бария. Результаты исследований при помощи поляризационной оптической микроскопии, дифференциальной сканирующей калориметрии и метод</w:t>
      </w:r>
      <w:r w:rsidR="000C62F0">
        <w:rPr>
          <w:rFonts w:cs="Times New Roman (Основной текст"/>
        </w:rPr>
        <w:t>а</w:t>
      </w:r>
      <w:r w:rsidR="008742D1" w:rsidRPr="008742D1">
        <w:rPr>
          <w:rFonts w:cs="Times New Roman (Основной текст"/>
        </w:rPr>
        <w:t xml:space="preserve"> малоуглового рентгеновского рассеяния указывают на систематическую трансформацию структуры и фазового поведения материалов благодаря изменению эффективной формы мезогена и отношения объемных долей ароматической и алифатической части за счет изменения длины алифатических хвостов. Наблюдается увеличение температурной стабильности обнаруженных колончатых упорядоченных и неупорядоченных мезофаз, при этом полученный диаметр колонны заметно меньше удвоенной длины молекул, что может быть связано с наклонным положением мезогенных групп по отношению к оси колонны</w:t>
      </w:r>
      <w:r>
        <w:rPr>
          <w:rFonts w:cs="Times New Roman (Основной текст"/>
        </w:rPr>
        <w:t xml:space="preserve">, а также </w:t>
      </w:r>
      <w:r w:rsidR="008742D1" w:rsidRPr="008742D1">
        <w:rPr>
          <w:rFonts w:cs="Times New Roman (Основной текст"/>
        </w:rPr>
        <w:t>с частичным взаимным проникновением алифатических окончаний соседних колонн</w:t>
      </w:r>
      <w:r w:rsidR="005B42F9">
        <w:rPr>
          <w:rFonts w:cs="Times New Roman (Основной текст"/>
        </w:rPr>
        <w:t>. Упомянутая гипотеза</w:t>
      </w:r>
      <w:r w:rsidR="00734D86">
        <w:rPr>
          <w:rFonts w:cs="Times New Roman (Основной текст"/>
        </w:rPr>
        <w:t xml:space="preserve"> подтверждается полученными распределениями </w:t>
      </w:r>
      <w:r w:rsidR="00734D86">
        <w:rPr>
          <w:rFonts w:cs="Times New Roman (Основной текст"/>
        </w:rPr>
        <w:lastRenderedPageBreak/>
        <w:t>электронной плотности и результатами молекулярного моделирования</w:t>
      </w:r>
      <w:r w:rsidR="008742D1" w:rsidRPr="008742D1">
        <w:rPr>
          <w:rFonts w:cs="Times New Roman (Основной текст"/>
        </w:rPr>
        <w:t>. Дальнейшие исследования и анализ данных делают изученный материал перспективным для создания терморегулируемых ионоселективных мембран.</w:t>
      </w:r>
    </w:p>
    <w:sectPr w:rsidR="00826511" w:rsidRPr="00506B76" w:rsidSect="00E231E3">
      <w:pgSz w:w="11901" w:h="16817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Основной текст"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metria">
    <w:panose1 w:val="020B0603020204020204"/>
    <w:charset w:val="00"/>
    <w:family w:val="swiss"/>
    <w:notTrueType/>
    <w:pitch w:val="variable"/>
    <w:sig w:usb0="00000207" w:usb1="00000003" w:usb2="00000000" w:usb3="00000000" w:csb0="000000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422C4"/>
    <w:multiLevelType w:val="hybridMultilevel"/>
    <w:tmpl w:val="157CA7A4"/>
    <w:lvl w:ilvl="0" w:tplc="EE607F2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379671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E3"/>
    <w:rsid w:val="00031066"/>
    <w:rsid w:val="00071731"/>
    <w:rsid w:val="000A11A8"/>
    <w:rsid w:val="000A1E62"/>
    <w:rsid w:val="000C62F0"/>
    <w:rsid w:val="000E11B1"/>
    <w:rsid w:val="000E556C"/>
    <w:rsid w:val="000E7301"/>
    <w:rsid w:val="000F393A"/>
    <w:rsid w:val="0012360F"/>
    <w:rsid w:val="00163CD7"/>
    <w:rsid w:val="00173951"/>
    <w:rsid w:val="00181227"/>
    <w:rsid w:val="001938CC"/>
    <w:rsid w:val="001B753E"/>
    <w:rsid w:val="001F0BA3"/>
    <w:rsid w:val="00212A85"/>
    <w:rsid w:val="002260E4"/>
    <w:rsid w:val="00234CFC"/>
    <w:rsid w:val="002508A3"/>
    <w:rsid w:val="00267A7D"/>
    <w:rsid w:val="0028216D"/>
    <w:rsid w:val="00284710"/>
    <w:rsid w:val="002920A9"/>
    <w:rsid w:val="002C05D2"/>
    <w:rsid w:val="002C7BAE"/>
    <w:rsid w:val="002D56B3"/>
    <w:rsid w:val="002E0A62"/>
    <w:rsid w:val="002F50B1"/>
    <w:rsid w:val="00300A80"/>
    <w:rsid w:val="003019F4"/>
    <w:rsid w:val="00305CE1"/>
    <w:rsid w:val="0032637F"/>
    <w:rsid w:val="003B4A30"/>
    <w:rsid w:val="003B70C9"/>
    <w:rsid w:val="003C4F09"/>
    <w:rsid w:val="003D64FE"/>
    <w:rsid w:val="004528EF"/>
    <w:rsid w:val="00454025"/>
    <w:rsid w:val="004600C3"/>
    <w:rsid w:val="004811EF"/>
    <w:rsid w:val="00481BB7"/>
    <w:rsid w:val="00493DE6"/>
    <w:rsid w:val="004A6710"/>
    <w:rsid w:val="004C5B85"/>
    <w:rsid w:val="004D0D20"/>
    <w:rsid w:val="004F1D02"/>
    <w:rsid w:val="004F4B55"/>
    <w:rsid w:val="004F7D70"/>
    <w:rsid w:val="00506B76"/>
    <w:rsid w:val="00522283"/>
    <w:rsid w:val="00545302"/>
    <w:rsid w:val="005607D3"/>
    <w:rsid w:val="005B11D0"/>
    <w:rsid w:val="005B41FB"/>
    <w:rsid w:val="005B42F9"/>
    <w:rsid w:val="00617F32"/>
    <w:rsid w:val="00635523"/>
    <w:rsid w:val="00661750"/>
    <w:rsid w:val="006725B0"/>
    <w:rsid w:val="006C4931"/>
    <w:rsid w:val="006D2FEF"/>
    <w:rsid w:val="00720749"/>
    <w:rsid w:val="007267C6"/>
    <w:rsid w:val="00734D86"/>
    <w:rsid w:val="007416E7"/>
    <w:rsid w:val="0074724D"/>
    <w:rsid w:val="007818AC"/>
    <w:rsid w:val="00795181"/>
    <w:rsid w:val="007A4299"/>
    <w:rsid w:val="00826511"/>
    <w:rsid w:val="00835CFC"/>
    <w:rsid w:val="008742D1"/>
    <w:rsid w:val="00877C07"/>
    <w:rsid w:val="00894817"/>
    <w:rsid w:val="008A4CD9"/>
    <w:rsid w:val="008E7662"/>
    <w:rsid w:val="008F57CA"/>
    <w:rsid w:val="00961BC2"/>
    <w:rsid w:val="009677A5"/>
    <w:rsid w:val="00971457"/>
    <w:rsid w:val="00994B95"/>
    <w:rsid w:val="009B28F8"/>
    <w:rsid w:val="009E3283"/>
    <w:rsid w:val="009F504E"/>
    <w:rsid w:val="00A15B5C"/>
    <w:rsid w:val="00A404F6"/>
    <w:rsid w:val="00A4086F"/>
    <w:rsid w:val="00A408CE"/>
    <w:rsid w:val="00A526C3"/>
    <w:rsid w:val="00A64569"/>
    <w:rsid w:val="00AA2F17"/>
    <w:rsid w:val="00AB39C8"/>
    <w:rsid w:val="00AC6A02"/>
    <w:rsid w:val="00B36141"/>
    <w:rsid w:val="00B4651E"/>
    <w:rsid w:val="00B504FA"/>
    <w:rsid w:val="00B77832"/>
    <w:rsid w:val="00B92042"/>
    <w:rsid w:val="00BF2EFC"/>
    <w:rsid w:val="00C11F29"/>
    <w:rsid w:val="00C72805"/>
    <w:rsid w:val="00C758CB"/>
    <w:rsid w:val="00C954D4"/>
    <w:rsid w:val="00CA6406"/>
    <w:rsid w:val="00CD55D0"/>
    <w:rsid w:val="00DA0A95"/>
    <w:rsid w:val="00DA3CD8"/>
    <w:rsid w:val="00DB4F36"/>
    <w:rsid w:val="00DD7854"/>
    <w:rsid w:val="00DF0A01"/>
    <w:rsid w:val="00E231E3"/>
    <w:rsid w:val="00E310CE"/>
    <w:rsid w:val="00E50976"/>
    <w:rsid w:val="00E6168E"/>
    <w:rsid w:val="00EC46C0"/>
    <w:rsid w:val="00EF2E8F"/>
    <w:rsid w:val="00F0225D"/>
    <w:rsid w:val="00F27530"/>
    <w:rsid w:val="00F60DAA"/>
    <w:rsid w:val="00F80EDF"/>
    <w:rsid w:val="00FA420E"/>
    <w:rsid w:val="00FD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A446"/>
  <w14:defaultImageDpi w14:val="32767"/>
  <w15:chartTrackingRefBased/>
  <w15:docId w15:val="{873B5D3C-57F9-C94F-B2E8-99E27456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тчет 1.5  инт текст"/>
    <w:qFormat/>
    <w:rsid w:val="00DA3CD8"/>
    <w:pPr>
      <w:ind w:firstLine="680"/>
      <w:jc w:val="both"/>
    </w:pPr>
    <w:rPr>
      <w:rFonts w:ascii="Times New Roman" w:hAnsi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3CD8"/>
    <w:pPr>
      <w:spacing w:before="600" w:line="360" w:lineRule="auto"/>
      <w:ind w:firstLine="0"/>
      <w:outlineLvl w:val="0"/>
    </w:pPr>
    <w:rPr>
      <w:rFonts w:ascii="Calibri Light" w:eastAsia="Times New Roman" w:hAnsi="Calibri Light"/>
      <w:b/>
      <w:i/>
      <w:iCs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A3CD8"/>
    <w:pPr>
      <w:spacing w:before="320" w:line="360" w:lineRule="auto"/>
      <w:ind w:firstLine="0"/>
      <w:outlineLvl w:val="1"/>
    </w:pPr>
    <w:rPr>
      <w:rFonts w:ascii="Calibri Light" w:eastAsia="Times New Roman" w:hAnsi="Calibri Light"/>
      <w:b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A3CD8"/>
    <w:pPr>
      <w:spacing w:before="320" w:line="360" w:lineRule="auto"/>
      <w:ind w:firstLine="0"/>
      <w:outlineLvl w:val="2"/>
    </w:pPr>
    <w:rPr>
      <w:rFonts w:ascii="Calibri Light" w:eastAsia="Times New Roman" w:hAnsi="Calibri Light"/>
      <w:b/>
      <w:i/>
      <w:i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CD8"/>
    <w:pPr>
      <w:spacing w:before="280" w:line="360" w:lineRule="auto"/>
      <w:ind w:firstLine="0"/>
      <w:outlineLvl w:val="3"/>
    </w:pPr>
    <w:rPr>
      <w:rFonts w:ascii="Calibri Light" w:eastAsia="Times New Roman" w:hAnsi="Calibri Light"/>
      <w:b/>
      <w:i/>
      <w:iCs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CD8"/>
    <w:pPr>
      <w:spacing w:before="280" w:line="360" w:lineRule="auto"/>
      <w:ind w:firstLine="0"/>
      <w:outlineLvl w:val="4"/>
    </w:pPr>
    <w:rPr>
      <w:rFonts w:ascii="Calibri Light" w:eastAsia="Times New Roman" w:hAnsi="Calibri Light"/>
      <w:b/>
      <w:i/>
      <w:iCs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CD8"/>
    <w:pPr>
      <w:spacing w:before="280" w:after="80" w:line="360" w:lineRule="auto"/>
      <w:ind w:firstLine="0"/>
      <w:outlineLvl w:val="5"/>
    </w:pPr>
    <w:rPr>
      <w:rFonts w:ascii="Calibri Light" w:eastAsia="Times New Roman" w:hAnsi="Calibri Light"/>
      <w:b/>
      <w:i/>
      <w:i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CD8"/>
    <w:pPr>
      <w:spacing w:before="280" w:line="360" w:lineRule="auto"/>
      <w:ind w:firstLine="0"/>
      <w:outlineLvl w:val="6"/>
    </w:pPr>
    <w:rPr>
      <w:rFonts w:ascii="Calibri Light" w:eastAsia="Times New Roman" w:hAnsi="Calibri Light"/>
      <w:b/>
      <w:i/>
      <w:iCs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CD8"/>
    <w:pPr>
      <w:spacing w:before="280" w:line="360" w:lineRule="auto"/>
      <w:ind w:firstLine="0"/>
      <w:outlineLvl w:val="7"/>
    </w:pPr>
    <w:rPr>
      <w:rFonts w:ascii="Calibri Light" w:eastAsia="Times New Roman" w:hAnsi="Calibri Light"/>
      <w:b/>
      <w:i/>
      <w:iCs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CD8"/>
    <w:pPr>
      <w:spacing w:before="280" w:line="360" w:lineRule="auto"/>
      <w:ind w:firstLine="0"/>
      <w:outlineLvl w:val="8"/>
    </w:pPr>
    <w:rPr>
      <w:rFonts w:ascii="Calibri Light" w:eastAsia="Times New Roman" w:hAnsi="Calibri Light"/>
      <w:bCs w:val="0"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A3CD8"/>
    <w:rPr>
      <w:rFonts w:ascii="Calibri Light" w:eastAsia="Times New Roman" w:hAnsi="Calibri Light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rsid w:val="00DA3CD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DA3CD8"/>
    <w:rPr>
      <w:rFonts w:ascii="Calibri Light" w:eastAsia="Times New Roman" w:hAnsi="Calibri Light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A3CD8"/>
    <w:rPr>
      <w:rFonts w:ascii="Calibri Light" w:eastAsia="Times New Roman" w:hAnsi="Calibri Light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DA3CD8"/>
    <w:rPr>
      <w:rFonts w:ascii="Calibri Light" w:eastAsia="Times New Roman" w:hAnsi="Calibri Light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DA3CD8"/>
    <w:rPr>
      <w:rFonts w:ascii="Calibri Light" w:eastAsia="Times New Roman" w:hAnsi="Calibri Light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DA3CD8"/>
    <w:rPr>
      <w:rFonts w:ascii="Calibri Light" w:eastAsia="Times New Roman" w:hAnsi="Calibri Light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DA3CD8"/>
    <w:rPr>
      <w:rFonts w:ascii="Calibri Light" w:eastAsia="Times New Roman" w:hAnsi="Calibri Light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DA3CD8"/>
    <w:rPr>
      <w:rFonts w:ascii="Calibri Light" w:eastAsia="Times New Roman" w:hAnsi="Calibri Light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sid w:val="00DA3CD8"/>
    <w:rPr>
      <w:b/>
      <w:bCs w:val="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A3CD8"/>
    <w:pPr>
      <w:ind w:firstLine="0"/>
    </w:pPr>
    <w:rPr>
      <w:rFonts w:ascii="Calibri Light" w:eastAsia="Times New Roman" w:hAnsi="Calibri Light"/>
      <w:b/>
      <w:i/>
      <w:iCs/>
      <w:spacing w:val="10"/>
      <w:sz w:val="60"/>
      <w:szCs w:val="60"/>
      <w:lang w:eastAsia="en-US"/>
    </w:rPr>
  </w:style>
  <w:style w:type="character" w:customStyle="1" w:styleId="a5">
    <w:name w:val="Заголовок Знак"/>
    <w:link w:val="a4"/>
    <w:uiPriority w:val="10"/>
    <w:rsid w:val="00DA3CD8"/>
    <w:rPr>
      <w:rFonts w:ascii="Calibri Light" w:eastAsia="Times New Roman" w:hAnsi="Calibri Light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A3CD8"/>
    <w:pPr>
      <w:spacing w:after="320"/>
      <w:jc w:val="right"/>
    </w:pPr>
    <w:rPr>
      <w:rFonts w:ascii="Calibri" w:hAnsi="Calibri"/>
      <w:bCs w:val="0"/>
      <w:i/>
      <w:iCs/>
      <w:color w:val="808080"/>
      <w:spacing w:val="10"/>
      <w:lang w:eastAsia="en-US"/>
    </w:rPr>
  </w:style>
  <w:style w:type="character" w:customStyle="1" w:styleId="a7">
    <w:name w:val="Подзаголовок Знак"/>
    <w:link w:val="a6"/>
    <w:uiPriority w:val="11"/>
    <w:rsid w:val="00DA3CD8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DA3CD8"/>
    <w:rPr>
      <w:b/>
      <w:bCs/>
      <w:spacing w:val="0"/>
    </w:rPr>
  </w:style>
  <w:style w:type="character" w:styleId="a9">
    <w:name w:val="Emphasis"/>
    <w:uiPriority w:val="20"/>
    <w:qFormat/>
    <w:rsid w:val="00DA3CD8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DA3CD8"/>
    <w:pPr>
      <w:ind w:firstLine="0"/>
    </w:pPr>
  </w:style>
  <w:style w:type="paragraph" w:styleId="ab">
    <w:name w:val="List Paragraph"/>
    <w:basedOn w:val="a"/>
    <w:uiPriority w:val="34"/>
    <w:qFormat/>
    <w:rsid w:val="00DA3CD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A3CD8"/>
    <w:rPr>
      <w:rFonts w:ascii="Calibri" w:hAnsi="Calibri"/>
      <w:bCs w:val="0"/>
      <w:color w:val="5A5A5A"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DA3CD8"/>
    <w:rPr>
      <w:color w:val="5A5A5A"/>
    </w:rPr>
  </w:style>
  <w:style w:type="paragraph" w:styleId="ac">
    <w:name w:val="Intense Quote"/>
    <w:basedOn w:val="a"/>
    <w:next w:val="a"/>
    <w:link w:val="ad"/>
    <w:uiPriority w:val="30"/>
    <w:qFormat/>
    <w:rsid w:val="00DA3CD8"/>
    <w:pPr>
      <w:spacing w:before="320" w:after="480"/>
      <w:ind w:left="720" w:right="720" w:firstLine="0"/>
      <w:jc w:val="center"/>
    </w:pPr>
    <w:rPr>
      <w:rFonts w:ascii="Calibri Light" w:eastAsia="Times New Roman" w:hAnsi="Calibri Light"/>
      <w:bCs w:val="0"/>
      <w:i/>
      <w:iCs/>
      <w:sz w:val="20"/>
      <w:szCs w:val="20"/>
      <w:lang w:eastAsia="en-US"/>
    </w:rPr>
  </w:style>
  <w:style w:type="character" w:customStyle="1" w:styleId="ad">
    <w:name w:val="Выделенная цитата Знак"/>
    <w:link w:val="ac"/>
    <w:uiPriority w:val="30"/>
    <w:rsid w:val="00DA3CD8"/>
    <w:rPr>
      <w:rFonts w:ascii="Calibri Light" w:eastAsia="Times New Roman" w:hAnsi="Calibri Light" w:cs="Times New Roman"/>
      <w:i/>
      <w:iCs/>
      <w:sz w:val="20"/>
      <w:szCs w:val="20"/>
    </w:rPr>
  </w:style>
  <w:style w:type="character" w:styleId="ae">
    <w:name w:val="Subtle Emphasis"/>
    <w:uiPriority w:val="19"/>
    <w:qFormat/>
    <w:rsid w:val="00DA3CD8"/>
    <w:rPr>
      <w:i/>
      <w:iCs/>
      <w:color w:val="5A5A5A"/>
    </w:rPr>
  </w:style>
  <w:style w:type="character" w:styleId="af">
    <w:name w:val="Intense Emphasis"/>
    <w:uiPriority w:val="21"/>
    <w:qFormat/>
    <w:rsid w:val="00DA3CD8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DA3CD8"/>
    <w:rPr>
      <w:smallCaps/>
    </w:rPr>
  </w:style>
  <w:style w:type="character" w:styleId="af1">
    <w:name w:val="Intense Reference"/>
    <w:uiPriority w:val="32"/>
    <w:qFormat/>
    <w:rsid w:val="00DA3CD8"/>
    <w:rPr>
      <w:b/>
      <w:bCs/>
      <w:smallCaps/>
      <w:color w:val="auto"/>
    </w:rPr>
  </w:style>
  <w:style w:type="character" w:styleId="af2">
    <w:name w:val="Book Title"/>
    <w:uiPriority w:val="33"/>
    <w:qFormat/>
    <w:rsid w:val="00DA3CD8"/>
    <w:rPr>
      <w:rFonts w:ascii="Calibri Light" w:eastAsia="Times New Roman" w:hAnsi="Calibri Light" w:cs="Times New Roman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unhideWhenUsed/>
    <w:qFormat/>
    <w:rsid w:val="00DA3CD8"/>
    <w:pPr>
      <w:outlineLvl w:val="9"/>
    </w:pPr>
    <w:rPr>
      <w:b w:val="0"/>
      <w:bCs w:val="0"/>
      <w:i w:val="0"/>
      <w:lang w:eastAsia="ru-RU"/>
    </w:rPr>
  </w:style>
  <w:style w:type="character" w:styleId="af4">
    <w:name w:val="annotation reference"/>
    <w:uiPriority w:val="99"/>
    <w:semiHidden/>
    <w:unhideWhenUsed/>
    <w:rsid w:val="00E310C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310CE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E310CE"/>
    <w:rPr>
      <w:rFonts w:ascii="Times New Roman" w:hAnsi="Times New Roman"/>
      <w:bCs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310CE"/>
    <w:rPr>
      <w:b/>
    </w:rPr>
  </w:style>
  <w:style w:type="character" w:customStyle="1" w:styleId="af8">
    <w:name w:val="Тема примечания Знак"/>
    <w:link w:val="af7"/>
    <w:uiPriority w:val="99"/>
    <w:semiHidden/>
    <w:rsid w:val="00E310CE"/>
    <w:rPr>
      <w:rFonts w:ascii="Times New Roman" w:hAnsi="Times New Roman"/>
      <w:b/>
      <w:bCs/>
    </w:rPr>
  </w:style>
  <w:style w:type="paragraph" w:styleId="af9">
    <w:name w:val="Balloon Text"/>
    <w:basedOn w:val="a"/>
    <w:link w:val="afa"/>
    <w:uiPriority w:val="99"/>
    <w:semiHidden/>
    <w:unhideWhenUsed/>
    <w:rsid w:val="00E310C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E310CE"/>
    <w:rPr>
      <w:rFonts w:ascii="Tahoma" w:hAnsi="Tahoma" w:cs="Tahoma"/>
      <w:bCs/>
      <w:sz w:val="16"/>
      <w:szCs w:val="16"/>
    </w:rPr>
  </w:style>
  <w:style w:type="paragraph" w:styleId="afb">
    <w:name w:val="Revision"/>
    <w:hidden/>
    <w:uiPriority w:val="99"/>
    <w:semiHidden/>
    <w:rsid w:val="00522283"/>
    <w:rPr>
      <w:rFonts w:ascii="Times New Roman" w:hAnsi="Times New Roman"/>
      <w:bCs/>
      <w:sz w:val="24"/>
      <w:szCs w:val="24"/>
      <w:lang w:eastAsia="ru-RU"/>
    </w:rPr>
  </w:style>
  <w:style w:type="character" w:customStyle="1" w:styleId="apple-converted-space">
    <w:name w:val="apple-converted-space"/>
    <w:rsid w:val="001B7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5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1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6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Базылева</dc:creator>
  <cp:keywords/>
  <dc:description/>
  <cp:lastModifiedBy>1</cp:lastModifiedBy>
  <cp:revision>2</cp:revision>
  <dcterms:created xsi:type="dcterms:W3CDTF">2025-03-02T16:38:00Z</dcterms:created>
  <dcterms:modified xsi:type="dcterms:W3CDTF">2025-03-02T16:38:00Z</dcterms:modified>
</cp:coreProperties>
</file>