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9EBB9" w14:textId="77777777" w:rsidR="006F620B" w:rsidRDefault="006F620B" w:rsidP="005F12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620B">
        <w:rPr>
          <w:rFonts w:ascii="Times New Roman" w:hAnsi="Times New Roman"/>
          <w:b/>
          <w:sz w:val="24"/>
          <w:szCs w:val="24"/>
        </w:rPr>
        <w:t>Влияние количества состояний (пластичности) мемристоров на распознавание образов</w:t>
      </w:r>
    </w:p>
    <w:p w14:paraId="2DB60380" w14:textId="23C1CF48" w:rsidR="005F1206" w:rsidRDefault="000A47D1" w:rsidP="005F1206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vertAlign w:val="superscript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Русаков Д.М</w:t>
      </w:r>
      <w:r w:rsidR="005C5FAA" w:rsidRPr="005C5FAA">
        <w:rPr>
          <w:rFonts w:ascii="Times New Roman" w:hAnsi="Times New Roman"/>
          <w:b/>
          <w:iCs/>
          <w:sz w:val="24"/>
          <w:szCs w:val="24"/>
        </w:rPr>
        <w:t>.</w:t>
      </w:r>
      <w:r w:rsidR="007F43C8" w:rsidRPr="005C5FAA">
        <w:rPr>
          <w:rFonts w:ascii="Times New Roman" w:hAnsi="Times New Roman"/>
          <w:b/>
          <w:color w:val="000000"/>
          <w:sz w:val="24"/>
          <w:szCs w:val="24"/>
          <w:vertAlign w:val="superscript"/>
        </w:rPr>
        <w:t xml:space="preserve"> 1</w:t>
      </w:r>
      <w:r w:rsidR="00723247" w:rsidRPr="005C5FAA">
        <w:rPr>
          <w:rFonts w:ascii="Times New Roman" w:hAnsi="Times New Roman"/>
          <w:b/>
          <w:color w:val="000000"/>
          <w:sz w:val="24"/>
          <w:szCs w:val="24"/>
        </w:rPr>
        <w:t>,</w:t>
      </w:r>
      <w:r w:rsidR="0072324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723247" w:rsidRPr="006F620B">
        <w:rPr>
          <w:rFonts w:ascii="Times New Roman" w:hAnsi="Times New Roman"/>
          <w:b/>
          <w:i/>
          <w:iCs/>
          <w:color w:val="000000"/>
          <w:sz w:val="24"/>
          <w:szCs w:val="24"/>
        </w:rPr>
        <w:t>Гусев Д.В.</w:t>
      </w:r>
      <w:r w:rsidRPr="005C5FAA">
        <w:rPr>
          <w:rFonts w:ascii="Times New Roman" w:hAnsi="Times New Roman"/>
          <w:b/>
          <w:color w:val="000000"/>
          <w:sz w:val="24"/>
          <w:szCs w:val="24"/>
          <w:vertAlign w:val="superscript"/>
        </w:rPr>
        <w:t xml:space="preserve"> </w:t>
      </w:r>
      <w:r w:rsidR="005F1206" w:rsidRPr="005F1206">
        <w:rPr>
          <w:rFonts w:ascii="Times New Roman" w:hAnsi="Times New Roman"/>
          <w:b/>
          <w:color w:val="000000"/>
          <w:sz w:val="24"/>
          <w:szCs w:val="24"/>
          <w:vertAlign w:val="superscript"/>
        </w:rPr>
        <w:t>1</w:t>
      </w:r>
      <w:r w:rsidR="00BB7102" w:rsidRPr="00BB7102">
        <w:rPr>
          <w:rFonts w:ascii="Times New Roman" w:hAnsi="Times New Roman"/>
          <w:b/>
          <w:color w:val="000000"/>
          <w:sz w:val="24"/>
          <w:szCs w:val="24"/>
        </w:rPr>
        <w:t>,</w:t>
      </w:r>
      <w:r w:rsidR="00BB710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BB7102" w:rsidRPr="00BB7102">
        <w:rPr>
          <w:rFonts w:ascii="Times New Roman" w:hAnsi="Times New Roman"/>
          <w:b/>
          <w:i/>
          <w:iCs/>
          <w:color w:val="000000"/>
          <w:sz w:val="24"/>
          <w:szCs w:val="24"/>
        </w:rPr>
        <w:t>Ильин А.С.</w:t>
      </w:r>
      <w:r w:rsidR="00BB7102" w:rsidRPr="00BB7102">
        <w:rPr>
          <w:rFonts w:ascii="Times New Roman" w:hAnsi="Times New Roman"/>
          <w:b/>
          <w:color w:val="000000"/>
          <w:sz w:val="24"/>
          <w:szCs w:val="24"/>
          <w:vertAlign w:val="superscript"/>
        </w:rPr>
        <w:t>1</w:t>
      </w:r>
      <w:r w:rsidR="00BB7102">
        <w:rPr>
          <w:rFonts w:ascii="Times New Roman" w:hAnsi="Times New Roman"/>
          <w:b/>
          <w:color w:val="000000"/>
          <w:sz w:val="24"/>
          <w:szCs w:val="24"/>
          <w:vertAlign w:val="superscript"/>
        </w:rPr>
        <w:t>,</w:t>
      </w:r>
      <w:r w:rsidR="00410608">
        <w:rPr>
          <w:rFonts w:ascii="Times New Roman" w:hAnsi="Times New Roman"/>
          <w:b/>
          <w:color w:val="000000"/>
          <w:sz w:val="24"/>
          <w:szCs w:val="24"/>
          <w:vertAlign w:val="superscript"/>
        </w:rPr>
        <w:t xml:space="preserve"> </w:t>
      </w:r>
      <w:r w:rsidR="00BB7102">
        <w:rPr>
          <w:rFonts w:ascii="Times New Roman" w:hAnsi="Times New Roman"/>
          <w:b/>
          <w:color w:val="000000"/>
          <w:sz w:val="24"/>
          <w:szCs w:val="24"/>
          <w:vertAlign w:val="superscript"/>
        </w:rPr>
        <w:t>2</w:t>
      </w:r>
    </w:p>
    <w:p w14:paraId="497F9773" w14:textId="417749D3" w:rsidR="003C3322" w:rsidRPr="003C3322" w:rsidRDefault="003C3322" w:rsidP="005F1206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3C3322">
        <w:rPr>
          <w:rFonts w:ascii="Times New Roman" w:hAnsi="Times New Roman"/>
          <w:bCs/>
          <w:i/>
          <w:sz w:val="24"/>
          <w:szCs w:val="24"/>
        </w:rPr>
        <w:t xml:space="preserve">Студент, </w:t>
      </w:r>
      <w:r w:rsidR="000038BE" w:rsidRPr="006F620B">
        <w:rPr>
          <w:rFonts w:ascii="Times New Roman" w:hAnsi="Times New Roman"/>
          <w:bCs/>
          <w:i/>
          <w:sz w:val="24"/>
          <w:szCs w:val="24"/>
        </w:rPr>
        <w:t>5</w:t>
      </w:r>
      <w:r w:rsidRPr="003C3322">
        <w:rPr>
          <w:rFonts w:ascii="Times New Roman" w:hAnsi="Times New Roman"/>
          <w:bCs/>
          <w:i/>
          <w:sz w:val="24"/>
          <w:szCs w:val="24"/>
        </w:rPr>
        <w:t xml:space="preserve"> к</w:t>
      </w:r>
      <w:r w:rsidR="00BC1833">
        <w:rPr>
          <w:rFonts w:ascii="Times New Roman" w:hAnsi="Times New Roman"/>
          <w:bCs/>
          <w:i/>
          <w:sz w:val="24"/>
          <w:szCs w:val="24"/>
        </w:rPr>
        <w:t>урса специалитета</w:t>
      </w:r>
    </w:p>
    <w:p w14:paraId="3AB10A36" w14:textId="56940246" w:rsidR="00C5738D" w:rsidRDefault="005F1206" w:rsidP="00C5738D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F1206">
        <w:rPr>
          <w:rFonts w:ascii="Times New Roman" w:hAnsi="Times New Roman"/>
          <w:color w:val="000000"/>
          <w:sz w:val="24"/>
          <w:szCs w:val="24"/>
          <w:vertAlign w:val="superscript"/>
        </w:rPr>
        <w:t>1</w:t>
      </w:r>
      <w:r w:rsidR="00C5738D" w:rsidRPr="00393BA5">
        <w:rPr>
          <w:rFonts w:ascii="Times New Roman" w:hAnsi="Times New Roman"/>
          <w:i/>
          <w:sz w:val="24"/>
          <w:szCs w:val="24"/>
        </w:rPr>
        <w:t>Московский государственный университет имени М.В.</w:t>
      </w:r>
      <w:r w:rsidR="00F856CF" w:rsidRPr="00393BA5">
        <w:rPr>
          <w:rFonts w:ascii="Times New Roman" w:hAnsi="Times New Roman"/>
          <w:i/>
          <w:sz w:val="24"/>
          <w:szCs w:val="24"/>
        </w:rPr>
        <w:t xml:space="preserve"> </w:t>
      </w:r>
      <w:r w:rsidR="00C5738D" w:rsidRPr="00393BA5">
        <w:rPr>
          <w:rFonts w:ascii="Times New Roman" w:hAnsi="Times New Roman"/>
          <w:i/>
          <w:sz w:val="24"/>
          <w:szCs w:val="24"/>
        </w:rPr>
        <w:t>Ломоносова, физический факультет, Москва, Россия</w:t>
      </w:r>
    </w:p>
    <w:p w14:paraId="07281DA3" w14:textId="57E74D02" w:rsidR="00BB7102" w:rsidRDefault="00BB7102" w:rsidP="00BB710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F1206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0A47D1">
        <w:rPr>
          <w:rFonts w:ascii="Times New Roman" w:hAnsi="Times New Roman"/>
          <w:i/>
          <w:sz w:val="24"/>
          <w:szCs w:val="24"/>
        </w:rPr>
        <w:t xml:space="preserve">Физический институт имени П.Н. Лебедева </w:t>
      </w:r>
      <w:r>
        <w:rPr>
          <w:rFonts w:ascii="Times New Roman" w:hAnsi="Times New Roman"/>
          <w:i/>
          <w:sz w:val="24"/>
          <w:szCs w:val="24"/>
        </w:rPr>
        <w:t>РАН</w:t>
      </w:r>
      <w:r w:rsidRPr="000A47D1">
        <w:rPr>
          <w:rFonts w:ascii="Times New Roman" w:hAnsi="Times New Roman"/>
          <w:i/>
          <w:sz w:val="24"/>
          <w:szCs w:val="24"/>
        </w:rPr>
        <w:t>, Москва, Россия</w:t>
      </w:r>
    </w:p>
    <w:p w14:paraId="4A61BE04" w14:textId="77777777" w:rsidR="007F43C8" w:rsidRPr="00393BA5" w:rsidRDefault="00C5738D" w:rsidP="007F43C8">
      <w:pPr>
        <w:spacing w:after="0" w:line="240" w:lineRule="auto"/>
        <w:jc w:val="center"/>
        <w:rPr>
          <w:rFonts w:ascii="Times New Roman" w:hAnsi="Times New Roman"/>
          <w:i/>
          <w:iCs/>
          <w:color w:val="0000FF"/>
          <w:sz w:val="24"/>
          <w:szCs w:val="24"/>
          <w:u w:val="single"/>
          <w:lang w:val="en-US"/>
        </w:rPr>
      </w:pPr>
      <w:r w:rsidRPr="00393BA5">
        <w:rPr>
          <w:rFonts w:ascii="Times New Roman" w:hAnsi="Times New Roman"/>
          <w:i/>
          <w:iCs/>
          <w:sz w:val="24"/>
          <w:szCs w:val="24"/>
          <w:lang w:val="en-US"/>
        </w:rPr>
        <w:t>E-mail:</w:t>
      </w:r>
      <w:r w:rsidR="00501F13" w:rsidRPr="00393BA5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hyperlink r:id="rId6" w:history="1">
        <w:r w:rsidR="00F856CF" w:rsidRPr="00393BA5">
          <w:rPr>
            <w:rStyle w:val="a3"/>
            <w:rFonts w:ascii="Times New Roman" w:hAnsi="Times New Roman"/>
            <w:i/>
            <w:iCs/>
            <w:sz w:val="24"/>
            <w:szCs w:val="24"/>
            <w:lang w:val="en-US"/>
          </w:rPr>
          <w:t>rusakov.dm20@physics.msu.ru</w:t>
        </w:r>
      </w:hyperlink>
    </w:p>
    <w:p w14:paraId="1D14B11E" w14:textId="12CF17FD" w:rsidR="004C6E3B" w:rsidRPr="004C6E3B" w:rsidRDefault="004C6E3B" w:rsidP="004C6E3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4C6E3B">
        <w:rPr>
          <w:rFonts w:ascii="Times New Roman" w:hAnsi="Times New Roman"/>
          <w:sz w:val="24"/>
          <w:szCs w:val="24"/>
        </w:rPr>
        <w:t>Одним из ключевых направлений современной твердотельной наноэлектроники является разработка и исследование мемристоров – структур, сопротивление которых определяется историей приложенного напряжения [1</w:t>
      </w:r>
      <w:r w:rsidR="006F2791">
        <w:rPr>
          <w:rFonts w:ascii="Times New Roman" w:hAnsi="Times New Roman"/>
          <w:sz w:val="24"/>
          <w:szCs w:val="24"/>
        </w:rPr>
        <w:t xml:space="preserve">, </w:t>
      </w:r>
      <w:r w:rsidRPr="004C6E3B">
        <w:rPr>
          <w:rFonts w:ascii="Times New Roman" w:hAnsi="Times New Roman"/>
          <w:sz w:val="24"/>
          <w:szCs w:val="24"/>
        </w:rPr>
        <w:t>2]. Мемристоры рассматриваются как базовые элементы вычислительных устройств нового поколения [3], в частности, нейронных сетей, где понятия количества параметров и весовых коэффициентов соотносятся с числом мемристорных элементов и числом устойчивых резистивных состояний каждого из них.</w:t>
      </w:r>
    </w:p>
    <w:p w14:paraId="3DDB84D8" w14:textId="4A5DBF71" w:rsidR="004C6E3B" w:rsidRPr="004C6E3B" w:rsidRDefault="004C6E3B" w:rsidP="004C6E3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4C6E3B">
        <w:rPr>
          <w:rFonts w:ascii="Times New Roman" w:hAnsi="Times New Roman"/>
          <w:sz w:val="24"/>
          <w:szCs w:val="24"/>
        </w:rPr>
        <w:t>Целью данной работы является оценка влияния числа устойчивых резистивных состояний мемристоров, изготовленных на основе оксида титана, на эффективность распознавания образов. Для достижения поставленной цели выполнено моделирование нейронных сетей с числовыми ограничениями весовых коэффициентов, соответствующими измеренным резистивным состояниям мемристоров.</w:t>
      </w:r>
    </w:p>
    <w:p w14:paraId="29842E1C" w14:textId="7A5486C0" w:rsidR="004C6E3B" w:rsidRPr="004C6E3B" w:rsidRDefault="004C6E3B" w:rsidP="004C6E3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4C6E3B">
        <w:rPr>
          <w:rFonts w:ascii="Times New Roman" w:hAnsi="Times New Roman"/>
          <w:sz w:val="24"/>
          <w:szCs w:val="24"/>
        </w:rPr>
        <w:t>Образцы мемристоров, полученные методом магнетронного напыления пленок оксида титана на подложку из кристаллического титана с последующим осаждением матрицы золотых контактов, облучались альфа-частицы с энергией 5 МэВ и флюенсом 2</w:t>
      </w:r>
      <w:r w:rsidRPr="004C6E3B">
        <w:rPr>
          <w:rFonts w:ascii="Cambria Math" w:hAnsi="Cambria Math" w:cs="Cambria Math"/>
          <w:sz w:val="24"/>
          <w:szCs w:val="24"/>
        </w:rPr>
        <w:t>⋅</w:t>
      </w:r>
      <w:r w:rsidRPr="004C6E3B">
        <w:rPr>
          <w:rFonts w:ascii="Times New Roman" w:hAnsi="Times New Roman"/>
          <w:sz w:val="24"/>
          <w:szCs w:val="24"/>
        </w:rPr>
        <w:t xml:space="preserve">10¹² ионов/см². Измерения сопротивлений в сэндвич-конфигурации с использованием зондовой станции EPS4 показали, что число устойчивых резистивных состояний мемристоров </w:t>
      </w:r>
      <w:r w:rsidRPr="003971FD">
        <w:rPr>
          <w:rFonts w:ascii="Times New Roman" w:hAnsi="Times New Roman"/>
          <w:sz w:val="24"/>
          <w:szCs w:val="24"/>
        </w:rPr>
        <w:t>удерживаемых более 300 секунд</w:t>
      </w:r>
      <w:r w:rsidRPr="004C6E3B">
        <w:rPr>
          <w:rFonts w:ascii="Times New Roman" w:hAnsi="Times New Roman"/>
          <w:sz w:val="24"/>
          <w:szCs w:val="24"/>
        </w:rPr>
        <w:t xml:space="preserve"> увеличилось с 4 для необлучённых образцов до 11 для облучённых.</w:t>
      </w:r>
    </w:p>
    <w:p w14:paraId="4EE9A144" w14:textId="70636E79" w:rsidR="004C6E3B" w:rsidRDefault="004C6E3B" w:rsidP="004C6E3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4C6E3B">
        <w:rPr>
          <w:rFonts w:ascii="Times New Roman" w:hAnsi="Times New Roman"/>
          <w:sz w:val="24"/>
          <w:szCs w:val="24"/>
        </w:rPr>
        <w:t>Для оценки влияния количества состояний на точность распознавания образов разработаны модели нейронных сетей на языке Python с использованием библиотеки PyTorch. В качестве функции активации применялась функция rrelu, а число весовых коэффициентов ограничивалось до 4 и 11 значений, что соответствует измеренным резистивным состояниям мемристоров. Общее количество параметров, эквивалентное числу используемых мемристоров, составляло от 4 тыс. до 11 тыс. для каждой из моделей. Обучение нейронных сетей проводилось методом обратного распространения ошибки с использованием стохастического градиентного спуска на выборке изображений рукописных цифр из базы MNIST в течение 50 эпох.</w:t>
      </w:r>
    </w:p>
    <w:p w14:paraId="7FC6D8D3" w14:textId="3903D4E4" w:rsidR="003971FD" w:rsidRDefault="00E01B8B" w:rsidP="003971FD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4C6E3B">
        <w:rPr>
          <w:rFonts w:ascii="Times New Roman" w:hAnsi="Times New Roman"/>
          <w:sz w:val="24"/>
          <w:szCs w:val="24"/>
        </w:rPr>
        <w:t>Анализ экспериментальных результатов показал, что нейронные сети, основанные на мемристорах с 11 устойчивыми состояниями, демонстрируют стабильн</w:t>
      </w:r>
      <w:r w:rsidR="00D62520">
        <w:rPr>
          <w:rFonts w:ascii="Times New Roman" w:hAnsi="Times New Roman"/>
          <w:sz w:val="24"/>
          <w:szCs w:val="24"/>
        </w:rPr>
        <w:t xml:space="preserve">ую </w:t>
      </w:r>
      <w:r w:rsidRPr="004C6E3B">
        <w:rPr>
          <w:rFonts w:ascii="Times New Roman" w:hAnsi="Times New Roman"/>
          <w:sz w:val="24"/>
          <w:szCs w:val="24"/>
        </w:rPr>
        <w:t>точност</w:t>
      </w:r>
      <w:r w:rsidR="0024445D">
        <w:rPr>
          <w:rFonts w:ascii="Times New Roman" w:hAnsi="Times New Roman"/>
          <w:sz w:val="24"/>
          <w:szCs w:val="24"/>
        </w:rPr>
        <w:t>ь</w:t>
      </w:r>
      <w:r w:rsidRPr="004C6E3B">
        <w:rPr>
          <w:rFonts w:ascii="Times New Roman" w:hAnsi="Times New Roman"/>
          <w:sz w:val="24"/>
          <w:szCs w:val="24"/>
        </w:rPr>
        <w:t xml:space="preserve"> распознавания (рис. 1)</w:t>
      </w:r>
      <w:r w:rsidR="00D62520">
        <w:rPr>
          <w:rFonts w:ascii="Times New Roman" w:hAnsi="Times New Roman"/>
          <w:sz w:val="24"/>
          <w:szCs w:val="24"/>
        </w:rPr>
        <w:t>.</w:t>
      </w:r>
      <w:r w:rsidRPr="004C6E3B">
        <w:rPr>
          <w:rFonts w:ascii="Times New Roman" w:hAnsi="Times New Roman"/>
          <w:sz w:val="24"/>
          <w:szCs w:val="24"/>
        </w:rPr>
        <w:t xml:space="preserve"> В то же время модели с 4 состояниями характеризуются скачкообразным изменением точности по эпохам, что свидетельствует о нестабильном процессе обучения и снижении эффективности классификации. Сравнение моделей с различным числом состояний и параметров указывает на то, что увеличение числа устойчивых состояний одного мемристора оказывает более существенное влияние на качество распознавания, нежели простое увеличение количества мемристоров.</w:t>
      </w:r>
    </w:p>
    <w:p w14:paraId="73DC9746" w14:textId="261AEC7C" w:rsidR="004C6E3B" w:rsidRPr="004C6E3B" w:rsidRDefault="003971FD" w:rsidP="00A26E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5F524401" wp14:editId="460CAB3D">
            <wp:extent cx="4406900" cy="337221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8401" cy="3381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45602" w14:textId="33A032F0" w:rsidR="004C6E3B" w:rsidRPr="00D62520" w:rsidRDefault="004C6E3B" w:rsidP="004C6E3B">
      <w:pPr>
        <w:spacing w:after="0" w:line="240" w:lineRule="auto"/>
        <w:ind w:firstLine="397"/>
        <w:jc w:val="center"/>
        <w:rPr>
          <w:rFonts w:ascii="Times New Roman" w:hAnsi="Times New Roman"/>
        </w:rPr>
      </w:pPr>
      <w:r w:rsidRPr="004C6E3B">
        <w:rPr>
          <w:rFonts w:ascii="Times New Roman" w:hAnsi="Times New Roman"/>
          <w:b/>
          <w:bCs/>
          <w:i/>
          <w:iCs/>
        </w:rPr>
        <w:t>Рис. 1.</w:t>
      </w:r>
      <w:r w:rsidRPr="004C6E3B">
        <w:rPr>
          <w:rFonts w:ascii="Times New Roman" w:hAnsi="Times New Roman"/>
        </w:rPr>
        <w:t xml:space="preserve"> Зависимость точности распознавания рукописных цифр от количества эпох обучения</w:t>
      </w:r>
    </w:p>
    <w:p w14:paraId="07505010" w14:textId="78EB5D8C" w:rsidR="00E01B8B" w:rsidRPr="004C6E3B" w:rsidRDefault="00E01B8B" w:rsidP="004C6E3B">
      <w:pPr>
        <w:spacing w:after="0" w:line="240" w:lineRule="auto"/>
        <w:ind w:firstLine="397"/>
        <w:jc w:val="center"/>
        <w:rPr>
          <w:rFonts w:ascii="Times New Roman" w:hAnsi="Times New Roman"/>
        </w:rPr>
      </w:pPr>
    </w:p>
    <w:p w14:paraId="538B43F8" w14:textId="4782FE8A" w:rsidR="004C6E3B" w:rsidRPr="004C6E3B" w:rsidRDefault="004C6E3B" w:rsidP="004C6E3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4C6E3B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Литература</w:t>
      </w:r>
    </w:p>
    <w:p w14:paraId="20BB6F9D" w14:textId="1D39F71C" w:rsidR="004C6E3B" w:rsidRPr="003971FD" w:rsidRDefault="004C6E3B" w:rsidP="004C6E3B">
      <w:pPr>
        <w:pStyle w:val="a6"/>
        <w:numPr>
          <w:ilvl w:val="0"/>
          <w:numId w:val="2"/>
        </w:numPr>
        <w:ind w:left="709" w:hanging="283"/>
        <w:rPr>
          <w:szCs w:val="20"/>
          <w:lang w:val="en-US"/>
        </w:rPr>
      </w:pPr>
      <w:r w:rsidRPr="003971FD">
        <w:rPr>
          <w:szCs w:val="20"/>
          <w:lang w:val="en-US"/>
        </w:rPr>
        <w:t xml:space="preserve">Sangwan V.K., Hersam M.C. Neuromorphic nanoelectronic materials </w:t>
      </w:r>
      <w:r w:rsidR="006F620B" w:rsidRPr="006F620B">
        <w:rPr>
          <w:szCs w:val="20"/>
          <w:lang w:val="en-US"/>
        </w:rPr>
        <w:t xml:space="preserve">// </w:t>
      </w:r>
      <w:r w:rsidRPr="003971FD">
        <w:rPr>
          <w:szCs w:val="20"/>
          <w:lang w:val="en-US"/>
        </w:rPr>
        <w:t>Nature Nanotechnology. 2020</w:t>
      </w:r>
      <w:r w:rsidR="00A26E71">
        <w:rPr>
          <w:szCs w:val="20"/>
          <w:lang w:val="en-US"/>
        </w:rPr>
        <w:t>,</w:t>
      </w:r>
      <w:r w:rsidRPr="003971FD">
        <w:rPr>
          <w:szCs w:val="20"/>
          <w:lang w:val="en-US"/>
        </w:rPr>
        <w:t xml:space="preserve"> Vol. 15, № 7. P. 517–528.</w:t>
      </w:r>
    </w:p>
    <w:p w14:paraId="51B5B0CD" w14:textId="30AF8DA7" w:rsidR="004C6E3B" w:rsidRPr="006F620B" w:rsidRDefault="004C6E3B" w:rsidP="004C6E3B">
      <w:pPr>
        <w:pStyle w:val="a6"/>
        <w:numPr>
          <w:ilvl w:val="0"/>
          <w:numId w:val="2"/>
        </w:numPr>
        <w:ind w:left="709" w:hanging="283"/>
        <w:rPr>
          <w:szCs w:val="20"/>
          <w:lang w:val="en-US"/>
        </w:rPr>
      </w:pPr>
      <w:r w:rsidRPr="003971FD">
        <w:rPr>
          <w:szCs w:val="20"/>
          <w:lang w:val="en-US"/>
        </w:rPr>
        <w:t>Ielmini D., Wong H.-S.P. In-memory computing with resistive switching devices</w:t>
      </w:r>
      <w:r w:rsidR="006F620B" w:rsidRPr="006F620B">
        <w:rPr>
          <w:szCs w:val="20"/>
          <w:lang w:val="en-US"/>
        </w:rPr>
        <w:t xml:space="preserve"> //</w:t>
      </w:r>
      <w:r w:rsidR="006F620B">
        <w:rPr>
          <w:szCs w:val="20"/>
          <w:lang w:val="en-US"/>
        </w:rPr>
        <w:t xml:space="preserve"> </w:t>
      </w:r>
      <w:r w:rsidRPr="003971FD">
        <w:rPr>
          <w:szCs w:val="20"/>
          <w:lang w:val="en-US"/>
        </w:rPr>
        <w:t xml:space="preserve">Nature Electronics. </w:t>
      </w:r>
      <w:r w:rsidRPr="006F620B">
        <w:rPr>
          <w:szCs w:val="20"/>
          <w:lang w:val="en-US"/>
        </w:rPr>
        <w:t>2018</w:t>
      </w:r>
      <w:r w:rsidR="00A26E71">
        <w:rPr>
          <w:szCs w:val="20"/>
          <w:lang w:val="en-US"/>
        </w:rPr>
        <w:t>,</w:t>
      </w:r>
      <w:r w:rsidRPr="006F620B">
        <w:rPr>
          <w:szCs w:val="20"/>
          <w:lang w:val="en-US"/>
        </w:rPr>
        <w:t xml:space="preserve"> Vol. 1, № 6. P. 333–343. </w:t>
      </w:r>
    </w:p>
    <w:p w14:paraId="3E5F1C3A" w14:textId="3FF0D8E7" w:rsidR="00862567" w:rsidRPr="006F620B" w:rsidRDefault="004C6E3B" w:rsidP="004C6E3B">
      <w:pPr>
        <w:pStyle w:val="a6"/>
        <w:numPr>
          <w:ilvl w:val="0"/>
          <w:numId w:val="2"/>
        </w:numPr>
        <w:ind w:left="709" w:hanging="283"/>
        <w:rPr>
          <w:szCs w:val="20"/>
          <w:lang w:val="en-US"/>
        </w:rPr>
      </w:pPr>
      <w:r w:rsidRPr="003971FD">
        <w:rPr>
          <w:szCs w:val="20"/>
          <w:lang w:val="en-US"/>
        </w:rPr>
        <w:t>Zidan, M. A., et al. The future of electronics based on memristive systems</w:t>
      </w:r>
      <w:r w:rsidR="006F620B" w:rsidRPr="006F620B">
        <w:rPr>
          <w:szCs w:val="20"/>
          <w:lang w:val="en-US"/>
        </w:rPr>
        <w:t xml:space="preserve"> //</w:t>
      </w:r>
      <w:r w:rsidRPr="003971FD">
        <w:rPr>
          <w:szCs w:val="20"/>
          <w:lang w:val="en-US"/>
        </w:rPr>
        <w:t xml:space="preserve"> </w:t>
      </w:r>
      <w:r w:rsidRPr="006F620B">
        <w:rPr>
          <w:szCs w:val="20"/>
          <w:lang w:val="en-US"/>
        </w:rPr>
        <w:t>Nature Electronics</w:t>
      </w:r>
      <w:r w:rsidR="006F620B" w:rsidRPr="006F620B">
        <w:rPr>
          <w:szCs w:val="20"/>
          <w:lang w:val="en-US"/>
        </w:rPr>
        <w:t xml:space="preserve">. </w:t>
      </w:r>
      <w:r w:rsidR="006F620B" w:rsidRPr="006F620B">
        <w:rPr>
          <w:szCs w:val="20"/>
          <w:lang w:val="en-US"/>
        </w:rPr>
        <w:t>2018</w:t>
      </w:r>
      <w:r w:rsidR="00A26E71">
        <w:rPr>
          <w:szCs w:val="20"/>
          <w:lang w:val="en-US"/>
        </w:rPr>
        <w:t>,</w:t>
      </w:r>
      <w:r w:rsidR="006F620B">
        <w:rPr>
          <w:szCs w:val="20"/>
        </w:rPr>
        <w:t xml:space="preserve"> </w:t>
      </w:r>
      <w:r w:rsidR="006F620B">
        <w:rPr>
          <w:szCs w:val="20"/>
          <w:lang w:val="en-US"/>
        </w:rPr>
        <w:t>Vol.</w:t>
      </w:r>
      <w:r w:rsidRPr="006F620B">
        <w:rPr>
          <w:szCs w:val="20"/>
          <w:lang w:val="en-US"/>
        </w:rPr>
        <w:t xml:space="preserve"> 1,</w:t>
      </w:r>
      <w:r w:rsidR="00A26E71" w:rsidRPr="00A26E71">
        <w:rPr>
          <w:szCs w:val="20"/>
          <w:lang w:val="en-US"/>
        </w:rPr>
        <w:t xml:space="preserve"> </w:t>
      </w:r>
      <w:r w:rsidR="00A26E71" w:rsidRPr="006F620B">
        <w:rPr>
          <w:szCs w:val="20"/>
          <w:lang w:val="en-US"/>
        </w:rPr>
        <w:t xml:space="preserve">P. </w:t>
      </w:r>
      <w:r w:rsidRPr="006F620B">
        <w:rPr>
          <w:szCs w:val="20"/>
          <w:lang w:val="en-US"/>
        </w:rPr>
        <w:t xml:space="preserve"> 22–29</w:t>
      </w:r>
      <w:r w:rsidR="006F620B" w:rsidRPr="006F620B">
        <w:rPr>
          <w:szCs w:val="20"/>
          <w:lang w:val="en-US"/>
        </w:rPr>
        <w:t>.</w:t>
      </w:r>
    </w:p>
    <w:p w14:paraId="64199BAA" w14:textId="77777777" w:rsidR="00ED523B" w:rsidRPr="006F620B" w:rsidRDefault="00ED523B" w:rsidP="00DB74C5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EE8EFBF" w14:textId="090DB700" w:rsidR="00DA3E9C" w:rsidRPr="006F620B" w:rsidRDefault="00DA3E9C" w:rsidP="00DA3E9C">
      <w:pPr>
        <w:rPr>
          <w:rFonts w:ascii="Times New Roman" w:hAnsi="Times New Roman"/>
          <w:sz w:val="24"/>
          <w:szCs w:val="24"/>
          <w:lang w:val="en-US"/>
        </w:rPr>
      </w:pPr>
    </w:p>
    <w:p w14:paraId="6E323BA9" w14:textId="1827B93C" w:rsidR="00E32087" w:rsidRPr="006F620B" w:rsidRDefault="00E32087" w:rsidP="00DA3E9C">
      <w:pPr>
        <w:rPr>
          <w:rFonts w:ascii="Times New Roman" w:hAnsi="Times New Roman"/>
          <w:sz w:val="24"/>
          <w:szCs w:val="24"/>
          <w:lang w:val="en-US"/>
        </w:rPr>
      </w:pPr>
    </w:p>
    <w:p w14:paraId="46F9E992" w14:textId="77777777" w:rsidR="00E32087" w:rsidRPr="006F620B" w:rsidRDefault="00E32087" w:rsidP="00DA3E9C">
      <w:pPr>
        <w:rPr>
          <w:rFonts w:ascii="Times New Roman" w:hAnsi="Times New Roman"/>
          <w:sz w:val="24"/>
          <w:szCs w:val="24"/>
          <w:lang w:val="en-US"/>
        </w:rPr>
      </w:pPr>
    </w:p>
    <w:sectPr w:rsidR="00E32087" w:rsidRPr="006F620B" w:rsidSect="00501F1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04A25"/>
    <w:multiLevelType w:val="hybridMultilevel"/>
    <w:tmpl w:val="E21CF842"/>
    <w:lvl w:ilvl="0" w:tplc="B1CA0C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323952"/>
    <w:multiLevelType w:val="hybridMultilevel"/>
    <w:tmpl w:val="E21CF842"/>
    <w:lvl w:ilvl="0" w:tplc="B1CA0C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B44"/>
    <w:rsid w:val="000038BE"/>
    <w:rsid w:val="00032184"/>
    <w:rsid w:val="00042087"/>
    <w:rsid w:val="00052B6E"/>
    <w:rsid w:val="000530AB"/>
    <w:rsid w:val="000A47D1"/>
    <w:rsid w:val="00102A78"/>
    <w:rsid w:val="00103808"/>
    <w:rsid w:val="00146566"/>
    <w:rsid w:val="00146EEC"/>
    <w:rsid w:val="0014755A"/>
    <w:rsid w:val="001715AB"/>
    <w:rsid w:val="001D4D7F"/>
    <w:rsid w:val="001E1266"/>
    <w:rsid w:val="0023298F"/>
    <w:rsid w:val="0024445D"/>
    <w:rsid w:val="002466DC"/>
    <w:rsid w:val="00274C3C"/>
    <w:rsid w:val="002868F5"/>
    <w:rsid w:val="003231C1"/>
    <w:rsid w:val="0039173D"/>
    <w:rsid w:val="00393BA5"/>
    <w:rsid w:val="003971FD"/>
    <w:rsid w:val="003C3322"/>
    <w:rsid w:val="003C3504"/>
    <w:rsid w:val="0040127E"/>
    <w:rsid w:val="00410608"/>
    <w:rsid w:val="00434619"/>
    <w:rsid w:val="00452A89"/>
    <w:rsid w:val="004C6E3B"/>
    <w:rsid w:val="00501F13"/>
    <w:rsid w:val="005227A4"/>
    <w:rsid w:val="005375D9"/>
    <w:rsid w:val="0055637E"/>
    <w:rsid w:val="005B54FB"/>
    <w:rsid w:val="005C5FAA"/>
    <w:rsid w:val="005F1206"/>
    <w:rsid w:val="00625BBA"/>
    <w:rsid w:val="0063539D"/>
    <w:rsid w:val="00652FDD"/>
    <w:rsid w:val="006640EC"/>
    <w:rsid w:val="006928B2"/>
    <w:rsid w:val="006B3A23"/>
    <w:rsid w:val="006C6FAF"/>
    <w:rsid w:val="006D360D"/>
    <w:rsid w:val="006F2791"/>
    <w:rsid w:val="006F620B"/>
    <w:rsid w:val="00700C65"/>
    <w:rsid w:val="00723247"/>
    <w:rsid w:val="00750566"/>
    <w:rsid w:val="007C545A"/>
    <w:rsid w:val="007D6213"/>
    <w:rsid w:val="007D7550"/>
    <w:rsid w:val="007F43C8"/>
    <w:rsid w:val="00815235"/>
    <w:rsid w:val="00826596"/>
    <w:rsid w:val="00862567"/>
    <w:rsid w:val="00865B44"/>
    <w:rsid w:val="009100B3"/>
    <w:rsid w:val="00926997"/>
    <w:rsid w:val="009328B7"/>
    <w:rsid w:val="00944349"/>
    <w:rsid w:val="009D17CA"/>
    <w:rsid w:val="00A050FF"/>
    <w:rsid w:val="00A26E71"/>
    <w:rsid w:val="00A76440"/>
    <w:rsid w:val="00A8191E"/>
    <w:rsid w:val="00A93B40"/>
    <w:rsid w:val="00AB3004"/>
    <w:rsid w:val="00AF1EA4"/>
    <w:rsid w:val="00AF270D"/>
    <w:rsid w:val="00B427C5"/>
    <w:rsid w:val="00B52E89"/>
    <w:rsid w:val="00B64908"/>
    <w:rsid w:val="00B77CC3"/>
    <w:rsid w:val="00B815B5"/>
    <w:rsid w:val="00B863E5"/>
    <w:rsid w:val="00BB7102"/>
    <w:rsid w:val="00BC1833"/>
    <w:rsid w:val="00C05FFF"/>
    <w:rsid w:val="00C105F1"/>
    <w:rsid w:val="00C26670"/>
    <w:rsid w:val="00C50827"/>
    <w:rsid w:val="00C5410D"/>
    <w:rsid w:val="00C5738D"/>
    <w:rsid w:val="00C75FC6"/>
    <w:rsid w:val="00C9347C"/>
    <w:rsid w:val="00CA35CD"/>
    <w:rsid w:val="00CC795F"/>
    <w:rsid w:val="00CD20DC"/>
    <w:rsid w:val="00CD7C74"/>
    <w:rsid w:val="00CF571C"/>
    <w:rsid w:val="00D23AF5"/>
    <w:rsid w:val="00D34366"/>
    <w:rsid w:val="00D52C30"/>
    <w:rsid w:val="00D62520"/>
    <w:rsid w:val="00DA3E9C"/>
    <w:rsid w:val="00DB74C5"/>
    <w:rsid w:val="00DC6000"/>
    <w:rsid w:val="00DE4017"/>
    <w:rsid w:val="00DF277B"/>
    <w:rsid w:val="00E01B8B"/>
    <w:rsid w:val="00E1317B"/>
    <w:rsid w:val="00E24D50"/>
    <w:rsid w:val="00E32087"/>
    <w:rsid w:val="00E40D0F"/>
    <w:rsid w:val="00E679E7"/>
    <w:rsid w:val="00E8078C"/>
    <w:rsid w:val="00ED523B"/>
    <w:rsid w:val="00EF4D5F"/>
    <w:rsid w:val="00F331DA"/>
    <w:rsid w:val="00F57E76"/>
    <w:rsid w:val="00F6710C"/>
    <w:rsid w:val="00F74C2B"/>
    <w:rsid w:val="00F820AB"/>
    <w:rsid w:val="00F856CF"/>
    <w:rsid w:val="00FD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36B5C"/>
  <w15:chartTrackingRefBased/>
  <w15:docId w15:val="{D4ACBC8D-55B4-40AD-BF39-6983219DE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38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5738D"/>
    <w:rPr>
      <w:color w:val="0000FF"/>
      <w:u w:val="single"/>
    </w:rPr>
  </w:style>
  <w:style w:type="character" w:styleId="a4">
    <w:name w:val="Unresolved Mention"/>
    <w:uiPriority w:val="99"/>
    <w:semiHidden/>
    <w:unhideWhenUsed/>
    <w:rsid w:val="00501F13"/>
    <w:rPr>
      <w:color w:val="605E5C"/>
      <w:shd w:val="clear" w:color="auto" w:fill="E1DFDD"/>
    </w:rPr>
  </w:style>
  <w:style w:type="character" w:styleId="a5">
    <w:name w:val="FollowedHyperlink"/>
    <w:uiPriority w:val="99"/>
    <w:semiHidden/>
    <w:unhideWhenUsed/>
    <w:rsid w:val="00146EEC"/>
    <w:rPr>
      <w:color w:val="954F72"/>
      <w:u w:val="single"/>
    </w:rPr>
  </w:style>
  <w:style w:type="paragraph" w:styleId="a6">
    <w:name w:val="List Paragraph"/>
    <w:basedOn w:val="a"/>
    <w:uiPriority w:val="34"/>
    <w:qFormat/>
    <w:rsid w:val="00BC183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usakov.dm20@physics.m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5C051-B4B7-415F-A45D-54EC3825A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Links>
    <vt:vector size="12" baseType="variant">
      <vt:variant>
        <vt:i4>1900564</vt:i4>
      </vt:variant>
      <vt:variant>
        <vt:i4>3</vt:i4>
      </vt:variant>
      <vt:variant>
        <vt:i4>0</vt:i4>
      </vt:variant>
      <vt:variant>
        <vt:i4>5</vt:i4>
      </vt:variant>
      <vt:variant>
        <vt:lpwstr>https://doi.org/10.3390/s23156808</vt:lpwstr>
      </vt:variant>
      <vt:variant>
        <vt:lpwstr/>
      </vt:variant>
      <vt:variant>
        <vt:i4>1441851</vt:i4>
      </vt:variant>
      <vt:variant>
        <vt:i4>0</vt:i4>
      </vt:variant>
      <vt:variant>
        <vt:i4>0</vt:i4>
      </vt:variant>
      <vt:variant>
        <vt:i4>5</vt:i4>
      </vt:variant>
      <vt:variant>
        <vt:lpwstr>mailto:rusakov.dm20@physics.msu.ru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Rusakov</dc:creator>
  <cp:keywords/>
  <dc:description/>
  <cp:lastModifiedBy>Daniil Rusakov</cp:lastModifiedBy>
  <cp:revision>17</cp:revision>
  <dcterms:created xsi:type="dcterms:W3CDTF">2024-02-21T13:08:00Z</dcterms:created>
  <dcterms:modified xsi:type="dcterms:W3CDTF">2025-03-03T13:11:00Z</dcterms:modified>
</cp:coreProperties>
</file>