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403B" w14:textId="77777777" w:rsidR="00BA3F3A" w:rsidRPr="00BA3F3A" w:rsidRDefault="00BB5D49" w:rsidP="00BA3F3A">
      <w:pPr>
        <w:pStyle w:val="1"/>
      </w:pPr>
      <w:r>
        <w:t>Изучение характеристик</w:t>
      </w:r>
      <w:r w:rsidR="00780304">
        <w:t xml:space="preserve"> </w:t>
      </w:r>
      <w:r>
        <w:t xml:space="preserve">изолирующего контакта </w:t>
      </w:r>
      <w:r w:rsidR="00780304">
        <w:t xml:space="preserve">алюминиевых </w:t>
      </w:r>
      <w:r>
        <w:t>затворов</w:t>
      </w:r>
      <w:r w:rsidR="0023274A">
        <w:t xml:space="preserve"> в</w:t>
      </w:r>
      <w:r w:rsidR="00BA3F3A" w:rsidRPr="00BA3F3A">
        <w:t xml:space="preserve"> </w:t>
      </w:r>
      <w:r>
        <w:t>кремние</w:t>
      </w:r>
      <w:r w:rsidR="00BA3F3A" w:rsidRPr="00BA3F3A">
        <w:t xml:space="preserve">вых </w:t>
      </w:r>
      <w:r>
        <w:t xml:space="preserve">спиновых </w:t>
      </w:r>
      <w:proofErr w:type="spellStart"/>
      <w:r w:rsidR="00BA3F3A" w:rsidRPr="00BA3F3A">
        <w:t>кубит</w:t>
      </w:r>
      <w:r>
        <w:t>ах</w:t>
      </w:r>
      <w:proofErr w:type="spellEnd"/>
      <w:r w:rsidR="00BA3F3A" w:rsidRPr="00BA3F3A">
        <w:t xml:space="preserve"> </w:t>
      </w:r>
    </w:p>
    <w:p w14:paraId="56AC0ABF" w14:textId="039817B2" w:rsidR="0035056A" w:rsidRPr="006F1803" w:rsidRDefault="00E60E14" w:rsidP="00BA3F3A">
      <w:pPr>
        <w:pStyle w:val="1"/>
        <w:rPr>
          <w:b w:val="0"/>
          <w:bCs w:val="0"/>
          <w:i/>
          <w:iCs/>
        </w:rPr>
      </w:pPr>
      <w:r w:rsidRPr="006F1803">
        <w:rPr>
          <w:i/>
          <w:iCs/>
        </w:rPr>
        <w:t>Алентьев Д</w:t>
      </w:r>
      <w:r w:rsidR="006F1803" w:rsidRPr="006F1803">
        <w:rPr>
          <w:i/>
          <w:iCs/>
        </w:rPr>
        <w:t>.В</w:t>
      </w:r>
      <w:r w:rsidR="006F1803" w:rsidRPr="006F1803">
        <w:rPr>
          <w:i/>
          <w:iCs/>
          <w:color w:val="000000" w:themeColor="text1"/>
          <w:vertAlign w:val="superscript"/>
        </w:rPr>
        <w:t>1</w:t>
      </w:r>
      <w:r w:rsidR="006F1803" w:rsidRPr="006F1803">
        <w:rPr>
          <w:i/>
          <w:iCs/>
        </w:rPr>
        <w:t xml:space="preserve">., </w:t>
      </w:r>
      <w:r w:rsidR="006F1803" w:rsidRPr="006F1803">
        <w:rPr>
          <w:rStyle w:val="aa"/>
          <w:rFonts w:eastAsiaTheme="majorEastAsia"/>
          <w:b/>
          <w:bCs/>
          <w:i/>
          <w:iCs/>
          <w:color w:val="000000" w:themeColor="text1"/>
        </w:rPr>
        <w:t>Крупенин В.А.</w:t>
      </w:r>
      <w:r w:rsidR="006F1803" w:rsidRPr="006F1803">
        <w:rPr>
          <w:b w:val="0"/>
          <w:bCs w:val="0"/>
          <w:i/>
          <w:iCs/>
          <w:color w:val="000000" w:themeColor="text1"/>
          <w:vertAlign w:val="superscript"/>
        </w:rPr>
        <w:t xml:space="preserve"> 1</w:t>
      </w:r>
      <w:r w:rsidR="006F1803" w:rsidRPr="006F1803">
        <w:rPr>
          <w:b w:val="0"/>
          <w:bCs w:val="0"/>
          <w:i/>
          <w:iCs/>
        </w:rPr>
        <w:t xml:space="preserve">, </w:t>
      </w:r>
      <w:proofErr w:type="spellStart"/>
      <w:r w:rsidR="006F1803" w:rsidRPr="006F1803">
        <w:rPr>
          <w:rStyle w:val="aa"/>
          <w:rFonts w:eastAsiaTheme="majorEastAsia"/>
          <w:b/>
          <w:bCs/>
          <w:i/>
          <w:iCs/>
          <w:color w:val="000000" w:themeColor="text1"/>
        </w:rPr>
        <w:t>Преснов</w:t>
      </w:r>
      <w:proofErr w:type="spellEnd"/>
      <w:r w:rsidR="006F1803" w:rsidRPr="006F1803">
        <w:rPr>
          <w:rStyle w:val="aa"/>
          <w:rFonts w:eastAsiaTheme="majorEastAsia"/>
          <w:b/>
          <w:bCs/>
          <w:i/>
          <w:iCs/>
          <w:color w:val="000000" w:themeColor="text1"/>
        </w:rPr>
        <w:t> Д.Е</w:t>
      </w:r>
      <w:r w:rsidR="006F1803">
        <w:rPr>
          <w:rStyle w:val="aa"/>
          <w:rFonts w:eastAsiaTheme="majorEastAsia"/>
          <w:b/>
          <w:bCs/>
          <w:i/>
          <w:iCs/>
          <w:color w:val="000000" w:themeColor="text1"/>
        </w:rPr>
        <w:t>.</w:t>
      </w:r>
      <w:r w:rsidR="006F1803" w:rsidRPr="006F1803">
        <w:rPr>
          <w:b w:val="0"/>
          <w:bCs w:val="0"/>
          <w:i/>
          <w:iCs/>
          <w:color w:val="000000" w:themeColor="text1"/>
          <w:vertAlign w:val="superscript"/>
        </w:rPr>
        <w:t xml:space="preserve"> 1</w:t>
      </w:r>
      <w:r w:rsidR="006F1803" w:rsidRPr="006F1803">
        <w:rPr>
          <w:rStyle w:val="aa"/>
          <w:rFonts w:eastAsiaTheme="majorEastAsia"/>
          <w:b/>
          <w:bCs/>
          <w:i/>
          <w:iCs/>
          <w:color w:val="000000" w:themeColor="text1"/>
        </w:rPr>
        <w:t xml:space="preserve">, </w:t>
      </w:r>
      <w:proofErr w:type="spellStart"/>
      <w:r w:rsidR="006F1803" w:rsidRPr="006F1803">
        <w:rPr>
          <w:rStyle w:val="aa"/>
          <w:rFonts w:eastAsiaTheme="majorEastAsia"/>
          <w:b/>
          <w:bCs/>
          <w:i/>
          <w:iCs/>
          <w:color w:val="000000" w:themeColor="text1"/>
        </w:rPr>
        <w:t>Сапков</w:t>
      </w:r>
      <w:proofErr w:type="spellEnd"/>
      <w:r w:rsidR="006F1803" w:rsidRPr="006F1803">
        <w:rPr>
          <w:rStyle w:val="aa"/>
          <w:rFonts w:eastAsiaTheme="majorEastAsia"/>
          <w:b/>
          <w:bCs/>
          <w:i/>
          <w:iCs/>
          <w:color w:val="000000" w:themeColor="text1"/>
        </w:rPr>
        <w:t xml:space="preserve"> И.В.</w:t>
      </w:r>
      <w:r w:rsidR="006F1803" w:rsidRPr="006F1803">
        <w:rPr>
          <w:b w:val="0"/>
          <w:bCs w:val="0"/>
          <w:i/>
          <w:iCs/>
          <w:color w:val="000000" w:themeColor="text1"/>
          <w:vertAlign w:val="superscript"/>
        </w:rPr>
        <w:t xml:space="preserve"> 1</w:t>
      </w:r>
    </w:p>
    <w:p w14:paraId="21253035" w14:textId="435910E1" w:rsidR="002C44F8" w:rsidRPr="006F1803" w:rsidRDefault="006F1803" w:rsidP="00BA3F3A">
      <w:pPr>
        <w:pStyle w:val="2"/>
        <w:rPr>
          <w:b/>
          <w:bCs/>
        </w:rPr>
      </w:pPr>
      <w:r w:rsidRPr="006F1803">
        <w:rPr>
          <w:b/>
          <w:bCs/>
        </w:rPr>
        <w:t>С</w:t>
      </w:r>
      <w:r w:rsidR="002C44F8" w:rsidRPr="006F1803">
        <w:rPr>
          <w:b/>
          <w:bCs/>
        </w:rPr>
        <w:t>тудент</w:t>
      </w:r>
    </w:p>
    <w:p w14:paraId="235092A9" w14:textId="77777777" w:rsidR="006F1803" w:rsidRPr="006A54FE" w:rsidRDefault="006F1803" w:rsidP="006F1803">
      <w:pPr>
        <w:pStyle w:val="a3"/>
        <w:numPr>
          <w:ilvl w:val="0"/>
          <w:numId w:val="2"/>
        </w:numPr>
        <w:jc w:val="center"/>
        <w:rPr>
          <w:i/>
          <w:iCs/>
          <w:color w:val="000000" w:themeColor="text1"/>
        </w:rPr>
      </w:pPr>
      <w:r w:rsidRPr="006A54FE">
        <w:rPr>
          <w:i/>
          <w:iCs/>
          <w:color w:val="000000" w:themeColor="text1"/>
        </w:rPr>
        <w:t>Лаборатория "Криоэлектроника", Физический факультет, МГУ имени М.В. Ломоносова, г. Москва, Россия</w:t>
      </w:r>
    </w:p>
    <w:p w14:paraId="505A90CC" w14:textId="43D78D20" w:rsidR="00AB6AE1" w:rsidRPr="00444ACE" w:rsidRDefault="00AB6AE1" w:rsidP="00BA3F3A">
      <w:pPr>
        <w:pStyle w:val="2"/>
        <w:rPr>
          <w:lang w:val="en-US"/>
        </w:rPr>
      </w:pPr>
      <w:r w:rsidRPr="009236B6">
        <w:rPr>
          <w:lang w:val="en-US"/>
        </w:rPr>
        <w:t>E–mail:</w:t>
      </w:r>
      <w:r w:rsidR="00FD361F" w:rsidRPr="009236B6">
        <w:rPr>
          <w:lang w:val="en-US"/>
        </w:rPr>
        <w:t xml:space="preserve"> </w:t>
      </w:r>
      <w:r w:rsidR="00444ACE" w:rsidRPr="00444ACE">
        <w:rPr>
          <w:lang w:val="en-US"/>
        </w:rPr>
        <w:t>alentevdv@my.msu.ru</w:t>
      </w:r>
    </w:p>
    <w:p w14:paraId="3D71CC82" w14:textId="77777777" w:rsidR="00AB6AE1" w:rsidRPr="00FD361F" w:rsidRDefault="00AB6AE1" w:rsidP="00BA3F3A">
      <w:pPr>
        <w:rPr>
          <w:lang w:val="en-US"/>
        </w:rPr>
      </w:pPr>
    </w:p>
    <w:p w14:paraId="51BF6E5E" w14:textId="77777777" w:rsidR="00BA3F3A" w:rsidRDefault="00BA3F3A" w:rsidP="00CB4CE2">
      <w:r w:rsidRPr="00BA3F3A">
        <w:t xml:space="preserve">Квантовые вычисления представляют собой одно из наиболее перспективных направлений в современных информационных технологиях. </w:t>
      </w:r>
      <w:r w:rsidR="00CB4CE2">
        <w:t xml:space="preserve">Необходимые для этой технологии </w:t>
      </w:r>
      <w:proofErr w:type="spellStart"/>
      <w:r w:rsidR="00CB4CE2">
        <w:t>к</w:t>
      </w:r>
      <w:r w:rsidRPr="00BA3F3A">
        <w:t>убиты</w:t>
      </w:r>
      <w:proofErr w:type="spellEnd"/>
      <w:r w:rsidR="00CB4CE2">
        <w:t xml:space="preserve"> изгота</w:t>
      </w:r>
      <w:r w:rsidR="00587C73">
        <w:t>в</w:t>
      </w:r>
      <w:r w:rsidR="00CB4CE2">
        <w:t>ливают различными способами</w:t>
      </w:r>
      <w:r w:rsidR="00DA0BEC">
        <w:t>.</w:t>
      </w:r>
      <w:r w:rsidR="00CB4CE2">
        <w:t xml:space="preserve"> </w:t>
      </w:r>
      <w:r w:rsidR="00DA0BEC">
        <w:t>П</w:t>
      </w:r>
      <w:r w:rsidR="00CB4CE2">
        <w:t>олупроводнико</w:t>
      </w:r>
      <w:r w:rsidR="00BB5D49">
        <w:t>в</w:t>
      </w:r>
      <w:r w:rsidR="00CB4CE2">
        <w:t xml:space="preserve">ые </w:t>
      </w:r>
      <w:proofErr w:type="spellStart"/>
      <w:r w:rsidR="00CB4CE2">
        <w:t>кубиты</w:t>
      </w:r>
      <w:proofErr w:type="spellEnd"/>
      <w:r w:rsidRPr="00BA3F3A">
        <w:t>, основанные на наведенных квантовых точках, являются одним из наиболее перспективных кандидатов</w:t>
      </w:r>
      <w:r w:rsidR="00DB2C4C">
        <w:t xml:space="preserve"> [</w:t>
      </w:r>
      <w:r w:rsidR="00DB2C4C" w:rsidRPr="00DB2C4C">
        <w:t>1</w:t>
      </w:r>
      <w:r w:rsidR="00DB2C4C">
        <w:t>]</w:t>
      </w:r>
      <w:r w:rsidRPr="00BA3F3A">
        <w:t>.</w:t>
      </w:r>
      <w:r w:rsidR="00CB4CE2">
        <w:t xml:space="preserve"> </w:t>
      </w:r>
      <w:r w:rsidR="00DA0BEC" w:rsidRPr="00BB5D49">
        <w:t>Важной</w:t>
      </w:r>
      <w:r w:rsidRPr="00BA3F3A">
        <w:t xml:space="preserve"> проблемой при создании подобных устройств </w:t>
      </w:r>
      <w:r w:rsidR="00DA0BEC">
        <w:t>явля</w:t>
      </w:r>
      <w:r w:rsidRPr="00BA3F3A">
        <w:t xml:space="preserve">ется формирование высококачественных </w:t>
      </w:r>
      <w:r w:rsidR="00DA0BEC">
        <w:t xml:space="preserve">управляющих </w:t>
      </w:r>
      <w:r w:rsidR="00CB4CE2">
        <w:t>электродов, обеспечи</w:t>
      </w:r>
      <w:r w:rsidR="00DA0BEC">
        <w:t>вающих инициализацию и управление</w:t>
      </w:r>
      <w:r w:rsidR="00CB4CE2">
        <w:t xml:space="preserve"> </w:t>
      </w:r>
      <w:proofErr w:type="spellStart"/>
      <w:r w:rsidR="00CB4CE2" w:rsidRPr="00BB5D49">
        <w:t>кубит</w:t>
      </w:r>
      <w:r w:rsidR="00DA0BEC" w:rsidRPr="00BB5D49">
        <w:t>ами</w:t>
      </w:r>
      <w:proofErr w:type="spellEnd"/>
      <w:r w:rsidRPr="00BA3F3A">
        <w:t>.</w:t>
      </w:r>
      <w:r w:rsidR="00DA0BEC">
        <w:t xml:space="preserve"> Расположение электродов таково, что они касаются друг друга, что требует наличия надежного изолирующего слоя между ними. Как правило материалом для таких электродов служит алюминий с поверхностным окисным слоем.</w:t>
      </w:r>
    </w:p>
    <w:p w14:paraId="37F9EF81" w14:textId="77777777" w:rsidR="000C3541" w:rsidRDefault="00CB4CE2" w:rsidP="00CB4CE2">
      <w:r>
        <w:t xml:space="preserve">В настоящей работе проведено исследование </w:t>
      </w:r>
      <w:r w:rsidR="000C3541">
        <w:t>изолирующих свойств</w:t>
      </w:r>
      <w:r>
        <w:t xml:space="preserve"> </w:t>
      </w:r>
      <w:r w:rsidR="00BC0E37">
        <w:t>алюмини</w:t>
      </w:r>
      <w:r>
        <w:t>евых электродов</w:t>
      </w:r>
      <w:r w:rsidR="000C3541">
        <w:t xml:space="preserve">, </w:t>
      </w:r>
      <w:r w:rsidR="00DA0BEC">
        <w:t>сформир</w:t>
      </w:r>
      <w:r w:rsidR="000C3541">
        <w:t>ованных</w:t>
      </w:r>
      <w:r>
        <w:t xml:space="preserve"> методом теневого напыления</w:t>
      </w:r>
      <w:r w:rsidR="00BB5D49">
        <w:t xml:space="preserve"> с подвешенной жесткой маской</w:t>
      </w:r>
      <w:r w:rsidR="00DB2C4C" w:rsidRPr="00DB2C4C">
        <w:t xml:space="preserve"> [2]</w:t>
      </w:r>
      <w:r w:rsidR="00BB5D49">
        <w:t xml:space="preserve"> и</w:t>
      </w:r>
      <w:r>
        <w:t xml:space="preserve"> окислен</w:t>
      </w:r>
      <w:r w:rsidR="00BB5D49">
        <w:t>ных</w:t>
      </w:r>
      <w:r>
        <w:t xml:space="preserve"> на воздухе </w:t>
      </w:r>
      <w:r w:rsidR="00BB5D49">
        <w:t xml:space="preserve">без нагрева и </w:t>
      </w:r>
      <w:r w:rsidR="00DA0BEC">
        <w:t>с</w:t>
      </w:r>
      <w:r>
        <w:t xml:space="preserve"> нагрев</w:t>
      </w:r>
      <w:r w:rsidR="00C74CE6">
        <w:t>ом</w:t>
      </w:r>
      <w:r>
        <w:t xml:space="preserve"> подложки </w:t>
      </w:r>
      <w:r w:rsidR="00BB5D49">
        <w:t xml:space="preserve">образца </w:t>
      </w:r>
      <w:r>
        <w:t>до 90</w:t>
      </w:r>
      <w:r w:rsidRPr="00CB4CE2">
        <w:t>°C</w:t>
      </w:r>
      <w:r>
        <w:t xml:space="preserve">. Метод теневого напыления был выбран благодаря возможности формирования </w:t>
      </w:r>
      <w:r w:rsidR="00DA0BEC">
        <w:t>регулируемого по площади контакта</w:t>
      </w:r>
      <w:r w:rsidR="00C74CE6">
        <w:t xml:space="preserve"> </w:t>
      </w:r>
      <w:r>
        <w:t>электродов</w:t>
      </w:r>
      <w:r w:rsidR="00C74CE6">
        <w:t xml:space="preserve"> без дополнительных литографических этапов</w:t>
      </w:r>
      <w:r w:rsidR="00587C73">
        <w:t xml:space="preserve">. </w:t>
      </w:r>
      <w:r w:rsidR="00BB5D49">
        <w:t>Предложен</w:t>
      </w:r>
      <w:r w:rsidR="000C3541">
        <w:t>ный метод также обладает высокой воспроизводим</w:t>
      </w:r>
      <w:r w:rsidR="00DA0BEC">
        <w:t>о</w:t>
      </w:r>
      <w:r w:rsidR="000C3541">
        <w:t xml:space="preserve">стью, что важно для дальнейшего масштабирования квантовых устройств. </w:t>
      </w:r>
    </w:p>
    <w:p w14:paraId="0A65FC29" w14:textId="77777777" w:rsidR="00CB4CE2" w:rsidRDefault="00BD60B5" w:rsidP="0033411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DA7389" wp14:editId="688F28FB">
            <wp:simplePos x="0" y="0"/>
            <wp:positionH relativeFrom="column">
              <wp:posOffset>2963545</wp:posOffset>
            </wp:positionH>
            <wp:positionV relativeFrom="paragraph">
              <wp:posOffset>1589405</wp:posOffset>
            </wp:positionV>
            <wp:extent cx="2875280" cy="215646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2419B2" wp14:editId="1EFAACD0">
            <wp:simplePos x="0" y="0"/>
            <wp:positionH relativeFrom="column">
              <wp:posOffset>1905</wp:posOffset>
            </wp:positionH>
            <wp:positionV relativeFrom="paragraph">
              <wp:posOffset>1589405</wp:posOffset>
            </wp:positionV>
            <wp:extent cx="2875915" cy="2156460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541">
        <w:t xml:space="preserve">Для исследования </w:t>
      </w:r>
      <w:r w:rsidR="00E92F34">
        <w:t>изолирующих свойств естественного ок</w:t>
      </w:r>
      <w:r w:rsidR="00DA0BEC">
        <w:t>и</w:t>
      </w:r>
      <w:r w:rsidR="00E92F34">
        <w:t>с</w:t>
      </w:r>
      <w:r w:rsidR="00DA0BEC">
        <w:t>л</w:t>
      </w:r>
      <w:r w:rsidR="00E92F34">
        <w:t xml:space="preserve">а </w:t>
      </w:r>
      <w:r w:rsidR="00BC0E37">
        <w:t>алюмини</w:t>
      </w:r>
      <w:r w:rsidR="00E92F34">
        <w:t>я, были полученные образцы</w:t>
      </w:r>
      <w:r w:rsidR="00334118">
        <w:t xml:space="preserve">, показанные на рис.1. Первым этапом </w:t>
      </w:r>
      <w:r w:rsidR="00587C73">
        <w:t xml:space="preserve">были </w:t>
      </w:r>
      <w:proofErr w:type="spellStart"/>
      <w:r w:rsidR="00587C73">
        <w:t>напылены</w:t>
      </w:r>
      <w:proofErr w:type="spellEnd"/>
      <w:r w:rsidR="00587C73">
        <w:t xml:space="preserve"> алюминиевые электроды</w:t>
      </w:r>
      <w:r w:rsidR="00334118">
        <w:t xml:space="preserve"> </w:t>
      </w:r>
      <w:r w:rsidR="00587C73">
        <w:t xml:space="preserve">толщиной </w:t>
      </w:r>
      <w:r w:rsidR="00334118">
        <w:t xml:space="preserve">25 </w:t>
      </w:r>
      <w:proofErr w:type="spellStart"/>
      <w:r w:rsidR="00334118">
        <w:t>нм</w:t>
      </w:r>
      <w:proofErr w:type="spellEnd"/>
      <w:r w:rsidR="00587C73">
        <w:t>. П</w:t>
      </w:r>
      <w:r w:rsidR="00334118">
        <w:t xml:space="preserve">осле чего </w:t>
      </w:r>
      <w:r w:rsidR="00587C73">
        <w:t xml:space="preserve">их </w:t>
      </w:r>
      <w:r w:rsidR="00334118">
        <w:t>подвергли естественному окислению на воздухе при атмосферном давлении на протяжении 1 часа. Затем следовало второе напыление по</w:t>
      </w:r>
      <w:r w:rsidR="00DA0BEC">
        <w:t>д углом, при котором формировалис</w:t>
      </w:r>
      <w:r w:rsidR="00334118">
        <w:t xml:space="preserve">ь </w:t>
      </w:r>
      <w:r w:rsidR="00BC0E37">
        <w:t>алюмини</w:t>
      </w:r>
      <w:r w:rsidR="00334118">
        <w:t xml:space="preserve">евые электроды толщиной 25 </w:t>
      </w:r>
      <w:proofErr w:type="spellStart"/>
      <w:r w:rsidR="00334118">
        <w:t>нм</w:t>
      </w:r>
      <w:proofErr w:type="spellEnd"/>
      <w:r>
        <w:t xml:space="preserve"> с </w:t>
      </w:r>
      <w:r w:rsidR="00DA0BEC">
        <w:t xml:space="preserve">контролируемым </w:t>
      </w:r>
      <w:r>
        <w:t>наложением на первые окисленные электроды</w:t>
      </w:r>
      <w:r w:rsidR="00334118">
        <w:t>. Таким образом, в области пересечения электродов формировался естественный изолирующий слой,</w:t>
      </w:r>
      <w:r w:rsidR="003644EF">
        <w:t xml:space="preserve"> который должен</w:t>
      </w:r>
      <w:r w:rsidR="00334118">
        <w:t xml:space="preserve"> блоки</w:t>
      </w:r>
      <w:r w:rsidR="003644EF">
        <w:t>ровать</w:t>
      </w:r>
      <w:r w:rsidR="00334118">
        <w:t xml:space="preserve"> протекание тока с одного канала на другой.</w:t>
      </w:r>
    </w:p>
    <w:p w14:paraId="058771A3" w14:textId="77777777" w:rsidR="00141205" w:rsidRDefault="00141205" w:rsidP="00825E0E">
      <w:pPr>
        <w:pStyle w:val="2"/>
        <w:jc w:val="left"/>
      </w:pPr>
      <w:r>
        <w:t>Рисунок</w:t>
      </w:r>
      <w:r w:rsidR="00E4495D">
        <w:t xml:space="preserve"> </w:t>
      </w:r>
      <w:r>
        <w:t>1</w:t>
      </w:r>
      <w:r w:rsidR="00825E0E">
        <w:t xml:space="preserve">. Электроды с контактом через естественный слой оксида </w:t>
      </w:r>
      <w:r w:rsidR="00BC0E37">
        <w:t>алюмини</w:t>
      </w:r>
      <w:r w:rsidR="00825E0E">
        <w:t>я</w:t>
      </w:r>
    </w:p>
    <w:p w14:paraId="381F2B4B" w14:textId="77777777" w:rsidR="00141205" w:rsidRDefault="00141205" w:rsidP="00E92F34">
      <w:pPr>
        <w:ind w:firstLine="0"/>
      </w:pPr>
    </w:p>
    <w:p w14:paraId="1ECCB51D" w14:textId="3A76DB3B" w:rsidR="004306E5" w:rsidRDefault="00334118" w:rsidP="00E92F34">
      <w:pPr>
        <w:ind w:firstLine="0"/>
      </w:pPr>
      <w:r>
        <w:tab/>
      </w:r>
      <w:r w:rsidR="00DA0BEC">
        <w:t>На следующем</w:t>
      </w:r>
      <w:r>
        <w:t xml:space="preserve"> этап</w:t>
      </w:r>
      <w:r w:rsidR="00DA0BEC">
        <w:t>е</w:t>
      </w:r>
      <w:r>
        <w:t xml:space="preserve"> </w:t>
      </w:r>
      <w:r w:rsidR="00DA0BEC">
        <w:t>проводились</w:t>
      </w:r>
      <w:r>
        <w:t xml:space="preserve"> </w:t>
      </w:r>
      <w:r w:rsidR="00DA0BEC">
        <w:t>измерения</w:t>
      </w:r>
      <w:r>
        <w:t xml:space="preserve"> ВАХ </w:t>
      </w:r>
      <w:r w:rsidR="00DA0BEC">
        <w:t>сформированных</w:t>
      </w:r>
      <w:r w:rsidR="00BD60B5">
        <w:t xml:space="preserve"> </w:t>
      </w:r>
      <w:r>
        <w:t>изолирующ</w:t>
      </w:r>
      <w:r w:rsidR="00DA0BEC">
        <w:t>их</w:t>
      </w:r>
      <w:r>
        <w:t xml:space="preserve"> </w:t>
      </w:r>
      <w:r w:rsidR="00DA0BEC">
        <w:t>переходов различных экспериментальных структур</w:t>
      </w:r>
      <w:r w:rsidR="009236B6">
        <w:t xml:space="preserve"> </w:t>
      </w:r>
      <w:r w:rsidR="004306E5">
        <w:t xml:space="preserve">в диапазоне напряжений от 0 до </w:t>
      </w:r>
      <w:r w:rsidR="00BD60B5">
        <w:t>1,5</w:t>
      </w:r>
      <w:r w:rsidR="00DA0BEC">
        <w:t> </w:t>
      </w:r>
      <w:r w:rsidR="004306E5">
        <w:t>вольт</w:t>
      </w:r>
      <w:r w:rsidR="00DA0BEC">
        <w:t xml:space="preserve"> при комнатной температуре (300 К) и при Т = 2.7 К</w:t>
      </w:r>
      <w:r w:rsidR="009236B6">
        <w:t>.</w:t>
      </w:r>
      <w:r w:rsidR="00825E0E">
        <w:t xml:space="preserve"> </w:t>
      </w:r>
      <w:r w:rsidR="004306E5">
        <w:t>ВАХ переход</w:t>
      </w:r>
      <w:r w:rsidR="00DA0BEC">
        <w:t>ов</w:t>
      </w:r>
      <w:r w:rsidR="004306E5">
        <w:t xml:space="preserve">, </w:t>
      </w:r>
      <w:r w:rsidR="00DA0BEC">
        <w:t>сформированных</w:t>
      </w:r>
      <w:r w:rsidR="004306E5">
        <w:t xml:space="preserve"> </w:t>
      </w:r>
      <w:r w:rsidR="003644EF">
        <w:t>при</w:t>
      </w:r>
      <w:r w:rsidR="004306E5">
        <w:t xml:space="preserve"> комнатной температуре</w:t>
      </w:r>
      <w:r w:rsidR="00DA0BEC">
        <w:t xml:space="preserve">, демонстрировали более высокий уровень транспортного тока при одинаковых напряжениях смещения </w:t>
      </w:r>
      <w:r w:rsidR="00BB5D49">
        <w:t xml:space="preserve">(1.5 В) </w:t>
      </w:r>
      <w:r w:rsidR="00DA0BEC">
        <w:t xml:space="preserve">по сравнению с ВАХ </w:t>
      </w:r>
      <w:r w:rsidR="00DA0BEC">
        <w:lastRenderedPageBreak/>
        <w:t>переходов, сформированных при 90</w:t>
      </w:r>
      <w:r w:rsidR="00DA0BEC" w:rsidRPr="00CB4CE2">
        <w:t>°C</w:t>
      </w:r>
      <w:r w:rsidR="00BB5D49">
        <w:t>: 2,3 нА и 0,7 нА</w:t>
      </w:r>
      <w:r w:rsidR="00DA0BEC">
        <w:t xml:space="preserve">. </w:t>
      </w:r>
      <w:r w:rsidR="00BB5D49">
        <w:t>Данный результат говорит о более высоком качестве изолирующего слоя, сформированного при 90</w:t>
      </w:r>
      <w:r w:rsidR="00BB5D49" w:rsidRPr="00CB4CE2">
        <w:t>°C</w:t>
      </w:r>
      <w:r w:rsidR="00BB5D49">
        <w:t xml:space="preserve">. Более совершенный образец измерялся при низкой температуре (2,7 К). Уровень тока при напряжении смещения 1,5 В снизился до значения </w:t>
      </w:r>
      <w:r w:rsidR="006F1803">
        <w:t>0,</w:t>
      </w:r>
      <w:r w:rsidR="00B24DF8">
        <w:t>45</w:t>
      </w:r>
      <w:r w:rsidR="006F1803">
        <w:t> нА</w:t>
      </w:r>
      <w:r w:rsidR="00BB5D49">
        <w:t xml:space="preserve">, но полной блокировки тока не произошло. </w:t>
      </w:r>
    </w:p>
    <w:p w14:paraId="2E4CDD59" w14:textId="03FF1B0B" w:rsidR="00334118" w:rsidRDefault="003644EF" w:rsidP="009837FB">
      <w:r>
        <w:t xml:space="preserve">Таким образом, установлено, что </w:t>
      </w:r>
      <w:r w:rsidR="00780304">
        <w:t xml:space="preserve">при </w:t>
      </w:r>
      <w:r w:rsidR="006C06BA">
        <w:t xml:space="preserve">естественном окислении </w:t>
      </w:r>
      <w:r w:rsidR="00F5764C">
        <w:t xml:space="preserve">алюминиевых </w:t>
      </w:r>
      <w:r>
        <w:t>электродов</w:t>
      </w:r>
      <w:r w:rsidR="00F5764C">
        <w:t xml:space="preserve"> </w:t>
      </w:r>
      <w:r w:rsidR="006C06BA">
        <w:t xml:space="preserve">с нагревом подложки формируется </w:t>
      </w:r>
      <w:r w:rsidR="00BB5D49">
        <w:t xml:space="preserve">более </w:t>
      </w:r>
      <w:r w:rsidR="006C06BA">
        <w:t>качественный изолирующий слой</w:t>
      </w:r>
      <w:r w:rsidR="0023274A">
        <w:t>, но для полной блокировки тока необходимо увеличить температуру нагрева подложки</w:t>
      </w:r>
      <w:r w:rsidR="00A4574F">
        <w:t xml:space="preserve"> и</w:t>
      </w:r>
      <w:r w:rsidR="00BB5D49">
        <w:t>, возможно,</w:t>
      </w:r>
      <w:r w:rsidR="00A4574F">
        <w:t xml:space="preserve"> время окисления</w:t>
      </w:r>
      <w:r w:rsidR="0023274A">
        <w:t>.</w:t>
      </w:r>
    </w:p>
    <w:p w14:paraId="6CBD286F" w14:textId="4AE44FAC" w:rsidR="006F1803" w:rsidRPr="00BA3F3A" w:rsidRDefault="006F1803" w:rsidP="009837FB">
      <w:r w:rsidRPr="006F1803">
        <w:t>Данное исследование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медицина», грант № 24 Ш06-07. В работе использовалось оборудование Учебно-методического центра литографии и микроскопии МГУ им. М.В. Ломоносова.</w:t>
      </w:r>
    </w:p>
    <w:p w14:paraId="55D46191" w14:textId="77777777" w:rsidR="00F1155A" w:rsidRDefault="00F1155A" w:rsidP="00F1155A">
      <w:pPr>
        <w:ind w:firstLine="0"/>
      </w:pPr>
    </w:p>
    <w:p w14:paraId="4FAFE765" w14:textId="77777777" w:rsidR="00F1155A" w:rsidRDefault="00F1155A" w:rsidP="00F1155A">
      <w:pPr>
        <w:ind w:firstLine="0"/>
      </w:pPr>
    </w:p>
    <w:p w14:paraId="2A4CE0DD" w14:textId="77777777" w:rsidR="00F1155A" w:rsidRDefault="00F1155A" w:rsidP="00F1155A">
      <w:pPr>
        <w:ind w:firstLine="0"/>
      </w:pPr>
    </w:p>
    <w:p w14:paraId="625B4996" w14:textId="77777777" w:rsidR="00A079D4" w:rsidRPr="0035056A" w:rsidRDefault="00A079D4" w:rsidP="00F1155A">
      <w:pPr>
        <w:ind w:firstLine="0"/>
      </w:pPr>
      <w:r w:rsidRPr="0035056A">
        <w:t>Литература</w:t>
      </w:r>
    </w:p>
    <w:p w14:paraId="6322EE62" w14:textId="77777777" w:rsidR="00F1155A" w:rsidRPr="00F1155A" w:rsidRDefault="00413F6E" w:rsidP="00BA3F3A">
      <w:pPr>
        <w:pStyle w:val="a3"/>
        <w:numPr>
          <w:ilvl w:val="0"/>
          <w:numId w:val="1"/>
        </w:numPr>
        <w:rPr>
          <w:lang w:val="en-US"/>
        </w:rPr>
      </w:pPr>
      <w:r w:rsidRPr="00413F6E">
        <w:rPr>
          <w:lang w:val="en-US"/>
        </w:rPr>
        <w:t xml:space="preserve">Loss D., DiVincenzo D.P. Quantum computation with quantum dots // Physical Review A. 1998. </w:t>
      </w:r>
      <w:r w:rsidR="00182FFC">
        <w:t>Том</w:t>
      </w:r>
      <w:r w:rsidRPr="00413F6E">
        <w:t xml:space="preserve"> 57, № 1. </w:t>
      </w:r>
      <w:r w:rsidR="00182FFC">
        <w:t>с</w:t>
      </w:r>
      <w:r w:rsidRPr="00413F6E">
        <w:t>. 120-126.</w:t>
      </w:r>
    </w:p>
    <w:p w14:paraId="68920BC5" w14:textId="50434ED1" w:rsidR="00DB2C4C" w:rsidRPr="006F1803" w:rsidRDefault="00413F6E" w:rsidP="006F1803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413F6E">
        <w:rPr>
          <w:lang w:val="en-US"/>
        </w:rPr>
        <w:t>Krupenin</w:t>
      </w:r>
      <w:proofErr w:type="spellEnd"/>
      <w:r w:rsidRPr="00413F6E">
        <w:rPr>
          <w:lang w:val="en-US"/>
        </w:rPr>
        <w:t xml:space="preserve"> V.A., </w:t>
      </w:r>
      <w:proofErr w:type="spellStart"/>
      <w:r w:rsidRPr="00413F6E">
        <w:rPr>
          <w:lang w:val="en-US"/>
        </w:rPr>
        <w:t>Presnov</w:t>
      </w:r>
      <w:proofErr w:type="spellEnd"/>
      <w:r w:rsidRPr="00413F6E">
        <w:rPr>
          <w:lang w:val="en-US"/>
        </w:rPr>
        <w:t xml:space="preserve"> D.E., </w:t>
      </w:r>
      <w:proofErr w:type="spellStart"/>
      <w:r w:rsidRPr="00413F6E">
        <w:rPr>
          <w:lang w:val="en-US"/>
        </w:rPr>
        <w:t>Zorin</w:t>
      </w:r>
      <w:proofErr w:type="spellEnd"/>
      <w:r w:rsidRPr="00413F6E">
        <w:rPr>
          <w:lang w:val="en-US"/>
        </w:rPr>
        <w:t xml:space="preserve"> A.B., Niemeyer J. Aluminum single electron transistors with islands isolated from the substrate // Journal of Low Temperature Physics. </w:t>
      </w:r>
      <w:r w:rsidRPr="00731C2B">
        <w:rPr>
          <w:lang w:val="en-US"/>
        </w:rPr>
        <w:t xml:space="preserve">2000. </w:t>
      </w:r>
      <w:r w:rsidR="00182FFC">
        <w:t>Том</w:t>
      </w:r>
      <w:r w:rsidRPr="00731C2B">
        <w:rPr>
          <w:lang w:val="en-US"/>
        </w:rPr>
        <w:t xml:space="preserve"> 118, № 5-6. </w:t>
      </w:r>
      <w:r w:rsidR="00182FFC">
        <w:t>с</w:t>
      </w:r>
      <w:r w:rsidRPr="00731C2B">
        <w:rPr>
          <w:lang w:val="en-US"/>
        </w:rPr>
        <w:t>. 287-296.</w:t>
      </w:r>
    </w:p>
    <w:sectPr w:rsidR="00DB2C4C" w:rsidRPr="006F1803" w:rsidSect="0093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3292"/>
    <w:multiLevelType w:val="hybridMultilevel"/>
    <w:tmpl w:val="9C4813DC"/>
    <w:lvl w:ilvl="0" w:tplc="EE585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BA4914"/>
    <w:multiLevelType w:val="hybridMultilevel"/>
    <w:tmpl w:val="BB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8BF"/>
    <w:rsid w:val="000C3541"/>
    <w:rsid w:val="001010D9"/>
    <w:rsid w:val="001064EF"/>
    <w:rsid w:val="00141205"/>
    <w:rsid w:val="00147742"/>
    <w:rsid w:val="00182599"/>
    <w:rsid w:val="00182FFC"/>
    <w:rsid w:val="00185128"/>
    <w:rsid w:val="001D433A"/>
    <w:rsid w:val="001F77F9"/>
    <w:rsid w:val="0023274A"/>
    <w:rsid w:val="002C44F8"/>
    <w:rsid w:val="002E2A4B"/>
    <w:rsid w:val="00334118"/>
    <w:rsid w:val="0035056A"/>
    <w:rsid w:val="003644EF"/>
    <w:rsid w:val="003E2FAB"/>
    <w:rsid w:val="00413F6E"/>
    <w:rsid w:val="00422ABC"/>
    <w:rsid w:val="004306E5"/>
    <w:rsid w:val="00444ACE"/>
    <w:rsid w:val="004A37D1"/>
    <w:rsid w:val="004E2E5D"/>
    <w:rsid w:val="005256E0"/>
    <w:rsid w:val="00564461"/>
    <w:rsid w:val="00587C73"/>
    <w:rsid w:val="005912AB"/>
    <w:rsid w:val="00594F73"/>
    <w:rsid w:val="005B281F"/>
    <w:rsid w:val="006B7B7B"/>
    <w:rsid w:val="006C06BA"/>
    <w:rsid w:val="006F1803"/>
    <w:rsid w:val="00731C2B"/>
    <w:rsid w:val="00780304"/>
    <w:rsid w:val="007A4E09"/>
    <w:rsid w:val="007C078C"/>
    <w:rsid w:val="00825E0E"/>
    <w:rsid w:val="008847C2"/>
    <w:rsid w:val="009236B6"/>
    <w:rsid w:val="00936BEF"/>
    <w:rsid w:val="009528EE"/>
    <w:rsid w:val="009837FB"/>
    <w:rsid w:val="009862A3"/>
    <w:rsid w:val="00994D99"/>
    <w:rsid w:val="009B0730"/>
    <w:rsid w:val="00A079D4"/>
    <w:rsid w:val="00A4574F"/>
    <w:rsid w:val="00AA6F3C"/>
    <w:rsid w:val="00AB5A64"/>
    <w:rsid w:val="00AB6AE1"/>
    <w:rsid w:val="00AD2CEE"/>
    <w:rsid w:val="00B24DF8"/>
    <w:rsid w:val="00B760AA"/>
    <w:rsid w:val="00BA3F3A"/>
    <w:rsid w:val="00BB5D49"/>
    <w:rsid w:val="00BC0E37"/>
    <w:rsid w:val="00BD3E8C"/>
    <w:rsid w:val="00BD60B5"/>
    <w:rsid w:val="00C74CE6"/>
    <w:rsid w:val="00C878BF"/>
    <w:rsid w:val="00CA36DF"/>
    <w:rsid w:val="00CB4CE2"/>
    <w:rsid w:val="00CD3D1B"/>
    <w:rsid w:val="00CE777B"/>
    <w:rsid w:val="00D02186"/>
    <w:rsid w:val="00D24283"/>
    <w:rsid w:val="00D52357"/>
    <w:rsid w:val="00D65051"/>
    <w:rsid w:val="00DA0BEC"/>
    <w:rsid w:val="00DB2C4C"/>
    <w:rsid w:val="00E4495D"/>
    <w:rsid w:val="00E60E14"/>
    <w:rsid w:val="00E73F0B"/>
    <w:rsid w:val="00E8298A"/>
    <w:rsid w:val="00E92F34"/>
    <w:rsid w:val="00EE48DE"/>
    <w:rsid w:val="00F1155A"/>
    <w:rsid w:val="00F45A5C"/>
    <w:rsid w:val="00F5764C"/>
    <w:rsid w:val="00F71B3B"/>
    <w:rsid w:val="00FD361F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6EE7"/>
  <w15:docId w15:val="{0C0B2D24-49D2-4B9E-A4D9-1B9D491A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F3A"/>
    <w:pPr>
      <w:ind w:firstLine="567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A3F3A"/>
    <w:p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BA3F3A"/>
    <w:pPr>
      <w:jc w:val="center"/>
      <w:outlineLvl w:val="1"/>
    </w:pPr>
    <w:rPr>
      <w:i/>
      <w:iCs/>
    </w:rPr>
  </w:style>
  <w:style w:type="paragraph" w:styleId="3">
    <w:name w:val="heading 3"/>
    <w:aliases w:val="caption"/>
    <w:basedOn w:val="2"/>
    <w:next w:val="a"/>
    <w:link w:val="30"/>
    <w:uiPriority w:val="9"/>
    <w:unhideWhenUsed/>
    <w:qFormat/>
    <w:rsid w:val="00141205"/>
    <w:pPr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9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3F3A"/>
    <w:rPr>
      <w:rFonts w:ascii="Times New Roman" w:hAnsi="Times New Roman" w:cs="Times New Roman"/>
      <w:b/>
      <w:bCs/>
    </w:rPr>
  </w:style>
  <w:style w:type="table" w:styleId="a4">
    <w:name w:val="Table Grid"/>
    <w:basedOn w:val="a1"/>
    <w:uiPriority w:val="39"/>
    <w:rsid w:val="002C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B6A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B6AE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A3F3A"/>
    <w:rPr>
      <w:rFonts w:ascii="Times New Roman" w:hAnsi="Times New Roman"/>
      <w:i/>
      <w:iCs/>
    </w:rPr>
  </w:style>
  <w:style w:type="character" w:customStyle="1" w:styleId="30">
    <w:name w:val="Заголовок 3 Знак"/>
    <w:aliases w:val="caption Знак"/>
    <w:basedOn w:val="a0"/>
    <w:link w:val="3"/>
    <w:uiPriority w:val="9"/>
    <w:rsid w:val="00141205"/>
    <w:rPr>
      <w:rFonts w:ascii="Times New Roman" w:hAnsi="Times New Roman" w:cs="Times New Roman"/>
      <w:i/>
      <w:iCs/>
    </w:rPr>
  </w:style>
  <w:style w:type="character" w:styleId="a6">
    <w:name w:val="Placeholder Text"/>
    <w:basedOn w:val="a0"/>
    <w:uiPriority w:val="99"/>
    <w:semiHidden/>
    <w:rsid w:val="0014774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A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BE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B2C4C"/>
    <w:pPr>
      <w:spacing w:before="100" w:beforeAutospacing="1" w:after="100" w:afterAutospacing="1"/>
      <w:ind w:firstLine="0"/>
      <w:jc w:val="left"/>
    </w:pPr>
    <w:rPr>
      <w:rFonts w:eastAsia="Times New Roman"/>
      <w:kern w:val="0"/>
      <w:lang w:eastAsia="ru-RU"/>
    </w:rPr>
  </w:style>
  <w:style w:type="character" w:styleId="aa">
    <w:name w:val="Strong"/>
    <w:uiPriority w:val="22"/>
    <w:qFormat/>
    <w:rsid w:val="00DB2C4C"/>
    <w:rPr>
      <w:b/>
      <w:bCs/>
    </w:rPr>
  </w:style>
  <w:style w:type="character" w:styleId="ab">
    <w:name w:val="Emphasis"/>
    <w:uiPriority w:val="20"/>
    <w:qFormat/>
    <w:rsid w:val="00DB2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Денис Алентьев</cp:lastModifiedBy>
  <cp:revision>6</cp:revision>
  <dcterms:created xsi:type="dcterms:W3CDTF">2025-03-07T12:30:00Z</dcterms:created>
  <dcterms:modified xsi:type="dcterms:W3CDTF">2025-03-09T17:59:00Z</dcterms:modified>
</cp:coreProperties>
</file>