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27694" w14:textId="7BACA3A8" w:rsidR="00B96525" w:rsidRDefault="008A5CCE" w:rsidP="00B96525">
      <w:pPr>
        <w:tabs>
          <w:tab w:val="left" w:pos="7230"/>
        </w:tabs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Л</w:t>
      </w:r>
      <w:r w:rsidR="00B96525">
        <w:rPr>
          <w:rFonts w:ascii="Times New Roman" w:hAnsi="Times New Roman"/>
          <w:b/>
          <w:bCs/>
          <w:iCs/>
          <w:sz w:val="24"/>
          <w:szCs w:val="24"/>
        </w:rPr>
        <w:t>азерн</w:t>
      </w:r>
      <w:r>
        <w:rPr>
          <w:rFonts w:ascii="Times New Roman" w:hAnsi="Times New Roman"/>
          <w:b/>
          <w:bCs/>
          <w:iCs/>
          <w:sz w:val="24"/>
          <w:szCs w:val="24"/>
        </w:rPr>
        <w:t>ая</w:t>
      </w:r>
      <w:r w:rsidR="00B96525">
        <w:rPr>
          <w:rFonts w:ascii="Times New Roman" w:hAnsi="Times New Roman"/>
          <w:b/>
          <w:bCs/>
          <w:iCs/>
          <w:sz w:val="24"/>
          <w:szCs w:val="24"/>
        </w:rPr>
        <w:t xml:space="preserve"> спектроскопи</w:t>
      </w:r>
      <w:r>
        <w:rPr>
          <w:rFonts w:ascii="Times New Roman" w:hAnsi="Times New Roman"/>
          <w:b/>
          <w:bCs/>
          <w:iCs/>
          <w:sz w:val="24"/>
          <w:szCs w:val="24"/>
        </w:rPr>
        <w:t>я</w:t>
      </w:r>
      <w:r w:rsidR="00B9652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195123">
        <w:rPr>
          <w:rFonts w:ascii="Times New Roman" w:hAnsi="Times New Roman"/>
          <w:b/>
          <w:bCs/>
          <w:iCs/>
          <w:sz w:val="24"/>
          <w:szCs w:val="24"/>
        </w:rPr>
        <w:t xml:space="preserve">наночастиц </w:t>
      </w:r>
      <w:r w:rsidR="00195123">
        <w:rPr>
          <w:rFonts w:ascii="Times New Roman" w:hAnsi="Times New Roman"/>
          <w:b/>
          <w:bCs/>
          <w:iCs/>
          <w:sz w:val="24"/>
          <w:szCs w:val="24"/>
          <w:lang w:val="en-US"/>
        </w:rPr>
        <w:t>ZnS</w:t>
      </w:r>
      <w:r w:rsidR="00195123" w:rsidRPr="001A529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237BEEE6" w14:textId="24258E99" w:rsidR="00B96525" w:rsidRDefault="00686FBB" w:rsidP="00B96525">
      <w:pPr>
        <w:tabs>
          <w:tab w:val="left" w:pos="7230"/>
        </w:tabs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в процессе</w:t>
      </w:r>
      <w:r w:rsidR="00311DC1">
        <w:rPr>
          <w:rFonts w:ascii="Times New Roman" w:hAnsi="Times New Roman"/>
          <w:b/>
          <w:bCs/>
          <w:iCs/>
          <w:sz w:val="24"/>
          <w:szCs w:val="24"/>
        </w:rPr>
        <w:t xml:space="preserve"> их синтеза</w:t>
      </w:r>
      <w:r w:rsidR="00195123">
        <w:rPr>
          <w:rFonts w:ascii="Times New Roman" w:hAnsi="Times New Roman"/>
          <w:b/>
          <w:bCs/>
          <w:iCs/>
          <w:sz w:val="24"/>
          <w:szCs w:val="24"/>
        </w:rPr>
        <w:t xml:space="preserve"> в обратных микроэмульсиях </w:t>
      </w:r>
    </w:p>
    <w:p w14:paraId="6488ACF1" w14:textId="77777777" w:rsidR="00195123" w:rsidRPr="001A529C" w:rsidRDefault="00195123" w:rsidP="009F091D">
      <w:pPr>
        <w:tabs>
          <w:tab w:val="left" w:pos="7230"/>
        </w:tabs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Волков Р.Р.</w:t>
      </w:r>
      <w:r w:rsidRPr="00A15B89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 Пластинин И.В.</w:t>
      </w:r>
      <w:r w:rsidRPr="00A15B89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bookmarkStart w:id="0" w:name="_GoBack"/>
      <w:bookmarkEnd w:id="0"/>
    </w:p>
    <w:p w14:paraId="6A5F8D03" w14:textId="77777777" w:rsidR="00195123" w:rsidRPr="00A15B89" w:rsidRDefault="00195123" w:rsidP="009F091D">
      <w:pPr>
        <w:tabs>
          <w:tab w:val="left" w:pos="7230"/>
        </w:tabs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A15B89">
        <w:rPr>
          <w:rFonts w:ascii="Times New Roman" w:hAnsi="Times New Roman"/>
          <w:i/>
          <w:iCs/>
          <w:sz w:val="24"/>
          <w:szCs w:val="24"/>
        </w:rPr>
        <w:t xml:space="preserve">Студент; 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iCs/>
          <w:sz w:val="24"/>
          <w:szCs w:val="24"/>
        </w:rPr>
        <w:t>м.н.с., к.ф.-м.н.</w:t>
      </w:r>
    </w:p>
    <w:p w14:paraId="6EB1A8C5" w14:textId="77777777" w:rsidR="00195123" w:rsidRPr="00A15B89" w:rsidRDefault="00195123" w:rsidP="00195123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A15B89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A15B89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  <w:r>
        <w:rPr>
          <w:rFonts w:ascii="Times New Roman" w:hAnsi="Times New Roman"/>
          <w:i/>
          <w:iCs/>
          <w:sz w:val="24"/>
          <w:szCs w:val="24"/>
        </w:rPr>
        <w:br/>
        <w:t>Ф</w:t>
      </w:r>
      <w:r w:rsidRPr="00A15B89">
        <w:rPr>
          <w:rFonts w:ascii="Times New Roman" w:hAnsi="Times New Roman"/>
          <w:i/>
          <w:iCs/>
          <w:sz w:val="24"/>
          <w:szCs w:val="24"/>
        </w:rPr>
        <w:t>изический факультет, Москва, Россия</w:t>
      </w:r>
    </w:p>
    <w:p w14:paraId="30A470FF" w14:textId="77777777" w:rsidR="00195123" w:rsidRDefault="00195123" w:rsidP="00195123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A15B89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A15B89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  <w:r>
        <w:rPr>
          <w:rFonts w:ascii="Times New Roman" w:hAnsi="Times New Roman"/>
          <w:i/>
          <w:iCs/>
          <w:sz w:val="24"/>
          <w:szCs w:val="24"/>
        </w:rPr>
        <w:br/>
      </w:r>
      <w:r w:rsidRPr="00A15B89">
        <w:rPr>
          <w:rFonts w:ascii="Times New Roman" w:hAnsi="Times New Roman"/>
          <w:i/>
          <w:iCs/>
          <w:sz w:val="24"/>
          <w:szCs w:val="24"/>
        </w:rPr>
        <w:t xml:space="preserve">Научно-исследовательский институт ядерной физики имени Д.В. </w:t>
      </w:r>
      <w:proofErr w:type="spellStart"/>
      <w:r w:rsidRPr="00A15B89">
        <w:rPr>
          <w:rFonts w:ascii="Times New Roman" w:hAnsi="Times New Roman"/>
          <w:i/>
          <w:iCs/>
          <w:sz w:val="24"/>
          <w:szCs w:val="24"/>
        </w:rPr>
        <w:t>Скобельцына</w:t>
      </w:r>
      <w:proofErr w:type="spellEnd"/>
      <w:r w:rsidRPr="00A15B89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br/>
      </w:r>
      <w:r w:rsidRPr="00A15B89">
        <w:rPr>
          <w:rFonts w:ascii="Times New Roman" w:hAnsi="Times New Roman"/>
          <w:i/>
          <w:iCs/>
          <w:sz w:val="24"/>
          <w:szCs w:val="24"/>
        </w:rPr>
        <w:t>Москва, Россия</w:t>
      </w:r>
    </w:p>
    <w:p w14:paraId="2F8FC1FA" w14:textId="77777777" w:rsidR="00195123" w:rsidRDefault="00195123" w:rsidP="00A219D0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A15B89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525A15">
        <w:rPr>
          <w:rFonts w:ascii="Times New Roman" w:hAnsi="Times New Roman"/>
          <w:i/>
          <w:iCs/>
          <w:sz w:val="24"/>
          <w:szCs w:val="24"/>
        </w:rPr>
        <w:t>-</w:t>
      </w:r>
      <w:r w:rsidRPr="00A15B89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525A15">
        <w:rPr>
          <w:rFonts w:ascii="Times New Roman" w:hAnsi="Times New Roman"/>
          <w:i/>
          <w:iCs/>
          <w:sz w:val="24"/>
          <w:szCs w:val="24"/>
        </w:rPr>
        <w:t>:</w:t>
      </w:r>
      <w:r w:rsidRPr="00525A15">
        <w:t xml:space="preserve"> </w:t>
      </w:r>
      <w:hyperlink r:id="rId5" w:history="1">
        <w:r w:rsidRPr="00FD219A">
          <w:rPr>
            <w:rStyle w:val="a4"/>
            <w:rFonts w:ascii="Times New Roman" w:hAnsi="Times New Roman"/>
            <w:i/>
            <w:iCs/>
            <w:sz w:val="24"/>
            <w:szCs w:val="24"/>
            <w:lang w:val="en-US"/>
          </w:rPr>
          <w:t>ramilvolkov</w:t>
        </w:r>
        <w:r w:rsidRPr="00525A15">
          <w:rPr>
            <w:rStyle w:val="a4"/>
            <w:rFonts w:ascii="Times New Roman" w:hAnsi="Times New Roman"/>
            <w:i/>
            <w:iCs/>
            <w:sz w:val="24"/>
            <w:szCs w:val="24"/>
          </w:rPr>
          <w:t>92920@</w:t>
        </w:r>
        <w:r w:rsidRPr="00FD219A">
          <w:rPr>
            <w:rStyle w:val="a4"/>
            <w:rFonts w:ascii="Times New Roman" w:hAnsi="Times New Roman"/>
            <w:i/>
            <w:iCs/>
            <w:sz w:val="24"/>
            <w:szCs w:val="24"/>
            <w:lang w:val="en-US"/>
          </w:rPr>
          <w:t>gmail</w:t>
        </w:r>
        <w:r w:rsidRPr="00525A15">
          <w:rPr>
            <w:rStyle w:val="a4"/>
            <w:rFonts w:ascii="Times New Roman" w:hAnsi="Times New Roman"/>
            <w:i/>
            <w:iCs/>
            <w:sz w:val="24"/>
            <w:szCs w:val="24"/>
          </w:rPr>
          <w:t>.</w:t>
        </w:r>
        <w:r w:rsidRPr="00FD219A">
          <w:rPr>
            <w:rStyle w:val="a4"/>
            <w:rFonts w:ascii="Times New Roman" w:hAnsi="Times New Roman"/>
            <w:i/>
            <w:iCs/>
            <w:sz w:val="24"/>
            <w:szCs w:val="24"/>
            <w:lang w:val="en-US"/>
          </w:rPr>
          <w:t>com</w:t>
        </w:r>
      </w:hyperlink>
    </w:p>
    <w:p w14:paraId="39115768" w14:textId="7221091D" w:rsidR="00195123" w:rsidRDefault="00195123" w:rsidP="001951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53425">
        <w:rPr>
          <w:rFonts w:ascii="Times New Roman" w:hAnsi="Times New Roman"/>
          <w:sz w:val="24"/>
          <w:szCs w:val="24"/>
        </w:rPr>
        <w:t xml:space="preserve">Благодаря своим </w:t>
      </w:r>
      <w:r w:rsidR="00B53425" w:rsidRPr="00E246D2">
        <w:rPr>
          <w:rFonts w:ascii="Times New Roman" w:hAnsi="Times New Roman"/>
          <w:sz w:val="24"/>
          <w:szCs w:val="24"/>
        </w:rPr>
        <w:t>х</w:t>
      </w:r>
      <w:r w:rsidR="00B53425">
        <w:rPr>
          <w:rFonts w:ascii="Times New Roman" w:hAnsi="Times New Roman"/>
          <w:sz w:val="24"/>
          <w:szCs w:val="24"/>
        </w:rPr>
        <w:t>имическим и физическим свойствам</w:t>
      </w:r>
      <w:r w:rsidR="00B53425" w:rsidRPr="00E246D2">
        <w:rPr>
          <w:rFonts w:ascii="Times New Roman" w:hAnsi="Times New Roman"/>
          <w:sz w:val="24"/>
          <w:szCs w:val="24"/>
        </w:rPr>
        <w:t xml:space="preserve"> </w:t>
      </w:r>
      <w:r w:rsidR="00B53425">
        <w:rPr>
          <w:rFonts w:ascii="Times New Roman" w:hAnsi="Times New Roman"/>
          <w:sz w:val="24"/>
          <w:szCs w:val="24"/>
        </w:rPr>
        <w:t>п</w:t>
      </w:r>
      <w:r w:rsidRPr="00E246D2">
        <w:rPr>
          <w:rFonts w:ascii="Times New Roman" w:hAnsi="Times New Roman"/>
          <w:sz w:val="24"/>
          <w:szCs w:val="24"/>
        </w:rPr>
        <w:t>олупроводниковые наночастицы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529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НЧ</w:t>
      </w:r>
      <w:r w:rsidRPr="001A529C">
        <w:rPr>
          <w:rFonts w:ascii="Times New Roman" w:hAnsi="Times New Roman"/>
          <w:sz w:val="24"/>
          <w:szCs w:val="24"/>
        </w:rPr>
        <w:t>)</w:t>
      </w:r>
      <w:r w:rsidRPr="00E246D2">
        <w:rPr>
          <w:rFonts w:ascii="Times New Roman" w:hAnsi="Times New Roman"/>
          <w:sz w:val="24"/>
          <w:szCs w:val="24"/>
        </w:rPr>
        <w:t xml:space="preserve"> имею</w:t>
      </w:r>
      <w:r>
        <w:rPr>
          <w:rFonts w:ascii="Times New Roman" w:hAnsi="Times New Roman"/>
          <w:sz w:val="24"/>
          <w:szCs w:val="24"/>
        </w:rPr>
        <w:t>т</w:t>
      </w:r>
      <w:r w:rsidRPr="00E246D2">
        <w:rPr>
          <w:rFonts w:ascii="Times New Roman" w:hAnsi="Times New Roman"/>
          <w:sz w:val="24"/>
          <w:szCs w:val="24"/>
        </w:rPr>
        <w:t xml:space="preserve"> широкий спектр применений в различных областях производства</w:t>
      </w:r>
      <w:r w:rsidR="00B53425">
        <w:rPr>
          <w:rFonts w:ascii="Times New Roman" w:hAnsi="Times New Roman"/>
          <w:sz w:val="24"/>
          <w:szCs w:val="24"/>
        </w:rPr>
        <w:t>.</w:t>
      </w:r>
      <w:r w:rsidRPr="00E246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Например,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r w:rsidRPr="00191D62">
        <w:rPr>
          <w:rFonts w:ascii="Times New Roman" w:hAnsi="Times New Roman"/>
          <w:sz w:val="24"/>
          <w:szCs w:val="24"/>
        </w:rPr>
        <w:t>ано</w:t>
      </w:r>
      <w:r>
        <w:rPr>
          <w:rFonts w:ascii="Times New Roman" w:hAnsi="Times New Roman"/>
          <w:sz w:val="24"/>
          <w:szCs w:val="24"/>
        </w:rPr>
        <w:t>структуры</w:t>
      </w:r>
      <w:proofErr w:type="spellEnd"/>
      <w:r w:rsidRPr="00191D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D62">
        <w:rPr>
          <w:rFonts w:ascii="Times New Roman" w:hAnsi="Times New Roman"/>
          <w:sz w:val="24"/>
          <w:szCs w:val="24"/>
        </w:rPr>
        <w:t>Fe₃O</w:t>
      </w:r>
      <w:proofErr w:type="spellEnd"/>
      <w:r w:rsidRPr="00191D62">
        <w:rPr>
          <w:rFonts w:ascii="Times New Roman" w:hAnsi="Times New Roman"/>
          <w:sz w:val="24"/>
          <w:szCs w:val="24"/>
        </w:rPr>
        <w:t xml:space="preserve">₄/ZnS </w:t>
      </w:r>
      <w:r w:rsidR="00E903CC">
        <w:rPr>
          <w:rFonts w:ascii="Times New Roman" w:hAnsi="Times New Roman"/>
          <w:sz w:val="24"/>
          <w:szCs w:val="24"/>
        </w:rPr>
        <w:t>имеют</w:t>
      </w:r>
      <w:r w:rsidRPr="00191D62">
        <w:rPr>
          <w:rFonts w:ascii="Times New Roman" w:hAnsi="Times New Roman"/>
          <w:sz w:val="24"/>
          <w:szCs w:val="24"/>
        </w:rPr>
        <w:t xml:space="preserve"> улучшенные магнитные и оптические с</w:t>
      </w:r>
      <w:r>
        <w:rPr>
          <w:rFonts w:ascii="Times New Roman" w:hAnsi="Times New Roman"/>
          <w:sz w:val="24"/>
          <w:szCs w:val="24"/>
        </w:rPr>
        <w:t xml:space="preserve">войства, </w:t>
      </w:r>
      <w:r w:rsidR="00186DC1">
        <w:rPr>
          <w:rFonts w:ascii="Times New Roman" w:hAnsi="Times New Roman"/>
          <w:sz w:val="24"/>
          <w:szCs w:val="24"/>
        </w:rPr>
        <w:t xml:space="preserve">что обеспечивает </w:t>
      </w:r>
      <w:r>
        <w:rPr>
          <w:rFonts w:ascii="Times New Roman" w:hAnsi="Times New Roman"/>
          <w:sz w:val="24"/>
          <w:szCs w:val="24"/>
        </w:rPr>
        <w:t>их применим</w:t>
      </w:r>
      <w:r w:rsidR="00E903CC">
        <w:rPr>
          <w:rFonts w:ascii="Times New Roman" w:hAnsi="Times New Roman"/>
          <w:sz w:val="24"/>
          <w:szCs w:val="24"/>
        </w:rPr>
        <w:t>ость</w:t>
      </w:r>
      <w:r w:rsidRPr="00191D62">
        <w:rPr>
          <w:rFonts w:ascii="Times New Roman" w:hAnsi="Times New Roman"/>
          <w:sz w:val="24"/>
          <w:szCs w:val="24"/>
        </w:rPr>
        <w:t xml:space="preserve"> </w:t>
      </w:r>
      <w:r w:rsidR="00E903CC">
        <w:rPr>
          <w:rFonts w:ascii="Times New Roman" w:hAnsi="Times New Roman"/>
          <w:sz w:val="24"/>
          <w:szCs w:val="24"/>
        </w:rPr>
        <w:t xml:space="preserve">в </w:t>
      </w:r>
      <w:r w:rsidRPr="00191D62">
        <w:rPr>
          <w:rFonts w:ascii="Times New Roman" w:hAnsi="Times New Roman"/>
          <w:sz w:val="24"/>
          <w:szCs w:val="24"/>
        </w:rPr>
        <w:t>магнитной гипе</w:t>
      </w:r>
      <w:r>
        <w:rPr>
          <w:rFonts w:ascii="Times New Roman" w:hAnsi="Times New Roman"/>
          <w:sz w:val="24"/>
          <w:szCs w:val="24"/>
        </w:rPr>
        <w:t>ртермии [1</w:t>
      </w:r>
      <w:r w:rsidRPr="00191D62">
        <w:rPr>
          <w:rFonts w:ascii="Times New Roman" w:hAnsi="Times New Roman"/>
          <w:sz w:val="24"/>
          <w:szCs w:val="24"/>
        </w:rPr>
        <w:t>].</w:t>
      </w:r>
      <w:r>
        <w:rPr>
          <w:rFonts w:ascii="Segoe UI" w:hAnsi="Segoe UI" w:cs="Segoe UI"/>
          <w:color w:val="40404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Особое внимание уделяется </w:t>
      </w:r>
      <w:proofErr w:type="spellStart"/>
      <w:r>
        <w:rPr>
          <w:rFonts w:ascii="Times New Roman" w:hAnsi="Times New Roman"/>
          <w:sz w:val="24"/>
          <w:szCs w:val="24"/>
        </w:rPr>
        <w:t>наночастицам</w:t>
      </w:r>
      <w:proofErr w:type="spellEnd"/>
      <w:r>
        <w:rPr>
          <w:rFonts w:ascii="Times New Roman" w:hAnsi="Times New Roman"/>
          <w:sz w:val="24"/>
          <w:szCs w:val="24"/>
        </w:rPr>
        <w:t xml:space="preserve"> с узким распределением по размеру и форме, так как именно они во многом определяют свойства наночастиц. </w:t>
      </w:r>
      <w:r w:rsidR="0046344E">
        <w:rPr>
          <w:rFonts w:ascii="Times New Roman" w:hAnsi="Times New Roman"/>
          <w:sz w:val="24"/>
          <w:szCs w:val="24"/>
        </w:rPr>
        <w:t xml:space="preserve">Авторами </w:t>
      </w:r>
      <w:r w:rsidR="0046344E" w:rsidRPr="00602CD4">
        <w:rPr>
          <w:rFonts w:ascii="Times New Roman" w:hAnsi="Times New Roman"/>
          <w:sz w:val="24"/>
          <w:szCs w:val="24"/>
        </w:rPr>
        <w:t>[</w:t>
      </w:r>
      <w:r w:rsidR="00602CD4" w:rsidRPr="00602CD4">
        <w:rPr>
          <w:rFonts w:ascii="Times New Roman" w:hAnsi="Times New Roman"/>
          <w:sz w:val="24"/>
          <w:szCs w:val="24"/>
        </w:rPr>
        <w:t>2</w:t>
      </w:r>
      <w:r w:rsidR="0046344E" w:rsidRPr="00602CD4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было показано, что размер частиц является ключевым фактором, влияющи</w:t>
      </w:r>
      <w:r w:rsidR="0046344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на их электронную и кристаллическую структуру</w:t>
      </w:r>
      <w:r w:rsidRPr="00B27CE2"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 w:rsidRPr="00070735">
        <w:t xml:space="preserve"> </w:t>
      </w:r>
    </w:p>
    <w:p w14:paraId="69530479" w14:textId="15635BF1" w:rsidR="00195123" w:rsidRDefault="00195123" w:rsidP="001951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91D62">
        <w:rPr>
          <w:rFonts w:ascii="Times New Roman" w:hAnsi="Times New Roman"/>
          <w:sz w:val="24"/>
          <w:szCs w:val="24"/>
        </w:rPr>
        <w:t xml:space="preserve">Одним из </w:t>
      </w:r>
      <w:r>
        <w:rPr>
          <w:rFonts w:ascii="Times New Roman" w:hAnsi="Times New Roman"/>
          <w:sz w:val="24"/>
          <w:szCs w:val="24"/>
        </w:rPr>
        <w:t xml:space="preserve">наиболее распространенных </w:t>
      </w:r>
      <w:r w:rsidRPr="00191D62">
        <w:rPr>
          <w:rFonts w:ascii="Times New Roman" w:hAnsi="Times New Roman"/>
          <w:sz w:val="24"/>
          <w:szCs w:val="24"/>
        </w:rPr>
        <w:t>спосо</w:t>
      </w:r>
      <w:r>
        <w:rPr>
          <w:rFonts w:ascii="Times New Roman" w:hAnsi="Times New Roman"/>
          <w:sz w:val="24"/>
          <w:szCs w:val="24"/>
        </w:rPr>
        <w:t xml:space="preserve">бов получения монодисперсных наночастиц </w:t>
      </w:r>
      <w:r w:rsidRPr="00191D62">
        <w:rPr>
          <w:rFonts w:ascii="Times New Roman" w:hAnsi="Times New Roman"/>
          <w:sz w:val="24"/>
          <w:szCs w:val="24"/>
        </w:rPr>
        <w:t xml:space="preserve">является их </w:t>
      </w:r>
      <w:r>
        <w:rPr>
          <w:rFonts w:ascii="Times New Roman" w:hAnsi="Times New Roman"/>
          <w:sz w:val="24"/>
          <w:szCs w:val="24"/>
        </w:rPr>
        <w:t>син</w:t>
      </w:r>
      <w:r w:rsidR="00602CD4">
        <w:rPr>
          <w:rFonts w:ascii="Times New Roman" w:hAnsi="Times New Roman"/>
          <w:sz w:val="24"/>
          <w:szCs w:val="24"/>
        </w:rPr>
        <w:t>тез в обратных микроэмульсиях [3</w:t>
      </w:r>
      <w:r w:rsidRPr="00070735">
        <w:rPr>
          <w:rFonts w:ascii="Times New Roman" w:hAnsi="Times New Roman"/>
          <w:sz w:val="24"/>
          <w:szCs w:val="24"/>
        </w:rPr>
        <w:t>]</w:t>
      </w:r>
      <w:r w:rsidRPr="00C379CB">
        <w:rPr>
          <w:rFonts w:ascii="Times New Roman" w:hAnsi="Times New Roman"/>
          <w:sz w:val="24"/>
          <w:szCs w:val="24"/>
        </w:rPr>
        <w:t xml:space="preserve">. Основное преимущество </w:t>
      </w:r>
      <w:r w:rsidR="00123CD8">
        <w:rPr>
          <w:rFonts w:ascii="Times New Roman" w:hAnsi="Times New Roman"/>
          <w:sz w:val="24"/>
          <w:szCs w:val="24"/>
        </w:rPr>
        <w:t>указанного</w:t>
      </w:r>
      <w:r w:rsidRPr="00C379CB">
        <w:rPr>
          <w:rFonts w:ascii="Times New Roman" w:hAnsi="Times New Roman"/>
          <w:sz w:val="24"/>
          <w:szCs w:val="24"/>
        </w:rPr>
        <w:t xml:space="preserve"> метода заключается в возможности регулирования размера мицелл за счёт изменения соотношения конц</w:t>
      </w:r>
      <w:r>
        <w:rPr>
          <w:rFonts w:ascii="Times New Roman" w:hAnsi="Times New Roman"/>
          <w:sz w:val="24"/>
          <w:szCs w:val="24"/>
        </w:rPr>
        <w:t>ентраций воды и стабилизатора</w:t>
      </w:r>
      <w:r w:rsidRPr="00C379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30B">
        <w:rPr>
          <w:rFonts w:ascii="Times New Roman" w:hAnsi="Times New Roman"/>
          <w:sz w:val="24"/>
          <w:szCs w:val="24"/>
        </w:rPr>
        <w:t xml:space="preserve">Контроль размера наночастиц </w:t>
      </w:r>
      <w:r w:rsidR="00123CD8">
        <w:rPr>
          <w:rFonts w:ascii="Times New Roman" w:hAnsi="Times New Roman"/>
          <w:sz w:val="24"/>
          <w:szCs w:val="24"/>
        </w:rPr>
        <w:t>можно проводить</w:t>
      </w:r>
      <w:r w:rsidRPr="0065330B">
        <w:rPr>
          <w:rFonts w:ascii="Times New Roman" w:hAnsi="Times New Roman"/>
          <w:sz w:val="24"/>
          <w:szCs w:val="24"/>
        </w:rPr>
        <w:t xml:space="preserve"> посредством ограничения агр</w:t>
      </w:r>
      <w:r>
        <w:rPr>
          <w:rFonts w:ascii="Times New Roman" w:hAnsi="Times New Roman"/>
          <w:sz w:val="24"/>
          <w:szCs w:val="24"/>
        </w:rPr>
        <w:t>егации в ядрах обратных мицелл</w:t>
      </w:r>
      <w:r w:rsidRPr="0065330B">
        <w:rPr>
          <w:rFonts w:ascii="Times New Roman" w:hAnsi="Times New Roman"/>
          <w:sz w:val="24"/>
          <w:szCs w:val="24"/>
        </w:rPr>
        <w:t>.</w:t>
      </w:r>
    </w:p>
    <w:p w14:paraId="30DF920A" w14:textId="6B81600A" w:rsidR="003B2840" w:rsidRDefault="00195123" w:rsidP="001951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1766A">
        <w:rPr>
          <w:rFonts w:ascii="Times New Roman" w:hAnsi="Times New Roman"/>
          <w:sz w:val="24"/>
          <w:szCs w:val="24"/>
        </w:rPr>
        <w:t>В данной работе с помощью спектроскопии комбинационного рассеяния (КР), УФ-</w:t>
      </w:r>
      <w:proofErr w:type="spellStart"/>
      <w:r w:rsidRPr="00B1766A">
        <w:rPr>
          <w:rFonts w:ascii="Times New Roman" w:hAnsi="Times New Roman"/>
          <w:sz w:val="24"/>
          <w:szCs w:val="24"/>
        </w:rPr>
        <w:t>спектрофотометрии</w:t>
      </w:r>
      <w:proofErr w:type="spellEnd"/>
      <w:r w:rsidRPr="00B1766A">
        <w:rPr>
          <w:rFonts w:ascii="Times New Roman" w:hAnsi="Times New Roman"/>
          <w:sz w:val="24"/>
          <w:szCs w:val="24"/>
        </w:rPr>
        <w:t xml:space="preserve"> и динамического светорассеяния (ДСР) проведено исследование </w:t>
      </w:r>
      <w:proofErr w:type="spellStart"/>
      <w:r w:rsidRPr="00B1766A">
        <w:rPr>
          <w:rFonts w:ascii="Times New Roman" w:hAnsi="Times New Roman"/>
          <w:sz w:val="24"/>
          <w:szCs w:val="24"/>
        </w:rPr>
        <w:t>мицеллярных</w:t>
      </w:r>
      <w:proofErr w:type="spellEnd"/>
      <w:r w:rsidRPr="00B176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766A">
        <w:rPr>
          <w:rFonts w:ascii="Times New Roman" w:hAnsi="Times New Roman"/>
          <w:sz w:val="24"/>
          <w:szCs w:val="24"/>
        </w:rPr>
        <w:t>нанореакторов</w:t>
      </w:r>
      <w:proofErr w:type="spellEnd"/>
      <w:r w:rsidRPr="00B1766A">
        <w:rPr>
          <w:rFonts w:ascii="Times New Roman" w:hAnsi="Times New Roman"/>
          <w:sz w:val="24"/>
          <w:szCs w:val="24"/>
        </w:rPr>
        <w:t xml:space="preserve">, в которых проводился синтез наночастиц </w:t>
      </w:r>
      <w:r w:rsidRPr="00B1766A">
        <w:rPr>
          <w:rFonts w:ascii="Times New Roman" w:hAnsi="Times New Roman"/>
          <w:sz w:val="24"/>
          <w:szCs w:val="24"/>
          <w:lang w:val="en-US"/>
        </w:rPr>
        <w:t>ZnS</w:t>
      </w:r>
      <w:r w:rsidRPr="00B1766A">
        <w:rPr>
          <w:rFonts w:ascii="Times New Roman" w:hAnsi="Times New Roman"/>
          <w:sz w:val="24"/>
          <w:szCs w:val="24"/>
        </w:rPr>
        <w:t xml:space="preserve"> при различных соотношениях концентраций воды и АОТ и различных концентраций </w:t>
      </w:r>
      <w:proofErr w:type="spellStart"/>
      <w:r w:rsidRPr="00B1766A">
        <w:rPr>
          <w:rFonts w:ascii="Times New Roman" w:hAnsi="Times New Roman"/>
          <w:sz w:val="24"/>
          <w:szCs w:val="24"/>
        </w:rPr>
        <w:t>прекурсоров</w:t>
      </w:r>
      <w:proofErr w:type="spellEnd"/>
      <w:r w:rsidRPr="00B1766A">
        <w:rPr>
          <w:rFonts w:ascii="Times New Roman" w:hAnsi="Times New Roman"/>
          <w:sz w:val="24"/>
          <w:szCs w:val="24"/>
        </w:rPr>
        <w:t xml:space="preserve">. На основе спектроскопического анализа предложены методы определения концентраций </w:t>
      </w:r>
      <w:proofErr w:type="spellStart"/>
      <w:r w:rsidRPr="00B1766A">
        <w:rPr>
          <w:rFonts w:ascii="Times New Roman" w:hAnsi="Times New Roman"/>
          <w:sz w:val="24"/>
          <w:szCs w:val="24"/>
        </w:rPr>
        <w:t>прекурсоров</w:t>
      </w:r>
      <w:proofErr w:type="spellEnd"/>
      <w:r w:rsidRPr="00B1766A">
        <w:rPr>
          <w:rFonts w:ascii="Times New Roman" w:hAnsi="Times New Roman"/>
          <w:sz w:val="24"/>
          <w:szCs w:val="24"/>
        </w:rPr>
        <w:t xml:space="preserve"> внутри </w:t>
      </w:r>
      <w:proofErr w:type="spellStart"/>
      <w:r w:rsidRPr="00B1766A">
        <w:rPr>
          <w:rFonts w:ascii="Times New Roman" w:hAnsi="Times New Roman"/>
          <w:sz w:val="24"/>
          <w:szCs w:val="24"/>
        </w:rPr>
        <w:t>нанореакторов</w:t>
      </w:r>
      <w:proofErr w:type="spellEnd"/>
      <w:r w:rsidRPr="00B1766A">
        <w:rPr>
          <w:rFonts w:ascii="Times New Roman" w:hAnsi="Times New Roman"/>
          <w:sz w:val="24"/>
          <w:szCs w:val="24"/>
        </w:rPr>
        <w:t xml:space="preserve"> и размеров </w:t>
      </w:r>
      <w:proofErr w:type="spellStart"/>
      <w:r w:rsidRPr="00B1766A">
        <w:rPr>
          <w:rFonts w:ascii="Times New Roman" w:hAnsi="Times New Roman"/>
          <w:sz w:val="24"/>
          <w:szCs w:val="24"/>
        </w:rPr>
        <w:t>нанореакторов</w:t>
      </w:r>
      <w:proofErr w:type="spellEnd"/>
      <w:r w:rsidRPr="00B1766A">
        <w:rPr>
          <w:rFonts w:ascii="Times New Roman" w:hAnsi="Times New Roman"/>
          <w:sz w:val="24"/>
          <w:szCs w:val="24"/>
        </w:rPr>
        <w:t xml:space="preserve">. Кроме того, </w:t>
      </w:r>
      <w:r w:rsidR="000777DA">
        <w:rPr>
          <w:rFonts w:ascii="Times New Roman" w:hAnsi="Times New Roman"/>
          <w:sz w:val="24"/>
          <w:szCs w:val="24"/>
        </w:rPr>
        <w:t xml:space="preserve">на основе анализа </w:t>
      </w:r>
      <w:r w:rsidRPr="00B1766A">
        <w:rPr>
          <w:rFonts w:ascii="Times New Roman" w:hAnsi="Times New Roman"/>
          <w:sz w:val="24"/>
          <w:szCs w:val="24"/>
        </w:rPr>
        <w:t>спектр</w:t>
      </w:r>
      <w:r w:rsidR="000777DA">
        <w:rPr>
          <w:rFonts w:ascii="Times New Roman" w:hAnsi="Times New Roman"/>
          <w:sz w:val="24"/>
          <w:szCs w:val="24"/>
        </w:rPr>
        <w:t>ов</w:t>
      </w:r>
      <w:r w:rsidRPr="00B1766A">
        <w:rPr>
          <w:rFonts w:ascii="Times New Roman" w:hAnsi="Times New Roman"/>
          <w:sz w:val="24"/>
          <w:szCs w:val="24"/>
        </w:rPr>
        <w:t xml:space="preserve"> поглощения оценены размеры наночастиц </w:t>
      </w:r>
      <w:r w:rsidRPr="00B1766A">
        <w:rPr>
          <w:rFonts w:ascii="Times New Roman" w:hAnsi="Times New Roman"/>
          <w:sz w:val="24"/>
          <w:szCs w:val="24"/>
          <w:lang w:val="en-US"/>
        </w:rPr>
        <w:t>ZnS</w:t>
      </w:r>
      <w:r w:rsidRPr="00B1766A">
        <w:rPr>
          <w:rFonts w:ascii="Times New Roman" w:hAnsi="Times New Roman"/>
          <w:sz w:val="24"/>
          <w:szCs w:val="24"/>
        </w:rPr>
        <w:t xml:space="preserve">. Предлагаемые методы адаптированы для онлайн-контроля параметров НЧ в реальном времени. </w:t>
      </w:r>
    </w:p>
    <w:p w14:paraId="0BF25BAF" w14:textId="77777777" w:rsidR="00DB2C65" w:rsidRPr="003B2840" w:rsidRDefault="00DB2C65" w:rsidP="001951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3F814" w14:textId="77777777" w:rsidR="00195123" w:rsidRPr="00B1766A" w:rsidRDefault="00195123" w:rsidP="0019512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14:paraId="7240F73F" w14:textId="77777777" w:rsidR="00195123" w:rsidRPr="00B1766A" w:rsidRDefault="00195123" w:rsidP="00195123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1766A">
        <w:rPr>
          <w:rFonts w:ascii="Times New Roman" w:hAnsi="Times New Roman"/>
          <w:sz w:val="24"/>
          <w:szCs w:val="24"/>
          <w:lang w:val="en-US"/>
        </w:rPr>
        <w:t>Mondal</w:t>
      </w:r>
      <w:proofErr w:type="spellEnd"/>
      <w:r w:rsidRPr="00B1766A">
        <w:rPr>
          <w:rFonts w:ascii="Times New Roman" w:hAnsi="Times New Roman"/>
          <w:sz w:val="24"/>
          <w:szCs w:val="24"/>
          <w:lang w:val="en-US"/>
        </w:rPr>
        <w:t xml:space="preserve"> D.K., </w:t>
      </w:r>
      <w:proofErr w:type="spellStart"/>
      <w:r w:rsidRPr="00B1766A">
        <w:rPr>
          <w:rFonts w:ascii="Times New Roman" w:hAnsi="Times New Roman"/>
          <w:sz w:val="24"/>
          <w:szCs w:val="24"/>
          <w:lang w:val="en-US"/>
        </w:rPr>
        <w:t>Phukan</w:t>
      </w:r>
      <w:proofErr w:type="spellEnd"/>
      <w:r w:rsidRPr="00B1766A">
        <w:rPr>
          <w:rFonts w:ascii="Times New Roman" w:hAnsi="Times New Roman"/>
          <w:sz w:val="24"/>
          <w:szCs w:val="24"/>
          <w:lang w:val="en-US"/>
        </w:rPr>
        <w:t xml:space="preserve"> G., Paul N., Borah J.P. Improved self-heating and optical properties of </w:t>
      </w:r>
      <w:proofErr w:type="spellStart"/>
      <w:r w:rsidRPr="00B1766A">
        <w:rPr>
          <w:rFonts w:ascii="Times New Roman" w:hAnsi="Times New Roman"/>
          <w:sz w:val="24"/>
          <w:szCs w:val="24"/>
          <w:lang w:val="en-US"/>
        </w:rPr>
        <w:t>bifunctional</w:t>
      </w:r>
      <w:proofErr w:type="spellEnd"/>
      <w:r w:rsidRPr="00B1766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1766A">
        <w:rPr>
          <w:rFonts w:ascii="Times New Roman" w:hAnsi="Times New Roman"/>
          <w:sz w:val="24"/>
          <w:szCs w:val="24"/>
          <w:lang w:val="en-US"/>
        </w:rPr>
        <w:t>Fe₃O</w:t>
      </w:r>
      <w:proofErr w:type="spellEnd"/>
      <w:r w:rsidRPr="00B1766A">
        <w:rPr>
          <w:rFonts w:ascii="Times New Roman" w:hAnsi="Times New Roman"/>
          <w:sz w:val="24"/>
          <w:szCs w:val="24"/>
          <w:lang w:val="en-US"/>
        </w:rPr>
        <w:t>₄/ZnS nanocomposites for magnetic hyperthermia application // Journal of Magnetism and Magnetic Materials. – 2021. – Vol. 167809. – DOI: 10.1016/j.jmmm.2021.167809.</w:t>
      </w:r>
    </w:p>
    <w:p w14:paraId="3988950E" w14:textId="77777777" w:rsidR="00E24006" w:rsidRDefault="00195123" w:rsidP="00E2400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1766A">
        <w:rPr>
          <w:rFonts w:ascii="Times New Roman" w:hAnsi="Times New Roman"/>
          <w:sz w:val="24"/>
          <w:szCs w:val="24"/>
          <w:lang w:val="en-US"/>
        </w:rPr>
        <w:t>Prieur</w:t>
      </w:r>
      <w:proofErr w:type="spellEnd"/>
      <w:r w:rsidRPr="00B1766A">
        <w:rPr>
          <w:rFonts w:ascii="Times New Roman" w:hAnsi="Times New Roman"/>
          <w:sz w:val="24"/>
          <w:szCs w:val="24"/>
          <w:lang w:val="en-US"/>
        </w:rPr>
        <w:t xml:space="preserve"> D., </w:t>
      </w:r>
      <w:proofErr w:type="spellStart"/>
      <w:r w:rsidRPr="00B1766A">
        <w:rPr>
          <w:rFonts w:ascii="Times New Roman" w:hAnsi="Times New Roman"/>
          <w:sz w:val="24"/>
          <w:szCs w:val="24"/>
          <w:lang w:val="en-US"/>
        </w:rPr>
        <w:t>Bonani</w:t>
      </w:r>
      <w:proofErr w:type="spellEnd"/>
      <w:r w:rsidRPr="00B1766A">
        <w:rPr>
          <w:rFonts w:ascii="Times New Roman" w:hAnsi="Times New Roman"/>
          <w:sz w:val="24"/>
          <w:szCs w:val="24"/>
          <w:lang w:val="en-US"/>
        </w:rPr>
        <w:t xml:space="preserve"> W., </w:t>
      </w:r>
      <w:proofErr w:type="spellStart"/>
      <w:r w:rsidRPr="00B1766A">
        <w:rPr>
          <w:rFonts w:ascii="Times New Roman" w:hAnsi="Times New Roman"/>
          <w:sz w:val="24"/>
          <w:szCs w:val="24"/>
          <w:lang w:val="en-US"/>
        </w:rPr>
        <w:t>Popa</w:t>
      </w:r>
      <w:proofErr w:type="spellEnd"/>
      <w:r w:rsidRPr="00B1766A">
        <w:rPr>
          <w:rFonts w:ascii="Times New Roman" w:hAnsi="Times New Roman"/>
          <w:sz w:val="24"/>
          <w:szCs w:val="24"/>
          <w:lang w:val="en-US"/>
        </w:rPr>
        <w:t xml:space="preserve"> K., Walter O., </w:t>
      </w:r>
      <w:proofErr w:type="spellStart"/>
      <w:r w:rsidRPr="00B1766A">
        <w:rPr>
          <w:rFonts w:ascii="Times New Roman" w:hAnsi="Times New Roman"/>
          <w:sz w:val="24"/>
          <w:szCs w:val="24"/>
          <w:lang w:val="en-US"/>
        </w:rPr>
        <w:t>Kriegsman</w:t>
      </w:r>
      <w:proofErr w:type="spellEnd"/>
      <w:r w:rsidRPr="00B1766A">
        <w:rPr>
          <w:rFonts w:ascii="Times New Roman" w:hAnsi="Times New Roman"/>
          <w:sz w:val="24"/>
          <w:szCs w:val="24"/>
          <w:lang w:val="en-US"/>
        </w:rPr>
        <w:t xml:space="preserve"> K.W., Engelhard M.H., et al. Size dependence of lattice parameter and electronic structure in </w:t>
      </w:r>
      <w:proofErr w:type="spellStart"/>
      <w:r w:rsidRPr="00B1766A">
        <w:rPr>
          <w:rFonts w:ascii="Times New Roman" w:hAnsi="Times New Roman"/>
          <w:sz w:val="24"/>
          <w:szCs w:val="24"/>
          <w:lang w:val="en-US"/>
        </w:rPr>
        <w:t>CeO</w:t>
      </w:r>
      <w:proofErr w:type="spellEnd"/>
      <w:r w:rsidRPr="00B1766A">
        <w:rPr>
          <w:rFonts w:ascii="Times New Roman" w:hAnsi="Times New Roman"/>
          <w:sz w:val="24"/>
          <w:szCs w:val="24"/>
          <w:lang w:val="en-US"/>
        </w:rPr>
        <w:t>₂ nanoparticles // Inorganic Chemistry. – 2020. – Vol. 59. – P. 5760–5767.</w:t>
      </w:r>
      <w:r w:rsidR="00B96525">
        <w:rPr>
          <w:rFonts w:ascii="Times New Roman" w:hAnsi="Times New Roman"/>
          <w:sz w:val="24"/>
          <w:szCs w:val="24"/>
          <w:lang w:val="en-US"/>
        </w:rPr>
        <w:t xml:space="preserve"> – DOI:</w:t>
      </w:r>
      <w:r w:rsidR="00B96525" w:rsidRPr="00B9652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1766A">
        <w:rPr>
          <w:rFonts w:ascii="Times New Roman" w:hAnsi="Times New Roman"/>
          <w:sz w:val="24"/>
          <w:szCs w:val="24"/>
          <w:lang w:val="en-US"/>
        </w:rPr>
        <w:t>10.1021/acs.inorgchem.0c00506.</w:t>
      </w:r>
    </w:p>
    <w:p w14:paraId="47CB0384" w14:textId="77777777" w:rsidR="00195123" w:rsidRPr="00E24006" w:rsidRDefault="00195123" w:rsidP="00E2400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24006">
        <w:rPr>
          <w:rFonts w:ascii="Times New Roman" w:hAnsi="Times New Roman"/>
          <w:sz w:val="24"/>
          <w:szCs w:val="24"/>
          <w:lang w:val="en-US"/>
        </w:rPr>
        <w:t>Morán</w:t>
      </w:r>
      <w:proofErr w:type="spellEnd"/>
      <w:r w:rsidRPr="00E24006">
        <w:rPr>
          <w:rFonts w:ascii="Times New Roman" w:hAnsi="Times New Roman"/>
          <w:sz w:val="24"/>
          <w:szCs w:val="24"/>
          <w:lang w:val="en-US"/>
        </w:rPr>
        <w:t xml:space="preserve"> D., et al. Synthesis of controlled-size starch nanoparticles and superparamagnetic starch nanocomposites by </w:t>
      </w:r>
      <w:proofErr w:type="spellStart"/>
      <w:r w:rsidRPr="00E24006">
        <w:rPr>
          <w:rFonts w:ascii="Times New Roman" w:hAnsi="Times New Roman"/>
          <w:sz w:val="24"/>
          <w:szCs w:val="24"/>
          <w:lang w:val="en-US"/>
        </w:rPr>
        <w:t>microemulsion</w:t>
      </w:r>
      <w:proofErr w:type="spellEnd"/>
      <w:r w:rsidRPr="00E24006">
        <w:rPr>
          <w:rFonts w:ascii="Times New Roman" w:hAnsi="Times New Roman"/>
          <w:sz w:val="24"/>
          <w:szCs w:val="24"/>
          <w:lang w:val="en-US"/>
        </w:rPr>
        <w:t xml:space="preserve"> method // Carbohydrate Polymers. – 2023. – Vol. 299. – P. 120223.</w:t>
      </w:r>
    </w:p>
    <w:p w14:paraId="1AC42AD3" w14:textId="77777777" w:rsidR="00805F1F" w:rsidRPr="00563BF1" w:rsidRDefault="00311DC1">
      <w:pPr>
        <w:rPr>
          <w:lang w:val="en-US"/>
        </w:rPr>
      </w:pPr>
    </w:p>
    <w:sectPr w:rsidR="00805F1F" w:rsidRPr="0056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6EEA"/>
    <w:multiLevelType w:val="hybridMultilevel"/>
    <w:tmpl w:val="402C4794"/>
    <w:lvl w:ilvl="0" w:tplc="5E28A5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31945"/>
    <w:multiLevelType w:val="hybridMultilevel"/>
    <w:tmpl w:val="B5E4966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E7C24"/>
    <w:multiLevelType w:val="hybridMultilevel"/>
    <w:tmpl w:val="AC000F76"/>
    <w:lvl w:ilvl="0" w:tplc="751659DA">
      <w:start w:val="1"/>
      <w:numFmt w:val="decimal"/>
      <w:lvlText w:val="%1."/>
      <w:lvlJc w:val="left"/>
      <w:pPr>
        <w:ind w:left="1190" w:hanging="8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63A51"/>
    <w:multiLevelType w:val="hybridMultilevel"/>
    <w:tmpl w:val="B64AE4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E623D"/>
    <w:multiLevelType w:val="hybridMultilevel"/>
    <w:tmpl w:val="1CB8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96CF3"/>
    <w:multiLevelType w:val="hybridMultilevel"/>
    <w:tmpl w:val="99F6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66A6F"/>
    <w:multiLevelType w:val="hybridMultilevel"/>
    <w:tmpl w:val="CD4C53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7A"/>
    <w:rsid w:val="00047CAC"/>
    <w:rsid w:val="00070735"/>
    <w:rsid w:val="000777DA"/>
    <w:rsid w:val="00123CD8"/>
    <w:rsid w:val="00186DC1"/>
    <w:rsid w:val="00191D62"/>
    <w:rsid w:val="00195123"/>
    <w:rsid w:val="002866D5"/>
    <w:rsid w:val="002C54C8"/>
    <w:rsid w:val="00311DC1"/>
    <w:rsid w:val="00315261"/>
    <w:rsid w:val="003153C6"/>
    <w:rsid w:val="003B2840"/>
    <w:rsid w:val="0046344E"/>
    <w:rsid w:val="005367A2"/>
    <w:rsid w:val="00563BF1"/>
    <w:rsid w:val="005865FF"/>
    <w:rsid w:val="005B74F8"/>
    <w:rsid w:val="005D65AE"/>
    <w:rsid w:val="00602CD4"/>
    <w:rsid w:val="0065330B"/>
    <w:rsid w:val="00686FBB"/>
    <w:rsid w:val="008A5CCE"/>
    <w:rsid w:val="009152B9"/>
    <w:rsid w:val="00924D53"/>
    <w:rsid w:val="009728AC"/>
    <w:rsid w:val="009F091D"/>
    <w:rsid w:val="00A219D0"/>
    <w:rsid w:val="00B27CE2"/>
    <w:rsid w:val="00B53425"/>
    <w:rsid w:val="00B96525"/>
    <w:rsid w:val="00C379CB"/>
    <w:rsid w:val="00C5023D"/>
    <w:rsid w:val="00C51E3C"/>
    <w:rsid w:val="00CF17DC"/>
    <w:rsid w:val="00DB2C65"/>
    <w:rsid w:val="00DF507A"/>
    <w:rsid w:val="00E24006"/>
    <w:rsid w:val="00E246D2"/>
    <w:rsid w:val="00E903CC"/>
    <w:rsid w:val="00FB6A3E"/>
    <w:rsid w:val="00FD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36E8"/>
  <w15:chartTrackingRefBased/>
  <w15:docId w15:val="{3AFD5A90-D3DF-4A65-AB50-B4775FB3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D53"/>
    <w:pPr>
      <w:ind w:left="720"/>
      <w:contextualSpacing/>
    </w:pPr>
  </w:style>
  <w:style w:type="character" w:styleId="a4">
    <w:name w:val="Hyperlink"/>
    <w:uiPriority w:val="99"/>
    <w:unhideWhenUsed/>
    <w:rsid w:val="00CF17DC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2C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ilvolkov929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2472</Characters>
  <Application>Microsoft Office Word</Application>
  <DocSecurity>0</DocSecurity>
  <Lines>42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Рамиль</cp:lastModifiedBy>
  <cp:revision>21</cp:revision>
  <dcterms:created xsi:type="dcterms:W3CDTF">2025-03-03T13:21:00Z</dcterms:created>
  <dcterms:modified xsi:type="dcterms:W3CDTF">2025-03-03T14:14:00Z</dcterms:modified>
</cp:coreProperties>
</file>