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14CA" w14:textId="77777777" w:rsidR="00813C9E" w:rsidRPr="0020106F" w:rsidRDefault="0020106F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Установление </w:t>
      </w:r>
      <w:r w:rsidR="00174235">
        <w:rPr>
          <w:b/>
          <w:bCs/>
          <w:color w:val="000000"/>
          <w:shd w:val="clear" w:color="auto" w:fill="FFFFFF"/>
        </w:rPr>
        <w:t xml:space="preserve">механизма </w:t>
      </w:r>
      <w:r>
        <w:rPr>
          <w:b/>
          <w:bCs/>
          <w:color w:val="000000"/>
          <w:shd w:val="clear" w:color="auto" w:fill="FFFFFF"/>
          <w:lang w:val="en-US"/>
        </w:rPr>
        <w:t>TADF</w:t>
      </w:r>
      <w:r w:rsidRPr="0020106F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в новых органических красителях</w:t>
      </w:r>
    </w:p>
    <w:p w14:paraId="269C955A" w14:textId="77777777" w:rsidR="00200D08" w:rsidRPr="00200D08" w:rsidRDefault="0020106F" w:rsidP="00200D08">
      <w:pPr>
        <w:ind w:firstLine="426"/>
        <w:jc w:val="center"/>
        <w:rPr>
          <w:rStyle w:val="a3"/>
          <w:b/>
          <w:iCs w:val="0"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Григорьева Ю.Н.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3E4683">
        <w:rPr>
          <w:b/>
          <w:i/>
        </w:rPr>
        <w:t>, Цориева А.В.</w:t>
      </w:r>
      <w:r w:rsidR="003E4683" w:rsidRPr="003E4683">
        <w:rPr>
          <w:b/>
          <w:i/>
          <w:vertAlign w:val="superscript"/>
        </w:rPr>
        <w:t>2</w:t>
      </w:r>
      <w:r w:rsidR="003E4683">
        <w:rPr>
          <w:b/>
          <w:i/>
        </w:rPr>
        <w:t>, Коршунов В.М.</w:t>
      </w:r>
      <w:r w:rsidR="003E4683" w:rsidRPr="003E4683">
        <w:rPr>
          <w:b/>
          <w:i/>
          <w:vertAlign w:val="superscript"/>
        </w:rPr>
        <w:t>2</w:t>
      </w:r>
      <w:r w:rsidR="003E4683">
        <w:rPr>
          <w:b/>
          <w:i/>
        </w:rPr>
        <w:t xml:space="preserve">, </w:t>
      </w:r>
      <w:proofErr w:type="spellStart"/>
      <w:r w:rsidR="003E4683">
        <w:rPr>
          <w:b/>
          <w:i/>
        </w:rPr>
        <w:t>Тайдаков</w:t>
      </w:r>
      <w:proofErr w:type="spellEnd"/>
      <w:r w:rsidR="003E4683">
        <w:rPr>
          <w:b/>
          <w:i/>
        </w:rPr>
        <w:t xml:space="preserve"> И.В.</w:t>
      </w:r>
      <w:r w:rsidR="003E4683" w:rsidRPr="003E4683">
        <w:rPr>
          <w:b/>
          <w:i/>
          <w:vertAlign w:val="superscript"/>
        </w:rPr>
        <w:t>2</w:t>
      </w:r>
    </w:p>
    <w:p w14:paraId="601A5CDC" w14:textId="3DEDEAC9" w:rsidR="00200D08" w:rsidRPr="00200D08" w:rsidRDefault="00200D08" w:rsidP="00200D08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200D08">
        <w:rPr>
          <w:rStyle w:val="a3"/>
          <w:color w:val="000000"/>
          <w:shd w:val="clear" w:color="auto" w:fill="FFFFFF"/>
        </w:rPr>
        <w:t>студент</w:t>
      </w:r>
      <w:r w:rsidR="00C75FF1">
        <w:rPr>
          <w:rStyle w:val="a3"/>
          <w:color w:val="000000"/>
          <w:shd w:val="clear" w:color="auto" w:fill="FFFFFF"/>
        </w:rPr>
        <w:t xml:space="preserve">, </w:t>
      </w:r>
      <w:proofErr w:type="spellStart"/>
      <w:r w:rsidR="0009708A">
        <w:rPr>
          <w:rStyle w:val="a3"/>
          <w:color w:val="000000"/>
          <w:shd w:val="clear" w:color="auto" w:fill="FFFFFF"/>
        </w:rPr>
        <w:t>м.н.с</w:t>
      </w:r>
      <w:proofErr w:type="spellEnd"/>
      <w:r w:rsidR="00F22C54">
        <w:rPr>
          <w:rStyle w:val="a3"/>
          <w:color w:val="000000"/>
          <w:shd w:val="clear" w:color="auto" w:fill="FFFFFF"/>
        </w:rPr>
        <w:t>.</w:t>
      </w:r>
      <w:r w:rsidR="0009708A">
        <w:rPr>
          <w:rStyle w:val="a3"/>
          <w:color w:val="000000"/>
          <w:shd w:val="clear" w:color="auto" w:fill="FFFFFF"/>
        </w:rPr>
        <w:t xml:space="preserve">, </w:t>
      </w:r>
      <w:proofErr w:type="spellStart"/>
      <w:r w:rsidR="0009708A">
        <w:rPr>
          <w:rStyle w:val="a3"/>
          <w:color w:val="000000"/>
          <w:shd w:val="clear" w:color="auto" w:fill="FFFFFF"/>
        </w:rPr>
        <w:t>н.с</w:t>
      </w:r>
      <w:proofErr w:type="spellEnd"/>
      <w:r w:rsidR="0009708A">
        <w:rPr>
          <w:rStyle w:val="a3"/>
          <w:color w:val="000000"/>
          <w:shd w:val="clear" w:color="auto" w:fill="FFFFFF"/>
        </w:rPr>
        <w:t xml:space="preserve">., </w:t>
      </w:r>
      <w:proofErr w:type="spellStart"/>
      <w:r w:rsidR="0009708A">
        <w:rPr>
          <w:rStyle w:val="a3"/>
          <w:color w:val="000000"/>
          <w:shd w:val="clear" w:color="auto" w:fill="FFFFFF"/>
        </w:rPr>
        <w:t>в.н.с</w:t>
      </w:r>
      <w:proofErr w:type="spellEnd"/>
      <w:r w:rsidR="0009708A">
        <w:rPr>
          <w:rStyle w:val="a3"/>
          <w:color w:val="000000"/>
          <w:shd w:val="clear" w:color="auto" w:fill="FFFFFF"/>
        </w:rPr>
        <w:t>.</w:t>
      </w:r>
    </w:p>
    <w:p w14:paraId="6E69427B" w14:textId="77777777" w:rsidR="003E4683" w:rsidRDefault="003E4683" w:rsidP="00200D08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3E4683">
        <w:rPr>
          <w:rStyle w:val="a3"/>
          <w:color w:val="000000"/>
          <w:shd w:val="clear" w:color="auto" w:fill="FFFFFF"/>
          <w:vertAlign w:val="superscript"/>
        </w:rPr>
        <w:t>1</w:t>
      </w:r>
      <w:r w:rsidR="00145725"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>
        <w:rPr>
          <w:rStyle w:val="a3"/>
          <w:color w:val="000000"/>
          <w:shd w:val="clear" w:color="auto" w:fill="FFFFFF"/>
        </w:rPr>
        <w:t xml:space="preserve"> </w:t>
      </w:r>
    </w:p>
    <w:p w14:paraId="57284B5D" w14:textId="77777777" w:rsidR="003C665C" w:rsidRPr="00835AA5" w:rsidRDefault="003E4683" w:rsidP="00200D08">
      <w:pPr>
        <w:ind w:firstLine="426"/>
        <w:jc w:val="center"/>
        <w:rPr>
          <w:i/>
          <w:shd w:val="clear" w:color="auto" w:fill="FFFFFF"/>
        </w:rPr>
      </w:pPr>
      <w:r w:rsidRPr="003E4683">
        <w:rPr>
          <w:i/>
          <w:iCs/>
          <w:vertAlign w:val="superscript"/>
        </w:rPr>
        <w:t>2</w:t>
      </w:r>
      <w:r w:rsidRPr="003E4683">
        <w:rPr>
          <w:i/>
          <w:iCs/>
        </w:rPr>
        <w:t>ФИАН им. П.Н. Лебедева РАН, Москва, Россия</w:t>
      </w:r>
      <w:r w:rsidR="00145725" w:rsidRPr="003E4683">
        <w:rPr>
          <w:i/>
          <w:iCs/>
          <w:color w:val="000000"/>
          <w:shd w:val="clear" w:color="auto" w:fill="FFFFFF"/>
        </w:rPr>
        <w:br/>
      </w:r>
      <w:r w:rsidR="00145725" w:rsidRPr="003E4683">
        <w:rPr>
          <w:rStyle w:val="a3"/>
          <w:color w:val="000000"/>
          <w:shd w:val="clear" w:color="auto" w:fill="FFFFFF"/>
          <w:lang w:val="en-US"/>
        </w:rPr>
        <w:t>E</w:t>
      </w:r>
      <w:r w:rsidR="00145725" w:rsidRPr="003E4683">
        <w:rPr>
          <w:rStyle w:val="a3"/>
          <w:color w:val="000000"/>
          <w:shd w:val="clear" w:color="auto" w:fill="FFFFFF"/>
        </w:rPr>
        <w:t>–</w:t>
      </w:r>
      <w:r w:rsidR="00145725" w:rsidRPr="003E4683">
        <w:rPr>
          <w:rStyle w:val="a3"/>
          <w:color w:val="000000"/>
          <w:shd w:val="clear" w:color="auto" w:fill="FFFFFF"/>
          <w:lang w:val="en-US"/>
        </w:rPr>
        <w:t>mail</w:t>
      </w:r>
      <w:r w:rsidR="00145725" w:rsidRPr="003E4683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835AA5" w:rsidRPr="003A6F27">
          <w:rPr>
            <w:rStyle w:val="a4"/>
            <w:shd w:val="clear" w:color="auto" w:fill="FFFFFF"/>
            <w:lang w:val="en-US"/>
          </w:rPr>
          <w:t>yulia</w:t>
        </w:r>
        <w:r w:rsidR="00835AA5" w:rsidRPr="003A6F27">
          <w:rPr>
            <w:rStyle w:val="a4"/>
            <w:shd w:val="clear" w:color="auto" w:fill="FFFFFF"/>
          </w:rPr>
          <w:t>.</w:t>
        </w:r>
        <w:r w:rsidR="00835AA5" w:rsidRPr="003A6F27">
          <w:rPr>
            <w:rStyle w:val="a4"/>
            <w:shd w:val="clear" w:color="auto" w:fill="FFFFFF"/>
            <w:lang w:val="en-US"/>
          </w:rPr>
          <w:t>grig</w:t>
        </w:r>
        <w:r w:rsidR="00835AA5" w:rsidRPr="003A6F27">
          <w:rPr>
            <w:rStyle w:val="a4"/>
            <w:i/>
            <w:shd w:val="clear" w:color="auto" w:fill="FFFFFF"/>
          </w:rPr>
          <w:t>@</w:t>
        </w:r>
        <w:r w:rsidR="00835AA5" w:rsidRPr="003A6F27">
          <w:rPr>
            <w:rStyle w:val="a4"/>
            <w:i/>
            <w:shd w:val="clear" w:color="auto" w:fill="FFFFFF"/>
            <w:lang w:val="en-US"/>
          </w:rPr>
          <w:t>mail</w:t>
        </w:r>
        <w:r w:rsidR="00835AA5" w:rsidRPr="003A6F27">
          <w:rPr>
            <w:rStyle w:val="a4"/>
            <w:i/>
            <w:shd w:val="clear" w:color="auto" w:fill="FFFFFF"/>
          </w:rPr>
          <w:t>.</w:t>
        </w:r>
        <w:r w:rsidR="00835AA5" w:rsidRPr="003A6F27">
          <w:rPr>
            <w:rStyle w:val="a4"/>
            <w:i/>
            <w:shd w:val="clear" w:color="auto" w:fill="FFFFFF"/>
            <w:lang w:val="en-US"/>
          </w:rPr>
          <w:t>ru</w:t>
        </w:r>
      </w:hyperlink>
    </w:p>
    <w:p w14:paraId="3FE0112B" w14:textId="77777777" w:rsidR="00835AA5" w:rsidRPr="00835AA5" w:rsidRDefault="00835AA5" w:rsidP="003E4683">
      <w:pPr>
        <w:ind w:firstLine="426"/>
        <w:jc w:val="center"/>
        <w:rPr>
          <w:rStyle w:val="a3"/>
          <w:color w:val="000000"/>
          <w:shd w:val="clear" w:color="auto" w:fill="FFFFFF"/>
        </w:rPr>
      </w:pPr>
    </w:p>
    <w:p w14:paraId="11FF650F" w14:textId="395FC4B7" w:rsidR="00C20C60" w:rsidRDefault="00C20C60" w:rsidP="00DB402A">
      <w:pPr>
        <w:ind w:firstLine="426"/>
        <w:jc w:val="both"/>
      </w:pPr>
      <w:r w:rsidRPr="00FE0D93">
        <w:t xml:space="preserve">Технология органических светоизлучающих диодов (OLED) перспективна для разработки осветительных устройств следующего поколения, которые могут заменить распространенные газоразрядные и диодные (LED) лампы. Для перехода на OLED необходимо повышать их энергоэффективность и снижать стоимость компонент светоизлучающего слоя. </w:t>
      </w:r>
      <w:r w:rsidR="00FE0D93" w:rsidRPr="00FE0D93">
        <w:t>В 2012 году возникла идея использовать эмиттеры, в которых наблюдается термически активируемая за</w:t>
      </w:r>
      <w:r w:rsidR="000D2019">
        <w:t>держанная</w:t>
      </w:r>
      <w:r w:rsidR="00FE0D93" w:rsidRPr="00FE0D93">
        <w:t xml:space="preserve"> флуоресценция (TADF), в качестве активного светоизлучающего слоя в органических </w:t>
      </w:r>
      <w:r w:rsidR="00AC557A">
        <w:t>свето</w:t>
      </w:r>
      <w:r w:rsidR="00FE0D93" w:rsidRPr="00FE0D93">
        <w:t xml:space="preserve">диодах, таким образом возникло третье поколение </w:t>
      </w:r>
      <w:r w:rsidR="00FE0D93" w:rsidRPr="00FE0D93">
        <w:rPr>
          <w:lang w:val="en-US"/>
        </w:rPr>
        <w:t>OLED</w:t>
      </w:r>
      <w:r w:rsidR="00FE0D93" w:rsidRPr="00FE0D93">
        <w:t xml:space="preserve"> устройств [</w:t>
      </w:r>
      <w:r w:rsidR="00405328" w:rsidRPr="00405328">
        <w:t>2</w:t>
      </w:r>
      <w:r w:rsidR="00FE0D93" w:rsidRPr="00FE0D93">
        <w:t>]</w:t>
      </w:r>
      <w:r w:rsidRPr="00FE0D93">
        <w:t xml:space="preserve">. Их преимущество </w:t>
      </w:r>
      <w:r w:rsidRPr="00FE0D93">
        <w:rPr>
          <w:color w:val="222222"/>
          <w:shd w:val="clear" w:color="auto" w:fill="FFFFFF"/>
        </w:rPr>
        <w:t>–</w:t>
      </w:r>
      <w:r w:rsidRPr="00FE0D93">
        <w:t xml:space="preserve"> рекомбинация всех экситонов, что повышает эффективность устройств.</w:t>
      </w:r>
    </w:p>
    <w:p w14:paraId="0DD49A0A" w14:textId="6C93A986" w:rsidR="007B21AA" w:rsidRPr="007B21AA" w:rsidRDefault="007B21AA" w:rsidP="00DB402A">
      <w:pPr>
        <w:ind w:firstLine="426"/>
        <w:jc w:val="both"/>
      </w:pPr>
      <w:r w:rsidRPr="007B21AA">
        <w:t>Особо привлекательными TADF эмиттерами являются органические донорно-акцепторные молекулы, благодаря относительной дешевизне за счёт отсутствия ионов металлов и простому синтезу [</w:t>
      </w:r>
      <w:r w:rsidR="00405328" w:rsidRPr="00405328">
        <w:t>3</w:t>
      </w:r>
      <w:r w:rsidRPr="007B21AA">
        <w:t xml:space="preserve">]. Однако существует ряд важных конкурирующих процессов, происходящих в материалах TADF, которые препятствуют приближению к теоретическому пределу квантовой эффективности 100 %. </w:t>
      </w:r>
    </w:p>
    <w:p w14:paraId="30261DD8" w14:textId="35D7B334" w:rsidR="00103AAA" w:rsidRPr="00103AAA" w:rsidRDefault="007B21AA" w:rsidP="0022229A">
      <w:pPr>
        <w:ind w:firstLine="426"/>
        <w:jc w:val="both"/>
      </w:pPr>
      <w:r w:rsidRPr="007B21AA">
        <w:t>Для повышения квантовой эффективности TADF эмиссии необходимо понизить энергетический зазор между первыми возбужденными синглетным и триплетным состояниями (∆</w:t>
      </w:r>
      <w:r w:rsidRPr="007B21AA">
        <w:rPr>
          <w:lang w:val="en-US"/>
        </w:rPr>
        <w:t>E</w:t>
      </w:r>
      <w:r w:rsidRPr="007B21AA">
        <w:rPr>
          <w:vertAlign w:val="subscript"/>
          <w:lang w:val="en-US"/>
        </w:rPr>
        <w:t>ST</w:t>
      </w:r>
      <w:r w:rsidRPr="007B21AA">
        <w:t>) и также увеличить спин-орбитальное перекрывание волновых функций этих состояний [</w:t>
      </w:r>
      <w:r w:rsidR="00405328" w:rsidRPr="00405328">
        <w:t>1</w:t>
      </w:r>
      <w:r w:rsidRPr="007B21AA">
        <w:t xml:space="preserve">]. Эти две задачи можно решить с помощью </w:t>
      </w:r>
      <w:proofErr w:type="spellStart"/>
      <w:r w:rsidRPr="007B21AA">
        <w:t>внтуримолекулярного</w:t>
      </w:r>
      <w:proofErr w:type="spellEnd"/>
      <w:r w:rsidRPr="007B21AA">
        <w:t xml:space="preserve"> переноса протона в возбужденном состоянии (</w:t>
      </w:r>
      <w:r w:rsidRPr="007B21AA">
        <w:rPr>
          <w:lang w:val="en-US"/>
        </w:rPr>
        <w:t>ESIPT</w:t>
      </w:r>
      <w:r w:rsidRPr="007B21AA">
        <w:t xml:space="preserve">) и эффекта тяжелого атома. </w:t>
      </w:r>
    </w:p>
    <w:p w14:paraId="4153A163" w14:textId="50EA7B6E" w:rsidR="00011E41" w:rsidRDefault="0080523B" w:rsidP="00DB402A">
      <w:pPr>
        <w:ind w:firstLine="426"/>
        <w:jc w:val="both"/>
      </w:pPr>
      <w:r>
        <w:t>Цель данной работы исследовать влияние тяжелого атома (</w:t>
      </w:r>
      <w:r>
        <w:rPr>
          <w:lang w:val="en-US"/>
        </w:rPr>
        <w:t>O</w:t>
      </w:r>
      <w:r w:rsidRPr="0080523B">
        <w:t xml:space="preserve">, 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Se</w:t>
      </w:r>
      <w:r>
        <w:t xml:space="preserve">) в донорном фрагменте на наличие </w:t>
      </w:r>
      <w:r>
        <w:rPr>
          <w:lang w:val="en-US"/>
        </w:rPr>
        <w:t>TADF</w:t>
      </w:r>
      <w:r w:rsidRPr="0080523B">
        <w:t xml:space="preserve"> </w:t>
      </w:r>
      <w:r>
        <w:t>свойства и эффективность люминесценции</w:t>
      </w:r>
      <w:r w:rsidRPr="0080523B">
        <w:t xml:space="preserve"> </w:t>
      </w:r>
      <w:r>
        <w:t xml:space="preserve">новых донорно-акцепторных молекул </w:t>
      </w:r>
      <w:r w:rsidRPr="00FE0D93">
        <w:t>из класса β-</w:t>
      </w:r>
      <w:proofErr w:type="spellStart"/>
      <w:r w:rsidRPr="00FE0D93">
        <w:t>дикетонов</w:t>
      </w:r>
      <w:proofErr w:type="spellEnd"/>
      <w:r>
        <w:t xml:space="preserve">. </w:t>
      </w:r>
      <w:r w:rsidR="00EC6205">
        <w:t xml:space="preserve">Измерения проводились </w:t>
      </w:r>
      <w:r w:rsidR="00B07C1F">
        <w:t xml:space="preserve">для данных веществ </w:t>
      </w:r>
      <w:r w:rsidR="00EC6205">
        <w:t xml:space="preserve">в растворах гексана и циклогексана. </w:t>
      </w:r>
    </w:p>
    <w:p w14:paraId="40633C77" w14:textId="54FD617E" w:rsidR="003E4683" w:rsidRDefault="00EC6205" w:rsidP="003E4683">
      <w:pPr>
        <w:ind w:firstLine="426"/>
        <w:jc w:val="both"/>
      </w:pPr>
      <w:r>
        <w:t>Экспериментально полученные к</w:t>
      </w:r>
      <w:r w:rsidR="00235F89">
        <w:t>инетики люминесценции описываются би-экспоненциальной зависимостью, имеют короткий вклад</w:t>
      </w:r>
      <w:r w:rsidR="000D2019">
        <w:t xml:space="preserve">, </w:t>
      </w:r>
      <w:r w:rsidR="00235F89">
        <w:t>связанный с мгновенной флуоресценцией</w:t>
      </w:r>
      <w:r w:rsidR="000D2019">
        <w:t>,</w:t>
      </w:r>
      <w:r w:rsidR="00235F89">
        <w:t xml:space="preserve"> и длительный</w:t>
      </w:r>
      <w:r w:rsidR="000D2019">
        <w:t xml:space="preserve">, </w:t>
      </w:r>
      <w:r w:rsidR="00235F89">
        <w:t>связанный с за</w:t>
      </w:r>
      <w:r w:rsidR="000D2019">
        <w:t>держанной</w:t>
      </w:r>
      <w:r w:rsidR="00235F89">
        <w:t xml:space="preserve"> флуоресценцией</w:t>
      </w:r>
      <w:r>
        <w:t>. Время жизни длительной компоненты увеличивается</w:t>
      </w:r>
      <w:r w:rsidR="00A87E07">
        <w:t xml:space="preserve"> после продувания раствора аргоном</w:t>
      </w:r>
      <w:r>
        <w:t>.</w:t>
      </w:r>
      <w:r w:rsidR="008F5B8E">
        <w:t xml:space="preserve"> Также доказательством </w:t>
      </w:r>
      <w:r w:rsidR="00871E64">
        <w:t xml:space="preserve">наличия </w:t>
      </w:r>
      <w:r w:rsidR="00871E64">
        <w:rPr>
          <w:lang w:val="en-US"/>
        </w:rPr>
        <w:t>TADF</w:t>
      </w:r>
      <w:r w:rsidR="00871E64" w:rsidRPr="00871E64">
        <w:t xml:space="preserve"> </w:t>
      </w:r>
      <w:r w:rsidR="00871E64">
        <w:t>является увеличение интегральной интенсивности спектральной полосы после продувания раствора аргоном.</w:t>
      </w:r>
      <w:r w:rsidR="00AB3C90">
        <w:t xml:space="preserve"> </w:t>
      </w:r>
      <w:r w:rsidR="000A7CF7">
        <w:t xml:space="preserve">Квантовые выходы люминесценции молекул с атомом </w:t>
      </w:r>
      <w:r w:rsidR="000A7CF7">
        <w:rPr>
          <w:lang w:val="en-US"/>
        </w:rPr>
        <w:t>O</w:t>
      </w:r>
      <w:r w:rsidR="000A7CF7" w:rsidRPr="000A7CF7">
        <w:t xml:space="preserve">, </w:t>
      </w:r>
      <w:r w:rsidR="000A7CF7">
        <w:rPr>
          <w:lang w:val="en-US"/>
        </w:rPr>
        <w:t>S</w:t>
      </w:r>
      <w:r w:rsidR="000D2019">
        <w:t xml:space="preserve"> и</w:t>
      </w:r>
      <w:r w:rsidR="000A7CF7" w:rsidRPr="000A7CF7">
        <w:t xml:space="preserve"> </w:t>
      </w:r>
      <w:r w:rsidR="000A7CF7">
        <w:rPr>
          <w:lang w:val="en-US"/>
        </w:rPr>
        <w:t>Se</w:t>
      </w:r>
      <w:r w:rsidR="000A7CF7" w:rsidRPr="000A7CF7">
        <w:t xml:space="preserve"> </w:t>
      </w:r>
      <w:r w:rsidR="000A7CF7">
        <w:t>составили 8.6, 5.6, 1.8</w:t>
      </w:r>
      <w:r w:rsidR="00DB285B">
        <w:t xml:space="preserve"> </w:t>
      </w:r>
      <w:r w:rsidR="000A7CF7" w:rsidRPr="000A7CF7">
        <w:t xml:space="preserve">% </w:t>
      </w:r>
      <w:r w:rsidR="000A7CF7">
        <w:t>соответственно.</w:t>
      </w:r>
    </w:p>
    <w:p w14:paraId="3A13717B" w14:textId="27808EBF" w:rsidR="006737B2" w:rsidRPr="00095621" w:rsidRDefault="0011287C" w:rsidP="007E09B3">
      <w:pPr>
        <w:keepNext/>
        <w:spacing w:line="360" w:lineRule="auto"/>
        <w:jc w:val="both"/>
      </w:pPr>
      <w:r>
        <w:rPr>
          <w:noProof/>
        </w:rPr>
        <w:lastRenderedPageBreak/>
        <w:pict w14:anchorId="06C2AAA4">
          <v:group id="Group 8" o:spid="_x0000_s1033" style="position:absolute;left:0;text-align:left;margin-left:-.25pt;margin-top:0;width:465.95pt;height:182.9pt;z-index:1" coordorigin="1361,1086" coordsize="9643,3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34" type="#_x0000_t75" style="position:absolute;left:1361;top:1134;width:4908;height:37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">
              <v:imagedata r:id="rId9" o:title=""/>
            </v:shape>
            <v:shape id="Picture 6" o:spid="_x0000_s1035" type="#_x0000_t75" style="position:absolute;left:5883;top:1086;width:5121;height:39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">
              <v:imagedata r:id="rId10" o:title=""/>
            </v:shape>
            <w10:wrap type="topAndBottom"/>
          </v:group>
        </w:pict>
      </w:r>
      <w:r w:rsidR="006737B2" w:rsidRPr="006737B2">
        <w:rPr>
          <w:b/>
          <w:bCs/>
          <w:sz w:val="20"/>
          <w:szCs w:val="20"/>
        </w:rPr>
        <w:t>Рис.</w:t>
      </w:r>
      <w:r w:rsidR="004F6CB8" w:rsidRPr="00C75FF1">
        <w:rPr>
          <w:b/>
          <w:bCs/>
          <w:sz w:val="20"/>
          <w:szCs w:val="20"/>
        </w:rPr>
        <w:t>1</w:t>
      </w:r>
      <w:r w:rsidR="006737B2" w:rsidRPr="006737B2">
        <w:rPr>
          <w:b/>
          <w:bCs/>
          <w:sz w:val="20"/>
          <w:szCs w:val="20"/>
        </w:rPr>
        <w:t>.</w:t>
      </w:r>
      <w:r w:rsidR="006737B2" w:rsidRPr="006737B2">
        <w:rPr>
          <w:sz w:val="20"/>
          <w:szCs w:val="20"/>
        </w:rPr>
        <w:t xml:space="preserve"> Спектры люминесценции (слева) и кинетики люминесценции (справа) </w:t>
      </w:r>
      <w:r w:rsidR="006737B2">
        <w:rPr>
          <w:sz w:val="20"/>
          <w:szCs w:val="20"/>
        </w:rPr>
        <w:t xml:space="preserve">молекулы с атомом </w:t>
      </w:r>
      <w:r w:rsidR="006737B2">
        <w:rPr>
          <w:sz w:val="20"/>
          <w:szCs w:val="20"/>
          <w:lang w:val="en-US"/>
        </w:rPr>
        <w:t>S</w:t>
      </w:r>
      <w:r w:rsidR="006737B2" w:rsidRPr="006737B2">
        <w:rPr>
          <w:sz w:val="20"/>
          <w:szCs w:val="20"/>
        </w:rPr>
        <w:t xml:space="preserve"> </w:t>
      </w:r>
      <w:r w:rsidR="006737B2">
        <w:rPr>
          <w:sz w:val="20"/>
          <w:szCs w:val="20"/>
        </w:rPr>
        <w:t xml:space="preserve">в растворе циклогексана </w:t>
      </w:r>
      <w:r w:rsidR="006737B2" w:rsidRPr="006737B2">
        <w:rPr>
          <w:sz w:val="20"/>
          <w:szCs w:val="20"/>
        </w:rPr>
        <w:t>в кислородной атмосфере и после продувания аргоном</w:t>
      </w:r>
    </w:p>
    <w:p w14:paraId="16F543C4" w14:textId="402DD3A2" w:rsidR="006F3B8A" w:rsidRDefault="006F3B8A" w:rsidP="00DB402A">
      <w:pPr>
        <w:ind w:firstLine="426"/>
        <w:jc w:val="both"/>
      </w:pPr>
      <w:r>
        <w:t>Таким образом, исследуемые молекулы демонстрируют термически активируемую за</w:t>
      </w:r>
      <w:r w:rsidR="00006215">
        <w:t>держанную</w:t>
      </w:r>
      <w:r>
        <w:t xml:space="preserve"> флуоресценцию, что делает их перспективными в качестве светоизлучающего слоя в органических светодиодах.</w:t>
      </w:r>
    </w:p>
    <w:p w14:paraId="0B0821FE" w14:textId="77777777" w:rsidR="000D2019" w:rsidRDefault="000D2019" w:rsidP="00DB402A">
      <w:pPr>
        <w:ind w:firstLine="426"/>
        <w:jc w:val="both"/>
      </w:pPr>
    </w:p>
    <w:p w14:paraId="5A358600" w14:textId="77777777" w:rsidR="00174235" w:rsidRPr="00C0638B" w:rsidRDefault="00174235" w:rsidP="00DB402A">
      <w:pPr>
        <w:spacing w:line="360" w:lineRule="auto"/>
        <w:ind w:firstLine="426"/>
        <w:jc w:val="both"/>
      </w:pPr>
      <w:r w:rsidRPr="00C0638B">
        <w:t>Все исследования были произведены при поддержке гранта РНФ</w:t>
      </w:r>
      <w:r w:rsidRPr="00C0638B">
        <w:rPr>
          <w:color w:val="000000"/>
          <w:shd w:val="clear" w:color="auto" w:fill="FFFFFF"/>
        </w:rPr>
        <w:t xml:space="preserve"> №24-73-00175.</w:t>
      </w:r>
    </w:p>
    <w:p w14:paraId="526298FF" w14:textId="77777777" w:rsidR="006F3B8A" w:rsidRDefault="006F3B8A" w:rsidP="000D1EEF">
      <w:pPr>
        <w:ind w:firstLine="426"/>
        <w:rPr>
          <w:b/>
          <w:color w:val="000000"/>
          <w:shd w:val="clear" w:color="auto" w:fill="FFFFFF"/>
        </w:rPr>
      </w:pPr>
    </w:p>
    <w:p w14:paraId="5E073004" w14:textId="2F029AA6" w:rsidR="0080523B" w:rsidRDefault="00813C9E" w:rsidP="00405328">
      <w:pPr>
        <w:ind w:firstLine="426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6B9E3251" w14:textId="77777777" w:rsidR="00405328" w:rsidRPr="00405328" w:rsidRDefault="00405328" w:rsidP="00405328">
      <w:pPr>
        <w:numPr>
          <w:ilvl w:val="0"/>
          <w:numId w:val="8"/>
        </w:numPr>
        <w:jc w:val="both"/>
        <w:rPr>
          <w:color w:val="222222"/>
          <w:shd w:val="clear" w:color="auto" w:fill="FFFFFF"/>
          <w:lang w:val="en-US"/>
        </w:rPr>
      </w:pPr>
      <w:r w:rsidRPr="00405328">
        <w:rPr>
          <w:color w:val="222222"/>
          <w:shd w:val="clear" w:color="auto" w:fill="FFFFFF"/>
          <w:lang w:val="en-US"/>
        </w:rPr>
        <w:t xml:space="preserve">Chen X. K., Kim D., </w:t>
      </w:r>
      <w:proofErr w:type="spellStart"/>
      <w:r w:rsidRPr="00405328">
        <w:rPr>
          <w:color w:val="222222"/>
          <w:shd w:val="clear" w:color="auto" w:fill="FFFFFF"/>
          <w:lang w:val="en-US"/>
        </w:rPr>
        <w:t>Brédas</w:t>
      </w:r>
      <w:proofErr w:type="spellEnd"/>
      <w:r w:rsidRPr="00405328">
        <w:rPr>
          <w:color w:val="222222"/>
          <w:shd w:val="clear" w:color="auto" w:fill="FFFFFF"/>
          <w:lang w:val="en-US"/>
        </w:rPr>
        <w:t xml:space="preserve"> J. L. Thermally activated delayed fluorescence (TADF) path toward efficient electroluminescence in purely organic materials: molecular level insight //Accounts of Chemical Research. – 2018. – </w:t>
      </w:r>
      <w:r w:rsidRPr="00405328">
        <w:rPr>
          <w:color w:val="222222"/>
          <w:shd w:val="clear" w:color="auto" w:fill="FFFFFF"/>
        </w:rPr>
        <w:t>Т</w:t>
      </w:r>
      <w:r w:rsidRPr="00405328">
        <w:rPr>
          <w:color w:val="222222"/>
          <w:shd w:val="clear" w:color="auto" w:fill="FFFFFF"/>
          <w:lang w:val="en-US"/>
        </w:rPr>
        <w:t xml:space="preserve">. 51. – №. 9. – </w:t>
      </w:r>
      <w:r w:rsidRPr="00405328">
        <w:rPr>
          <w:color w:val="222222"/>
          <w:shd w:val="clear" w:color="auto" w:fill="FFFFFF"/>
        </w:rPr>
        <w:t>С</w:t>
      </w:r>
      <w:r w:rsidRPr="00405328">
        <w:rPr>
          <w:color w:val="222222"/>
          <w:shd w:val="clear" w:color="auto" w:fill="FFFFFF"/>
          <w:lang w:val="en-US"/>
        </w:rPr>
        <w:t>. 2215-2224.</w:t>
      </w:r>
    </w:p>
    <w:p w14:paraId="2EFD2BC3" w14:textId="77777777" w:rsidR="00405328" w:rsidRPr="00405328" w:rsidRDefault="00405328" w:rsidP="00405328">
      <w:pPr>
        <w:numPr>
          <w:ilvl w:val="0"/>
          <w:numId w:val="8"/>
        </w:numPr>
        <w:jc w:val="both"/>
        <w:rPr>
          <w:color w:val="222222"/>
          <w:shd w:val="clear" w:color="auto" w:fill="FFFFFF"/>
          <w:lang w:val="en-US"/>
        </w:rPr>
      </w:pPr>
      <w:proofErr w:type="spellStart"/>
      <w:r w:rsidRPr="00405328">
        <w:rPr>
          <w:color w:val="222222"/>
          <w:shd w:val="clear" w:color="auto" w:fill="FFFFFF"/>
          <w:lang w:val="en-US"/>
        </w:rPr>
        <w:t>Eng</w:t>
      </w:r>
      <w:proofErr w:type="spellEnd"/>
      <w:r w:rsidRPr="00405328">
        <w:rPr>
          <w:color w:val="222222"/>
          <w:shd w:val="clear" w:color="auto" w:fill="FFFFFF"/>
          <w:lang w:val="en-US"/>
        </w:rPr>
        <w:t xml:space="preserve"> J., Penfold T. J. Understanding and designing thermally activated delayed fluorescence emitters: beyond the energy gap approximation //The Chemical Record. – 2020. – </w:t>
      </w:r>
      <w:r w:rsidRPr="00405328">
        <w:rPr>
          <w:color w:val="222222"/>
          <w:shd w:val="clear" w:color="auto" w:fill="FFFFFF"/>
        </w:rPr>
        <w:t>Т</w:t>
      </w:r>
      <w:r w:rsidRPr="00405328">
        <w:rPr>
          <w:color w:val="222222"/>
          <w:shd w:val="clear" w:color="auto" w:fill="FFFFFF"/>
          <w:lang w:val="en-US"/>
        </w:rPr>
        <w:t xml:space="preserve">. 20. – №. 8. – </w:t>
      </w:r>
      <w:r w:rsidRPr="00405328">
        <w:rPr>
          <w:color w:val="222222"/>
          <w:shd w:val="clear" w:color="auto" w:fill="FFFFFF"/>
        </w:rPr>
        <w:t>С</w:t>
      </w:r>
      <w:r w:rsidRPr="00405328">
        <w:rPr>
          <w:color w:val="222222"/>
          <w:shd w:val="clear" w:color="auto" w:fill="FFFFFF"/>
          <w:lang w:val="en-US"/>
        </w:rPr>
        <w:t>. 831-856.</w:t>
      </w:r>
    </w:p>
    <w:p w14:paraId="345A4981" w14:textId="0B4722E3" w:rsidR="00011E41" w:rsidRPr="00DC4DF9" w:rsidRDefault="00405328" w:rsidP="00DC4DF9">
      <w:pPr>
        <w:numPr>
          <w:ilvl w:val="0"/>
          <w:numId w:val="8"/>
        </w:numPr>
        <w:jc w:val="both"/>
        <w:rPr>
          <w:color w:val="222222"/>
          <w:shd w:val="clear" w:color="auto" w:fill="FFFFFF"/>
          <w:lang w:val="en-US"/>
        </w:rPr>
      </w:pPr>
      <w:proofErr w:type="spellStart"/>
      <w:r w:rsidRPr="00405328">
        <w:rPr>
          <w:color w:val="222222"/>
          <w:shd w:val="clear" w:color="auto" w:fill="FFFFFF"/>
          <w:lang w:val="en-US"/>
        </w:rPr>
        <w:t>Woon</w:t>
      </w:r>
      <w:proofErr w:type="spellEnd"/>
      <w:r w:rsidRPr="00405328">
        <w:rPr>
          <w:color w:val="222222"/>
          <w:shd w:val="clear" w:color="auto" w:fill="FFFFFF"/>
          <w:lang w:val="en-US"/>
        </w:rPr>
        <w:t xml:space="preserve"> K. L. et al. Intramolecular dimerization quenching of delayed emission in asymmetric D–D′–A TADF emitters //The Journal of Physical Chemistry C. – 2019. – </w:t>
      </w:r>
      <w:r w:rsidRPr="00405328">
        <w:rPr>
          <w:color w:val="222222"/>
          <w:shd w:val="clear" w:color="auto" w:fill="FFFFFF"/>
        </w:rPr>
        <w:t>Т</w:t>
      </w:r>
      <w:r w:rsidRPr="00405328">
        <w:rPr>
          <w:color w:val="222222"/>
          <w:shd w:val="clear" w:color="auto" w:fill="FFFFFF"/>
          <w:lang w:val="en-US"/>
        </w:rPr>
        <w:t xml:space="preserve">. 123. – №. 19. – </w:t>
      </w:r>
      <w:r w:rsidRPr="00405328">
        <w:rPr>
          <w:color w:val="222222"/>
          <w:shd w:val="clear" w:color="auto" w:fill="FFFFFF"/>
        </w:rPr>
        <w:t>С</w:t>
      </w:r>
      <w:r w:rsidRPr="00405328">
        <w:rPr>
          <w:color w:val="222222"/>
          <w:shd w:val="clear" w:color="auto" w:fill="FFFFFF"/>
          <w:lang w:val="en-US"/>
        </w:rPr>
        <w:t>. 12400-12410.</w:t>
      </w:r>
    </w:p>
    <w:sectPr w:rsidR="00011E41" w:rsidRPr="00DC4DF9" w:rsidSect="00841DCB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F07D" w14:textId="77777777" w:rsidR="0011287C" w:rsidRDefault="0011287C">
      <w:r>
        <w:separator/>
      </w:r>
    </w:p>
  </w:endnote>
  <w:endnote w:type="continuationSeparator" w:id="0">
    <w:p w14:paraId="6C669EA6" w14:textId="77777777" w:rsidR="0011287C" w:rsidRDefault="0011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4E0B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ADC9EC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AB4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3BCE" w14:textId="77777777" w:rsidR="0011287C" w:rsidRDefault="0011287C">
      <w:r>
        <w:separator/>
      </w:r>
    </w:p>
  </w:footnote>
  <w:footnote w:type="continuationSeparator" w:id="0">
    <w:p w14:paraId="35A0FB2A" w14:textId="77777777" w:rsidR="0011287C" w:rsidRDefault="0011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62AD"/>
    <w:multiLevelType w:val="hybridMultilevel"/>
    <w:tmpl w:val="45A4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9381D"/>
    <w:multiLevelType w:val="hybridMultilevel"/>
    <w:tmpl w:val="5F52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06215"/>
    <w:rsid w:val="00011E41"/>
    <w:rsid w:val="00041583"/>
    <w:rsid w:val="00057723"/>
    <w:rsid w:val="00073747"/>
    <w:rsid w:val="00082FB2"/>
    <w:rsid w:val="00084FBB"/>
    <w:rsid w:val="00095621"/>
    <w:rsid w:val="0009708A"/>
    <w:rsid w:val="000A66E6"/>
    <w:rsid w:val="000A7C0A"/>
    <w:rsid w:val="000A7CF7"/>
    <w:rsid w:val="000B764C"/>
    <w:rsid w:val="000C514B"/>
    <w:rsid w:val="000D1EEF"/>
    <w:rsid w:val="000D2019"/>
    <w:rsid w:val="000D3C93"/>
    <w:rsid w:val="000F5963"/>
    <w:rsid w:val="00101912"/>
    <w:rsid w:val="00102CFC"/>
    <w:rsid w:val="00103AAA"/>
    <w:rsid w:val="001040AA"/>
    <w:rsid w:val="0011287C"/>
    <w:rsid w:val="00145559"/>
    <w:rsid w:val="00145725"/>
    <w:rsid w:val="00153E99"/>
    <w:rsid w:val="001560FA"/>
    <w:rsid w:val="00174235"/>
    <w:rsid w:val="001763FC"/>
    <w:rsid w:val="00191B00"/>
    <w:rsid w:val="001942D4"/>
    <w:rsid w:val="001A6C45"/>
    <w:rsid w:val="001C34DE"/>
    <w:rsid w:val="001C65A7"/>
    <w:rsid w:val="00200D08"/>
    <w:rsid w:val="0020106F"/>
    <w:rsid w:val="00203945"/>
    <w:rsid w:val="0022229A"/>
    <w:rsid w:val="00235F89"/>
    <w:rsid w:val="002522CA"/>
    <w:rsid w:val="002700F0"/>
    <w:rsid w:val="002D0661"/>
    <w:rsid w:val="002D23DE"/>
    <w:rsid w:val="003134BF"/>
    <w:rsid w:val="0032493F"/>
    <w:rsid w:val="0034624D"/>
    <w:rsid w:val="0036078F"/>
    <w:rsid w:val="00372B30"/>
    <w:rsid w:val="00387196"/>
    <w:rsid w:val="003A1889"/>
    <w:rsid w:val="003A7D50"/>
    <w:rsid w:val="003B0219"/>
    <w:rsid w:val="003C665C"/>
    <w:rsid w:val="003E4683"/>
    <w:rsid w:val="00405328"/>
    <w:rsid w:val="0040718C"/>
    <w:rsid w:val="00412D4B"/>
    <w:rsid w:val="00413FA3"/>
    <w:rsid w:val="00442D0A"/>
    <w:rsid w:val="0044336B"/>
    <w:rsid w:val="00457F60"/>
    <w:rsid w:val="00461070"/>
    <w:rsid w:val="00471C89"/>
    <w:rsid w:val="004774A3"/>
    <w:rsid w:val="00486049"/>
    <w:rsid w:val="004A4CCA"/>
    <w:rsid w:val="004C1B51"/>
    <w:rsid w:val="004F0E58"/>
    <w:rsid w:val="004F3B26"/>
    <w:rsid w:val="004F6CB8"/>
    <w:rsid w:val="00522F93"/>
    <w:rsid w:val="00536E00"/>
    <w:rsid w:val="005461BA"/>
    <w:rsid w:val="0055657F"/>
    <w:rsid w:val="005656FA"/>
    <w:rsid w:val="00567E13"/>
    <w:rsid w:val="00585FDB"/>
    <w:rsid w:val="005A0ADD"/>
    <w:rsid w:val="005B478A"/>
    <w:rsid w:val="005C1810"/>
    <w:rsid w:val="005C5F32"/>
    <w:rsid w:val="005C7F99"/>
    <w:rsid w:val="005E4425"/>
    <w:rsid w:val="005E788B"/>
    <w:rsid w:val="005F4736"/>
    <w:rsid w:val="00603838"/>
    <w:rsid w:val="00604F95"/>
    <w:rsid w:val="00613B5D"/>
    <w:rsid w:val="006206C5"/>
    <w:rsid w:val="00623A05"/>
    <w:rsid w:val="00630801"/>
    <w:rsid w:val="0065799F"/>
    <w:rsid w:val="00665540"/>
    <w:rsid w:val="006737B2"/>
    <w:rsid w:val="00684521"/>
    <w:rsid w:val="00691213"/>
    <w:rsid w:val="006C6C75"/>
    <w:rsid w:val="006D1CAB"/>
    <w:rsid w:val="006D39CB"/>
    <w:rsid w:val="006D7430"/>
    <w:rsid w:val="006E2A0B"/>
    <w:rsid w:val="006F21F0"/>
    <w:rsid w:val="006F3B8A"/>
    <w:rsid w:val="00704E39"/>
    <w:rsid w:val="0071479B"/>
    <w:rsid w:val="00726440"/>
    <w:rsid w:val="007533AC"/>
    <w:rsid w:val="00757947"/>
    <w:rsid w:val="00763BEC"/>
    <w:rsid w:val="00774F9E"/>
    <w:rsid w:val="0078361D"/>
    <w:rsid w:val="007B0060"/>
    <w:rsid w:val="007B21AA"/>
    <w:rsid w:val="007C0667"/>
    <w:rsid w:val="007C15AF"/>
    <w:rsid w:val="007C425E"/>
    <w:rsid w:val="007D134E"/>
    <w:rsid w:val="007E09B3"/>
    <w:rsid w:val="007E281C"/>
    <w:rsid w:val="007E2B50"/>
    <w:rsid w:val="007E3472"/>
    <w:rsid w:val="007F5491"/>
    <w:rsid w:val="00804CEF"/>
    <w:rsid w:val="0080523B"/>
    <w:rsid w:val="00813C9E"/>
    <w:rsid w:val="008309D3"/>
    <w:rsid w:val="00835AA5"/>
    <w:rsid w:val="00841DCB"/>
    <w:rsid w:val="00842AC1"/>
    <w:rsid w:val="00847E08"/>
    <w:rsid w:val="00853D7F"/>
    <w:rsid w:val="00871E64"/>
    <w:rsid w:val="00893B2C"/>
    <w:rsid w:val="008A1331"/>
    <w:rsid w:val="008A2CA1"/>
    <w:rsid w:val="008A36BD"/>
    <w:rsid w:val="008B5277"/>
    <w:rsid w:val="008C7BB3"/>
    <w:rsid w:val="008D0BC8"/>
    <w:rsid w:val="008D3631"/>
    <w:rsid w:val="008E6318"/>
    <w:rsid w:val="008F41D2"/>
    <w:rsid w:val="008F5B75"/>
    <w:rsid w:val="008F5B8E"/>
    <w:rsid w:val="00904BA7"/>
    <w:rsid w:val="009209F3"/>
    <w:rsid w:val="00925138"/>
    <w:rsid w:val="00960060"/>
    <w:rsid w:val="009654CD"/>
    <w:rsid w:val="00971DA1"/>
    <w:rsid w:val="009A437B"/>
    <w:rsid w:val="009C6D9B"/>
    <w:rsid w:val="009D2790"/>
    <w:rsid w:val="009E73F0"/>
    <w:rsid w:val="009F1B7E"/>
    <w:rsid w:val="009F3AFE"/>
    <w:rsid w:val="00A318C8"/>
    <w:rsid w:val="00A435BB"/>
    <w:rsid w:val="00A707D2"/>
    <w:rsid w:val="00A71423"/>
    <w:rsid w:val="00A87E07"/>
    <w:rsid w:val="00AB3C90"/>
    <w:rsid w:val="00AC557A"/>
    <w:rsid w:val="00AD4300"/>
    <w:rsid w:val="00B07841"/>
    <w:rsid w:val="00B07C1F"/>
    <w:rsid w:val="00B27613"/>
    <w:rsid w:val="00B32C43"/>
    <w:rsid w:val="00B40569"/>
    <w:rsid w:val="00B42A9A"/>
    <w:rsid w:val="00B60661"/>
    <w:rsid w:val="00B71CCF"/>
    <w:rsid w:val="00B84A9D"/>
    <w:rsid w:val="00B87ADC"/>
    <w:rsid w:val="00B9050C"/>
    <w:rsid w:val="00BA269F"/>
    <w:rsid w:val="00BB1D57"/>
    <w:rsid w:val="00BC53DF"/>
    <w:rsid w:val="00BF1D85"/>
    <w:rsid w:val="00BF258B"/>
    <w:rsid w:val="00C0638B"/>
    <w:rsid w:val="00C1250E"/>
    <w:rsid w:val="00C13C66"/>
    <w:rsid w:val="00C20C60"/>
    <w:rsid w:val="00C23BEC"/>
    <w:rsid w:val="00C248C4"/>
    <w:rsid w:val="00C42019"/>
    <w:rsid w:val="00C55FC0"/>
    <w:rsid w:val="00C73AC4"/>
    <w:rsid w:val="00C73BD6"/>
    <w:rsid w:val="00C75FF1"/>
    <w:rsid w:val="00C81258"/>
    <w:rsid w:val="00C82183"/>
    <w:rsid w:val="00C92CD8"/>
    <w:rsid w:val="00CC748C"/>
    <w:rsid w:val="00CD4908"/>
    <w:rsid w:val="00CE5B12"/>
    <w:rsid w:val="00D11384"/>
    <w:rsid w:val="00D6493C"/>
    <w:rsid w:val="00D86A14"/>
    <w:rsid w:val="00D90DF5"/>
    <w:rsid w:val="00D95E46"/>
    <w:rsid w:val="00DB285B"/>
    <w:rsid w:val="00DB402A"/>
    <w:rsid w:val="00DC4DF9"/>
    <w:rsid w:val="00DD7765"/>
    <w:rsid w:val="00E20375"/>
    <w:rsid w:val="00E22224"/>
    <w:rsid w:val="00E62EE6"/>
    <w:rsid w:val="00E63F1A"/>
    <w:rsid w:val="00E64A9A"/>
    <w:rsid w:val="00E65676"/>
    <w:rsid w:val="00E65683"/>
    <w:rsid w:val="00EA4C97"/>
    <w:rsid w:val="00EA6041"/>
    <w:rsid w:val="00EA7D53"/>
    <w:rsid w:val="00EC6205"/>
    <w:rsid w:val="00ED0FEB"/>
    <w:rsid w:val="00EE2373"/>
    <w:rsid w:val="00EF5FB6"/>
    <w:rsid w:val="00F22C54"/>
    <w:rsid w:val="00F30866"/>
    <w:rsid w:val="00F37DB5"/>
    <w:rsid w:val="00F40B92"/>
    <w:rsid w:val="00F538BF"/>
    <w:rsid w:val="00F562E1"/>
    <w:rsid w:val="00F601DF"/>
    <w:rsid w:val="00F7405A"/>
    <w:rsid w:val="00FC0C73"/>
    <w:rsid w:val="00FE0D93"/>
    <w:rsid w:val="00FF05B2"/>
    <w:rsid w:val="00FF177B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62D57195"/>
  <w15:chartTrackingRefBased/>
  <w15:docId w15:val="{C9168408-A566-4613-837E-65819A70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af0">
    <w:name w:val="caption"/>
    <w:basedOn w:val="a"/>
    <w:next w:val="a"/>
    <w:unhideWhenUsed/>
    <w:qFormat/>
    <w:rsid w:val="006206C5"/>
    <w:rPr>
      <w:b/>
      <w:bCs/>
      <w:sz w:val="20"/>
      <w:szCs w:val="20"/>
    </w:rPr>
  </w:style>
  <w:style w:type="table" w:styleId="af1">
    <w:name w:val="Table Grid"/>
    <w:basedOn w:val="a1"/>
    <w:rsid w:val="00443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83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.grig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3667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mailto:yulia.grig@mail.ru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Юлия</cp:lastModifiedBy>
  <cp:revision>3</cp:revision>
  <dcterms:created xsi:type="dcterms:W3CDTF">2025-03-07T14:40:00Z</dcterms:created>
  <dcterms:modified xsi:type="dcterms:W3CDTF">2025-03-07T14:53:00Z</dcterms:modified>
</cp:coreProperties>
</file>