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60A61" w14:textId="0D61C6B6" w:rsidR="00852D30" w:rsidRDefault="00852D30" w:rsidP="00852D30">
      <w:pPr>
        <w:pStyle w:val="p1mrcssattr"/>
        <w:shd w:val="clear" w:color="auto" w:fill="FFFFFF"/>
        <w:spacing w:before="0" w:beforeAutospacing="0" w:after="0" w:afterAutospacing="0"/>
        <w:rPr>
          <w:rStyle w:val="s1mrcssattr"/>
          <w:b/>
          <w:bCs/>
          <w:color w:val="000000"/>
        </w:rPr>
      </w:pPr>
      <w:r w:rsidRPr="00852D30">
        <w:rPr>
          <w:rStyle w:val="s1mrcssattr"/>
          <w:b/>
          <w:bCs/>
          <w:color w:val="000000"/>
        </w:rPr>
        <w:t xml:space="preserve">Ультразвуковой фантом бедра для </w:t>
      </w:r>
      <w:proofErr w:type="gramStart"/>
      <w:r w:rsidRPr="00852D30">
        <w:rPr>
          <w:rStyle w:val="s1mrcssattr"/>
          <w:b/>
          <w:bCs/>
          <w:color w:val="000000"/>
        </w:rPr>
        <w:t>экстракорпоральной</w:t>
      </w:r>
      <w:proofErr w:type="gramEnd"/>
      <w:r w:rsidRPr="00852D30">
        <w:rPr>
          <w:rStyle w:val="s1mrcssattr"/>
          <w:b/>
          <w:bCs/>
          <w:color w:val="000000"/>
        </w:rPr>
        <w:t xml:space="preserve"> мембранной оксигенации </w:t>
      </w:r>
    </w:p>
    <w:p w14:paraId="067B0AFB" w14:textId="77777777" w:rsidR="00FE72B5" w:rsidRDefault="00FE72B5" w:rsidP="00FE72B5">
      <w:pPr>
        <w:spacing w:before="240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Белякова Е. Д.</w:t>
      </w:r>
    </w:p>
    <w:p w14:paraId="55FC9E11" w14:textId="1AC2344E" w:rsidR="00FE72B5" w:rsidRPr="00852D30" w:rsidRDefault="00FE72B5" w:rsidP="00FE72B5">
      <w:pPr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Cs/>
          <w:i/>
        </w:rPr>
        <w:t>С</w:t>
      </w:r>
      <w:r>
        <w:rPr>
          <w:rFonts w:ascii="Times New Roman" w:hAnsi="Times New Roman" w:cs="Times New Roman"/>
          <w:bCs/>
          <w:i/>
        </w:rPr>
        <w:t>тудент</w:t>
      </w:r>
    </w:p>
    <w:p w14:paraId="79A71934" w14:textId="4535464D" w:rsidR="00852D30" w:rsidRPr="00852D30" w:rsidRDefault="00852D30" w:rsidP="00852D30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2"/>
          <w:sz w:val="24"/>
          <w:szCs w:val="24"/>
          <w14:ligatures w14:val="standardContextual"/>
        </w:rPr>
      </w:pPr>
      <w:r w:rsidRPr="00852D30">
        <w:rPr>
          <w:rFonts w:ascii="Times New Roman" w:hAnsi="Times New Roman" w:cs="Times New Roman"/>
          <w:bCs/>
          <w:i/>
          <w:sz w:val="24"/>
          <w:szCs w:val="24"/>
        </w:rPr>
        <w:t xml:space="preserve">Государственное бюджетное учреждение здравоохранения города Москвы «Научно-практический центр диагностики и телемедицинских технологий Департамента здравоохранения города Москвы» (ГБУЗ «НПКЦ </w:t>
      </w:r>
      <w:proofErr w:type="spellStart"/>
      <w:r w:rsidRPr="00852D30">
        <w:rPr>
          <w:rFonts w:ascii="Times New Roman" w:hAnsi="Times New Roman" w:cs="Times New Roman"/>
          <w:bCs/>
          <w:i/>
          <w:sz w:val="24"/>
          <w:szCs w:val="24"/>
        </w:rPr>
        <w:t>ДиТ</w:t>
      </w:r>
      <w:proofErr w:type="spellEnd"/>
      <w:r w:rsidRPr="00852D30">
        <w:rPr>
          <w:rFonts w:ascii="Times New Roman" w:hAnsi="Times New Roman" w:cs="Times New Roman"/>
          <w:bCs/>
          <w:i/>
          <w:sz w:val="24"/>
          <w:szCs w:val="24"/>
        </w:rPr>
        <w:t xml:space="preserve"> ДЗМ»), </w:t>
      </w:r>
      <w:r w:rsidR="00090AC8" w:rsidRPr="00090AC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9F9F9"/>
        </w:rPr>
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</w:t>
      </w:r>
      <w:proofErr w:type="spellStart"/>
      <w:r w:rsidR="00090AC8" w:rsidRPr="00090AC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9F9F9"/>
        </w:rPr>
        <w:t>Сеченовский</w:t>
      </w:r>
      <w:proofErr w:type="spellEnd"/>
      <w:r w:rsidR="00090AC8" w:rsidRPr="00090AC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9F9F9"/>
        </w:rPr>
        <w:t xml:space="preserve"> Университет)</w:t>
      </w:r>
      <w:r w:rsidRPr="00852D30">
        <w:rPr>
          <w:rFonts w:ascii="Times New Roman" w:hAnsi="Times New Roman" w:cs="Times New Roman"/>
          <w:bCs/>
          <w:i/>
          <w:sz w:val="24"/>
          <w:szCs w:val="24"/>
        </w:rPr>
        <w:t>, Москва</w:t>
      </w:r>
    </w:p>
    <w:p w14:paraId="469C9E0D" w14:textId="68872286" w:rsidR="00852D30" w:rsidRPr="00852D30" w:rsidRDefault="00090AC8" w:rsidP="00090AC8">
      <w:pPr>
        <w:pStyle w:val="p1mrcssattr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Cs/>
          <w:i/>
          <w:lang w:val="en-US"/>
        </w:rPr>
        <w:t>e</w:t>
      </w:r>
      <w:r w:rsidRPr="00090AC8">
        <w:rPr>
          <w:bCs/>
          <w:i/>
        </w:rPr>
        <w:t>-</w:t>
      </w:r>
      <w:r>
        <w:rPr>
          <w:bCs/>
          <w:i/>
          <w:lang w:val="en-US"/>
        </w:rPr>
        <w:t>mail</w:t>
      </w:r>
      <w:r w:rsidRPr="00090AC8">
        <w:rPr>
          <w:bCs/>
          <w:i/>
        </w:rPr>
        <w:t>:</w:t>
      </w:r>
      <w:hyperlink r:id="rId6" w:history="1">
        <w:r w:rsidR="00852D30" w:rsidRPr="00090AC8">
          <w:rPr>
            <w:rStyle w:val="a3"/>
            <w:i/>
            <w:iCs/>
          </w:rPr>
          <w:t>belyakova_e_d@student.sechenov.ru</w:t>
        </w:r>
      </w:hyperlink>
    </w:p>
    <w:p w14:paraId="01683D81" w14:textId="77777777" w:rsidR="00852D30" w:rsidRPr="00852D30" w:rsidRDefault="00852D30" w:rsidP="00852D30">
      <w:pPr>
        <w:pStyle w:val="p2mrcssattr"/>
        <w:shd w:val="clear" w:color="auto" w:fill="FFFFFF"/>
        <w:spacing w:before="0" w:beforeAutospacing="0" w:after="0" w:afterAutospacing="0"/>
        <w:rPr>
          <w:color w:val="000000"/>
        </w:rPr>
      </w:pPr>
    </w:p>
    <w:p w14:paraId="4B90F3F9" w14:textId="4FCD1E31" w:rsidR="00852D30" w:rsidRPr="00852D30" w:rsidRDefault="00852D30" w:rsidP="00FE72B5">
      <w:pPr>
        <w:pStyle w:val="p1mrcssattr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852D30">
        <w:rPr>
          <w:rStyle w:val="s1mrcssattr"/>
          <w:color w:val="000000"/>
        </w:rPr>
        <w:t xml:space="preserve">Экстракорпоральная мембранная оксигенация (ЭКМО) является одним из методов протезирования жизненно важных функций организма, таких как </w:t>
      </w:r>
      <w:proofErr w:type="spellStart"/>
      <w:r w:rsidRPr="00852D30">
        <w:rPr>
          <w:rStyle w:val="s1mrcssattr"/>
          <w:color w:val="000000"/>
        </w:rPr>
        <w:t>газообменная</w:t>
      </w:r>
      <w:proofErr w:type="spellEnd"/>
      <w:r w:rsidRPr="00852D30">
        <w:rPr>
          <w:rStyle w:val="s1mrcssattr"/>
          <w:color w:val="000000"/>
        </w:rPr>
        <w:t xml:space="preserve"> функция легких и насосная функция сердца</w:t>
      </w:r>
      <w:r w:rsidR="00DB558F">
        <w:rPr>
          <w:rStyle w:val="s1mrcssattr"/>
          <w:color w:val="000000"/>
        </w:rPr>
        <w:t xml:space="preserve"> </w:t>
      </w:r>
      <w:r w:rsidR="00DB558F">
        <w:rPr>
          <w:rStyle w:val="s1mrcssattr"/>
          <w:color w:val="000000"/>
          <w:lang w:val="en-US"/>
        </w:rPr>
        <w:t>[2, 4, 6]</w:t>
      </w:r>
      <w:r w:rsidRPr="00852D30">
        <w:rPr>
          <w:rStyle w:val="s1mrcssattr"/>
          <w:color w:val="000000"/>
        </w:rPr>
        <w:t xml:space="preserve">. Наиболее распространенными местами </w:t>
      </w:r>
      <w:proofErr w:type="spellStart"/>
      <w:r w:rsidRPr="00852D30">
        <w:rPr>
          <w:rStyle w:val="s1mrcssattr"/>
          <w:color w:val="000000"/>
        </w:rPr>
        <w:t>канюляции</w:t>
      </w:r>
      <w:proofErr w:type="spellEnd"/>
      <w:r w:rsidRPr="00852D30">
        <w:rPr>
          <w:rStyle w:val="s1mrcssattr"/>
          <w:color w:val="000000"/>
        </w:rPr>
        <w:t xml:space="preserve"> для установления периферической ЭКМО является бедренная артерия и бедренная вена. Однако было установлено, что суммарная</w:t>
      </w:r>
      <w:r w:rsidR="00090AC8">
        <w:rPr>
          <w:color w:val="000000"/>
        </w:rPr>
        <w:t xml:space="preserve"> </w:t>
      </w:r>
      <w:r w:rsidRPr="00852D30">
        <w:rPr>
          <w:rStyle w:val="s1mrcssattr"/>
          <w:color w:val="000000"/>
        </w:rPr>
        <w:t>частота осложнений ЭКМО очень высока</w:t>
      </w:r>
      <w:r w:rsidR="00542BCB">
        <w:rPr>
          <w:rStyle w:val="s1mrcssattr"/>
          <w:color w:val="000000"/>
          <w:lang w:val="en-US"/>
        </w:rPr>
        <w:t>,</w:t>
      </w:r>
      <w:r w:rsidRPr="00852D30">
        <w:rPr>
          <w:rStyle w:val="s1mrcssattr"/>
          <w:color w:val="000000"/>
        </w:rPr>
        <w:t xml:space="preserve"> для ее снижения необходимо </w:t>
      </w:r>
      <w:r w:rsidR="00612221">
        <w:rPr>
          <w:rStyle w:val="s1mrcssattr"/>
          <w:color w:val="000000"/>
        </w:rPr>
        <w:t xml:space="preserve">повышать квалификацию медицинского персонала, что можно сделать, если </w:t>
      </w:r>
      <w:r w:rsidRPr="00852D30">
        <w:rPr>
          <w:rStyle w:val="s1mrcssattr"/>
          <w:color w:val="000000"/>
        </w:rPr>
        <w:t>использовать тренировочные фантомы</w:t>
      </w:r>
      <w:r w:rsidR="00612221">
        <w:rPr>
          <w:rStyle w:val="s1mrcssattr"/>
          <w:color w:val="000000"/>
        </w:rPr>
        <w:t xml:space="preserve"> в процессе тренировки. Фантомы – модели органов и тканей, </w:t>
      </w:r>
      <w:r w:rsidRPr="00852D30">
        <w:rPr>
          <w:rStyle w:val="s1mrcssattr"/>
          <w:color w:val="000000"/>
        </w:rPr>
        <w:t>изготовленные из материалов, имитирующих свойства человеческих органов</w:t>
      </w:r>
      <w:proofErr w:type="gramStart"/>
      <w:r w:rsidR="00612221">
        <w:rPr>
          <w:rStyle w:val="s1mrcssattr"/>
          <w:color w:val="000000"/>
        </w:rPr>
        <w:t>.</w:t>
      </w:r>
      <w:proofErr w:type="gramEnd"/>
      <w:r w:rsidR="00612221">
        <w:rPr>
          <w:rStyle w:val="s1mrcssattr"/>
          <w:color w:val="000000"/>
        </w:rPr>
        <w:t xml:space="preserve"> Они позволяют </w:t>
      </w:r>
      <w:r w:rsidRPr="00852D30">
        <w:rPr>
          <w:rStyle w:val="s1mrcssattr"/>
          <w:color w:val="000000"/>
        </w:rPr>
        <w:t xml:space="preserve">освоить технику введения канюль </w:t>
      </w:r>
      <w:r w:rsidR="00542BCB" w:rsidRPr="00852D30">
        <w:rPr>
          <w:rStyle w:val="s1mrcssattr"/>
          <w:color w:val="000000"/>
        </w:rPr>
        <w:t>под ультразвуковым контролем</w:t>
      </w:r>
      <w:r w:rsidR="00542BCB" w:rsidRPr="00852D30">
        <w:rPr>
          <w:rStyle w:val="s1mrcssattr"/>
          <w:color w:val="000000"/>
        </w:rPr>
        <w:t xml:space="preserve"> </w:t>
      </w:r>
      <w:r w:rsidRPr="00852D30">
        <w:rPr>
          <w:rStyle w:val="s1mrcssattr"/>
          <w:color w:val="000000"/>
        </w:rPr>
        <w:t>[</w:t>
      </w:r>
      <w:r w:rsidR="00DB558F">
        <w:rPr>
          <w:rStyle w:val="s1mrcssattr"/>
          <w:color w:val="000000"/>
          <w:lang w:val="en-US"/>
        </w:rPr>
        <w:t>1, 3</w:t>
      </w:r>
      <w:r w:rsidRPr="00852D30">
        <w:rPr>
          <w:rStyle w:val="s1mrcssattr"/>
          <w:color w:val="000000"/>
        </w:rPr>
        <w:t>].</w:t>
      </w:r>
    </w:p>
    <w:p w14:paraId="1631963F" w14:textId="46F8663D" w:rsidR="00852D30" w:rsidRPr="00852D30" w:rsidRDefault="00852D30" w:rsidP="00FE72B5">
      <w:pPr>
        <w:pStyle w:val="p1mrcssattr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852D30">
        <w:rPr>
          <w:rStyle w:val="s1mrcssattr"/>
          <w:color w:val="000000"/>
        </w:rPr>
        <w:t xml:space="preserve">Целью работы является </w:t>
      </w:r>
      <w:r w:rsidR="00612221">
        <w:rPr>
          <w:rStyle w:val="s1mrcssattr"/>
          <w:color w:val="000000"/>
        </w:rPr>
        <w:t xml:space="preserve">разработка </w:t>
      </w:r>
      <w:r w:rsidRPr="00852D30">
        <w:rPr>
          <w:rStyle w:val="s1mrcssattr"/>
          <w:color w:val="000000"/>
        </w:rPr>
        <w:t>фантома бедра</w:t>
      </w:r>
      <w:r w:rsidR="00612221">
        <w:rPr>
          <w:rStyle w:val="s1mrcssattr"/>
          <w:color w:val="000000"/>
        </w:rPr>
        <w:t xml:space="preserve">. Этот фантом позволит тренировать навыки </w:t>
      </w:r>
      <w:r w:rsidRPr="00852D30">
        <w:rPr>
          <w:rStyle w:val="s1mrcssattr"/>
          <w:color w:val="000000"/>
        </w:rPr>
        <w:t>доступ</w:t>
      </w:r>
      <w:r w:rsidR="00612221">
        <w:rPr>
          <w:rStyle w:val="s1mrcssattr"/>
          <w:color w:val="000000"/>
        </w:rPr>
        <w:t>а</w:t>
      </w:r>
      <w:r w:rsidRPr="00852D30">
        <w:rPr>
          <w:rStyle w:val="s1mrcssattr"/>
          <w:color w:val="000000"/>
        </w:rPr>
        <w:t xml:space="preserve"> к бедренн</w:t>
      </w:r>
      <w:r w:rsidR="00612221">
        <w:rPr>
          <w:rStyle w:val="s1mrcssattr"/>
          <w:color w:val="000000"/>
        </w:rPr>
        <w:t>ой</w:t>
      </w:r>
      <w:r w:rsidRPr="00852D30">
        <w:rPr>
          <w:rStyle w:val="s1mrcssattr"/>
          <w:color w:val="000000"/>
        </w:rPr>
        <w:t xml:space="preserve"> артерии и вене</w:t>
      </w:r>
      <w:r w:rsidR="00612221">
        <w:rPr>
          <w:rStyle w:val="s1mrcssattr"/>
          <w:color w:val="000000"/>
        </w:rPr>
        <w:t xml:space="preserve"> под контролем</w:t>
      </w:r>
      <w:r w:rsidR="00542BCB">
        <w:rPr>
          <w:rStyle w:val="s1mrcssattr"/>
          <w:color w:val="000000"/>
          <w:lang w:val="en-US"/>
        </w:rPr>
        <w:t xml:space="preserve"> </w:t>
      </w:r>
      <w:r w:rsidR="00542BCB">
        <w:rPr>
          <w:rStyle w:val="s1mrcssattr"/>
          <w:color w:val="000000"/>
        </w:rPr>
        <w:t>ультразвуковой визуализации</w:t>
      </w:r>
      <w:r w:rsidRPr="00852D30">
        <w:rPr>
          <w:rStyle w:val="s1mrcssattr"/>
          <w:color w:val="000000"/>
        </w:rPr>
        <w:t>. Выбор материалов</w:t>
      </w:r>
      <w:r w:rsidR="00612221">
        <w:rPr>
          <w:rStyle w:val="s1mrcssattr"/>
          <w:color w:val="000000"/>
        </w:rPr>
        <w:t>, имитирующих ткани человека,</w:t>
      </w:r>
      <w:r w:rsidRPr="00852D30">
        <w:rPr>
          <w:rStyle w:val="s1mrcssattr"/>
          <w:color w:val="000000"/>
        </w:rPr>
        <w:t xml:space="preserve"> осуществлялся на основе</w:t>
      </w:r>
      <w:r w:rsidR="00612221">
        <w:rPr>
          <w:rStyle w:val="s1mrcssattr"/>
          <w:color w:val="000000"/>
        </w:rPr>
        <w:t xml:space="preserve"> их</w:t>
      </w:r>
      <w:r w:rsidRPr="00852D30">
        <w:rPr>
          <w:rStyle w:val="s1mrcssattr"/>
          <w:color w:val="000000"/>
        </w:rPr>
        <w:t xml:space="preserve"> мех</w:t>
      </w:r>
      <w:r w:rsidR="00612221">
        <w:rPr>
          <w:rStyle w:val="s1mrcssattr"/>
          <w:color w:val="000000"/>
        </w:rPr>
        <w:t>анических и акустических характеристик</w:t>
      </w:r>
      <w:r w:rsidR="00DB558F">
        <w:rPr>
          <w:rStyle w:val="s1mrcssattr"/>
          <w:color w:val="000000"/>
          <w:lang w:val="en-US"/>
        </w:rPr>
        <w:t xml:space="preserve"> [</w:t>
      </w:r>
      <w:r w:rsidR="00DB558F">
        <w:rPr>
          <w:rStyle w:val="s1mrcssattr"/>
          <w:color w:val="000000"/>
          <w:lang w:val="en-US"/>
        </w:rPr>
        <w:t>5</w:t>
      </w:r>
      <w:r w:rsidR="00DB558F">
        <w:rPr>
          <w:rStyle w:val="s1mrcssattr"/>
          <w:color w:val="000000"/>
          <w:lang w:val="en-US"/>
        </w:rPr>
        <w:t>]</w:t>
      </w:r>
      <w:r w:rsidR="00612221">
        <w:rPr>
          <w:rStyle w:val="s1mrcssattr"/>
          <w:color w:val="000000"/>
        </w:rPr>
        <w:t>.</w:t>
      </w:r>
    </w:p>
    <w:p w14:paraId="31D9710A" w14:textId="23445BBD" w:rsidR="00852D30" w:rsidRPr="00852D30" w:rsidRDefault="00852D30" w:rsidP="00FE72B5">
      <w:pPr>
        <w:pStyle w:val="p1mrcssattr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852D30">
        <w:rPr>
          <w:rStyle w:val="s1mrcssattr"/>
          <w:color w:val="000000"/>
        </w:rPr>
        <w:t>Разработанный фантом является практическим инструментом для обучения и отработки навыков проведения экстракорпоральной мембранной оксигенации с помощью ультразвуковой визуализации. Он позволя</w:t>
      </w:r>
      <w:bookmarkStart w:id="0" w:name="_GoBack"/>
      <w:bookmarkEnd w:id="0"/>
      <w:r w:rsidRPr="00852D30">
        <w:rPr>
          <w:rStyle w:val="s1mrcssattr"/>
          <w:color w:val="000000"/>
        </w:rPr>
        <w:t>ет с высоким уровнем реалистичности, близким к клиническим условиям, моделировать процесс введения канюль в бедренную артерию и бедренную вену. Такой тренажер позволит повысить безопасность, качество и эффективность проведения ЭКМО и снизит риск возможных осложнений.</w:t>
      </w:r>
    </w:p>
    <w:p w14:paraId="004D38A9" w14:textId="687207F9" w:rsidR="00852D30" w:rsidRPr="00090AC8" w:rsidRDefault="00FE72B5" w:rsidP="00FE72B5">
      <w:pPr>
        <w:pStyle w:val="p1mrcssattr"/>
        <w:shd w:val="clear" w:color="auto" w:fill="FFFFFF"/>
        <w:spacing w:before="240" w:beforeAutospacing="0" w:after="0" w:afterAutospacing="0"/>
        <w:jc w:val="center"/>
        <w:rPr>
          <w:b/>
          <w:bCs/>
          <w:color w:val="000000"/>
          <w:lang w:val="en-US"/>
        </w:rPr>
      </w:pPr>
      <w:r w:rsidRPr="001A00A5">
        <w:rPr>
          <w:b/>
          <w:bCs/>
        </w:rPr>
        <w:t>Литература</w:t>
      </w:r>
    </w:p>
    <w:p w14:paraId="7F6FADC4" w14:textId="498B8B86" w:rsidR="00852D30" w:rsidRDefault="00DB558F" w:rsidP="00DB558F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color w:val="000000"/>
        </w:rPr>
      </w:pPr>
      <w:r>
        <w:rPr>
          <w:rStyle w:val="s1mrcssattr"/>
          <w:color w:val="000000"/>
        </w:rPr>
        <w:t>1</w:t>
      </w:r>
      <w:r w:rsidR="00090AC8">
        <w:rPr>
          <w:rStyle w:val="s1mrcssattr"/>
          <w:color w:val="000000"/>
        </w:rPr>
        <w:t xml:space="preserve">. </w:t>
      </w:r>
      <w:r w:rsidR="00852D30" w:rsidRPr="00852D30">
        <w:rPr>
          <w:rStyle w:val="s1mrcssattr"/>
          <w:color w:val="000000"/>
        </w:rPr>
        <w:t>Васильев Ю.А. и др. Использование фантомов в процессе обучения ультразвуковой диагностике: учебное пособие. М</w:t>
      </w:r>
      <w:r w:rsidR="00852D30" w:rsidRPr="00852D30">
        <w:rPr>
          <w:rStyle w:val="s1mrcssattr"/>
          <w:color w:val="000000"/>
          <w:lang w:val="en-US"/>
        </w:rPr>
        <w:t xml:space="preserve">. </w:t>
      </w:r>
      <w:r w:rsidR="00852D30" w:rsidRPr="00852D30">
        <w:rPr>
          <w:rStyle w:val="s1mrcssattr"/>
          <w:color w:val="000000"/>
        </w:rPr>
        <w:t>Издательские</w:t>
      </w:r>
      <w:r w:rsidR="00852D30" w:rsidRPr="00852D30">
        <w:rPr>
          <w:rStyle w:val="s1mrcssattr"/>
          <w:color w:val="000000"/>
          <w:lang w:val="en-US"/>
        </w:rPr>
        <w:t xml:space="preserve"> </w:t>
      </w:r>
      <w:r w:rsidR="00852D30" w:rsidRPr="00852D30">
        <w:rPr>
          <w:rStyle w:val="s1mrcssattr"/>
          <w:color w:val="000000"/>
        </w:rPr>
        <w:t>решения</w:t>
      </w:r>
      <w:r w:rsidR="00852D30" w:rsidRPr="00852D30">
        <w:rPr>
          <w:rStyle w:val="s1mrcssattr"/>
          <w:color w:val="000000"/>
          <w:lang w:val="en-US"/>
        </w:rPr>
        <w:t xml:space="preserve">. 2025. 84 </w:t>
      </w:r>
      <w:r w:rsidR="00852D30" w:rsidRPr="00852D30">
        <w:rPr>
          <w:rStyle w:val="s1mrcssattr"/>
          <w:color w:val="000000"/>
        </w:rPr>
        <w:t>с</w:t>
      </w:r>
      <w:r w:rsidR="00852D30" w:rsidRPr="00852D30">
        <w:rPr>
          <w:rStyle w:val="s1mrcssattr"/>
          <w:color w:val="000000"/>
          <w:lang w:val="en-US"/>
        </w:rPr>
        <w:t>.</w:t>
      </w:r>
    </w:p>
    <w:p w14:paraId="667DD281" w14:textId="551E3C05" w:rsidR="00DB558F" w:rsidRPr="00852D30" w:rsidRDefault="00DB558F" w:rsidP="00DB558F">
      <w:pPr>
        <w:pStyle w:val="p1mrcssattr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1mrcssattr"/>
          <w:color w:val="000000"/>
        </w:rPr>
        <w:t>2</w:t>
      </w:r>
      <w:r>
        <w:rPr>
          <w:rStyle w:val="s1mrcssattr"/>
          <w:color w:val="000000"/>
        </w:rPr>
        <w:t xml:space="preserve">. </w:t>
      </w:r>
      <w:r w:rsidRPr="00852D30">
        <w:rPr>
          <w:rStyle w:val="s1mrcssattr"/>
          <w:color w:val="000000"/>
        </w:rPr>
        <w:t xml:space="preserve">Корнелюк Р. А., </w:t>
      </w:r>
      <w:proofErr w:type="spellStart"/>
      <w:r w:rsidRPr="00852D30">
        <w:rPr>
          <w:rStyle w:val="s1mrcssattr"/>
          <w:color w:val="000000"/>
        </w:rPr>
        <w:t>Шукевич</w:t>
      </w:r>
      <w:proofErr w:type="spellEnd"/>
      <w:r w:rsidRPr="00852D30">
        <w:rPr>
          <w:rStyle w:val="s1mrcssattr"/>
          <w:color w:val="000000"/>
        </w:rPr>
        <w:t xml:space="preserve"> Д. Л. Экстракорпоральная мембранная оксигенация в интенсивной терапии критических состояний //Медицина в Кузбассе. – 2016. – №. 4. – С. 3-9.</w:t>
      </w:r>
    </w:p>
    <w:p w14:paraId="03B0B077" w14:textId="5E68749E" w:rsidR="00DB558F" w:rsidRPr="009448EC" w:rsidRDefault="00DB558F" w:rsidP="00DB558F">
      <w:pPr>
        <w:pStyle w:val="p1mrcssattr"/>
        <w:shd w:val="clear" w:color="auto" w:fill="FFFFFF"/>
        <w:spacing w:before="0" w:beforeAutospacing="0" w:after="0" w:afterAutospacing="0"/>
        <w:jc w:val="both"/>
      </w:pPr>
      <w:r>
        <w:rPr>
          <w:rStyle w:val="s1mrcssattr"/>
          <w:color w:val="000000"/>
        </w:rPr>
        <w:t>3</w:t>
      </w:r>
      <w:r w:rsidRPr="00DB558F">
        <w:rPr>
          <w:rStyle w:val="s1mrcssattr"/>
          <w:color w:val="000000"/>
        </w:rPr>
        <w:t xml:space="preserve">. </w:t>
      </w:r>
      <w:bookmarkStart w:id="1" w:name="_Ref191548245"/>
      <w:proofErr w:type="spellStart"/>
      <w:r w:rsidRPr="00DB558F">
        <w:t>Насибуллина</w:t>
      </w:r>
      <w:proofErr w:type="spellEnd"/>
      <w:r w:rsidRPr="00DB558F">
        <w:t xml:space="preserve"> </w:t>
      </w:r>
      <w:r w:rsidRPr="00DB558F">
        <w:t xml:space="preserve">А.А., </w:t>
      </w:r>
      <w:proofErr w:type="spellStart"/>
      <w:r w:rsidRPr="00DB558F">
        <w:t>Лейченко</w:t>
      </w:r>
      <w:proofErr w:type="spellEnd"/>
      <w:r w:rsidRPr="00DB558F">
        <w:t xml:space="preserve"> </w:t>
      </w:r>
      <w:r w:rsidRPr="00DB558F">
        <w:t xml:space="preserve">Д.В., </w:t>
      </w:r>
      <w:proofErr w:type="spellStart"/>
      <w:r w:rsidRPr="00DB558F">
        <w:t>Суслина</w:t>
      </w:r>
      <w:proofErr w:type="spellEnd"/>
      <w:r w:rsidRPr="00DB558F">
        <w:t xml:space="preserve"> </w:t>
      </w:r>
      <w:r w:rsidRPr="00DB558F">
        <w:t>Л.А., Леонов</w:t>
      </w:r>
      <w:r w:rsidRPr="00DB558F">
        <w:t xml:space="preserve"> </w:t>
      </w:r>
      <w:r w:rsidRPr="00DB558F">
        <w:t xml:space="preserve">Д.В. </w:t>
      </w:r>
      <w:r w:rsidRPr="0066734C">
        <w:t>Обучающие фантомы для ультразвуковой диагностики. Виртуальные технологии в медицине. 2022;(3):252-254.</w:t>
      </w:r>
      <w:bookmarkEnd w:id="1"/>
    </w:p>
    <w:p w14:paraId="64084061" w14:textId="2D73902D" w:rsidR="00852D30" w:rsidRPr="00852D30" w:rsidRDefault="00DB558F" w:rsidP="00D806F5">
      <w:pPr>
        <w:pStyle w:val="p1mrcssattr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1mrcssattr"/>
          <w:color w:val="000000"/>
        </w:rPr>
        <w:t>4</w:t>
      </w:r>
      <w:r w:rsidR="00090AC8">
        <w:rPr>
          <w:rStyle w:val="s1mrcssattr"/>
          <w:color w:val="000000"/>
        </w:rPr>
        <w:t xml:space="preserve">. </w:t>
      </w:r>
      <w:proofErr w:type="spellStart"/>
      <w:r w:rsidR="00D806F5" w:rsidRPr="00D806F5">
        <w:rPr>
          <w:rStyle w:val="s1mrcssattr"/>
          <w:color w:val="000000"/>
        </w:rPr>
        <w:t>Gattinoni</w:t>
      </w:r>
      <w:proofErr w:type="spellEnd"/>
      <w:r w:rsidR="00D806F5" w:rsidRPr="00D806F5">
        <w:rPr>
          <w:rStyle w:val="s1mrcssattr"/>
          <w:color w:val="000000"/>
        </w:rPr>
        <w:t xml:space="preserve">, L., </w:t>
      </w:r>
      <w:proofErr w:type="spellStart"/>
      <w:r w:rsidR="00D806F5" w:rsidRPr="00D806F5">
        <w:rPr>
          <w:rStyle w:val="s1mrcssattr"/>
          <w:color w:val="000000"/>
        </w:rPr>
        <w:t>Carlesso</w:t>
      </w:r>
      <w:proofErr w:type="spellEnd"/>
      <w:r w:rsidR="00D806F5" w:rsidRPr="00D806F5">
        <w:rPr>
          <w:rStyle w:val="s1mrcssattr"/>
          <w:color w:val="000000"/>
        </w:rPr>
        <w:t xml:space="preserve">, E., &amp; </w:t>
      </w:r>
      <w:proofErr w:type="spellStart"/>
      <w:r w:rsidR="00D806F5" w:rsidRPr="00D806F5">
        <w:rPr>
          <w:rStyle w:val="s1mrcssattr"/>
          <w:color w:val="000000"/>
        </w:rPr>
        <w:t>Langer</w:t>
      </w:r>
      <w:proofErr w:type="spellEnd"/>
      <w:r w:rsidR="00D806F5" w:rsidRPr="00D806F5">
        <w:rPr>
          <w:rStyle w:val="s1mrcssattr"/>
          <w:color w:val="000000"/>
        </w:rPr>
        <w:t xml:space="preserve">, T. (2011). </w:t>
      </w:r>
      <w:proofErr w:type="spellStart"/>
      <w:r w:rsidR="00D806F5" w:rsidRPr="00D806F5">
        <w:rPr>
          <w:rStyle w:val="s1mrcssattr"/>
          <w:color w:val="000000"/>
        </w:rPr>
        <w:t>Clinical</w:t>
      </w:r>
      <w:proofErr w:type="spellEnd"/>
      <w:r w:rsidR="00D806F5" w:rsidRPr="00D806F5">
        <w:rPr>
          <w:rStyle w:val="s1mrcssattr"/>
          <w:color w:val="000000"/>
        </w:rPr>
        <w:t xml:space="preserve"> </w:t>
      </w:r>
      <w:proofErr w:type="spellStart"/>
      <w:r w:rsidR="00D806F5" w:rsidRPr="00D806F5">
        <w:rPr>
          <w:rStyle w:val="s1mrcssattr"/>
          <w:color w:val="000000"/>
        </w:rPr>
        <w:t>review</w:t>
      </w:r>
      <w:proofErr w:type="spellEnd"/>
      <w:r w:rsidR="00D806F5" w:rsidRPr="00D806F5">
        <w:rPr>
          <w:rStyle w:val="s1mrcssattr"/>
          <w:color w:val="000000"/>
        </w:rPr>
        <w:t xml:space="preserve">: </w:t>
      </w:r>
      <w:proofErr w:type="spellStart"/>
      <w:r w:rsidR="00D806F5" w:rsidRPr="00D806F5">
        <w:rPr>
          <w:rStyle w:val="s1mrcssattr"/>
          <w:color w:val="000000"/>
        </w:rPr>
        <w:t>Extracorporeal</w:t>
      </w:r>
      <w:proofErr w:type="spellEnd"/>
      <w:r w:rsidR="00D806F5" w:rsidRPr="00D806F5">
        <w:rPr>
          <w:rStyle w:val="s1mrcssattr"/>
          <w:color w:val="000000"/>
        </w:rPr>
        <w:t xml:space="preserve"> </w:t>
      </w:r>
      <w:proofErr w:type="spellStart"/>
      <w:r w:rsidR="00D806F5" w:rsidRPr="00D806F5">
        <w:rPr>
          <w:rStyle w:val="s1mrcssattr"/>
          <w:color w:val="000000"/>
        </w:rPr>
        <w:t>membrane</w:t>
      </w:r>
      <w:proofErr w:type="spellEnd"/>
      <w:r w:rsidR="00D806F5" w:rsidRPr="00D806F5">
        <w:rPr>
          <w:rStyle w:val="s1mrcssattr"/>
          <w:color w:val="000000"/>
        </w:rPr>
        <w:t xml:space="preserve"> </w:t>
      </w:r>
      <w:proofErr w:type="spellStart"/>
      <w:r w:rsidR="00D806F5" w:rsidRPr="00D806F5">
        <w:rPr>
          <w:rStyle w:val="s1mrcssattr"/>
          <w:color w:val="000000"/>
        </w:rPr>
        <w:t>oxygenation</w:t>
      </w:r>
      <w:proofErr w:type="spellEnd"/>
      <w:r w:rsidR="00D806F5" w:rsidRPr="00D806F5">
        <w:rPr>
          <w:rStyle w:val="s1mrcssattr"/>
          <w:color w:val="000000"/>
        </w:rPr>
        <w:t xml:space="preserve">. </w:t>
      </w:r>
      <w:proofErr w:type="spellStart"/>
      <w:r w:rsidR="00D806F5" w:rsidRPr="00D806F5">
        <w:rPr>
          <w:rStyle w:val="s1mrcssattr"/>
          <w:color w:val="000000"/>
        </w:rPr>
        <w:t>Critical</w:t>
      </w:r>
      <w:proofErr w:type="spellEnd"/>
      <w:r w:rsidR="00D806F5" w:rsidRPr="00D806F5">
        <w:rPr>
          <w:rStyle w:val="s1mrcssattr"/>
          <w:color w:val="000000"/>
        </w:rPr>
        <w:t xml:space="preserve"> </w:t>
      </w:r>
      <w:proofErr w:type="spellStart"/>
      <w:r w:rsidR="00D806F5" w:rsidRPr="00D806F5">
        <w:rPr>
          <w:rStyle w:val="s1mrcssattr"/>
          <w:color w:val="000000"/>
        </w:rPr>
        <w:t>care</w:t>
      </w:r>
      <w:proofErr w:type="spellEnd"/>
      <w:r w:rsidR="00D806F5" w:rsidRPr="00D806F5">
        <w:rPr>
          <w:rStyle w:val="s1mrcssattr"/>
          <w:color w:val="000000"/>
        </w:rPr>
        <w:t>, 15, 1-6.</w:t>
      </w:r>
      <w:r w:rsidR="00FE72B5">
        <w:rPr>
          <w:rStyle w:val="s1mrcssattr"/>
          <w:color w:val="000000"/>
        </w:rPr>
        <w:t xml:space="preserve"> </w:t>
      </w:r>
    </w:p>
    <w:p w14:paraId="4DBC7AD9" w14:textId="4B808317" w:rsidR="00DB558F" w:rsidRPr="00D806F5" w:rsidRDefault="00DB558F" w:rsidP="00DB558F">
      <w:pPr>
        <w:pStyle w:val="p1mrcssattr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1mrcssattr"/>
          <w:color w:val="000000"/>
        </w:rPr>
        <w:t>5</w:t>
      </w:r>
      <w:r>
        <w:rPr>
          <w:rStyle w:val="s1mrcssattr"/>
          <w:color w:val="000000"/>
        </w:rPr>
        <w:t xml:space="preserve">. </w:t>
      </w:r>
      <w:r w:rsidRPr="00852D30">
        <w:rPr>
          <w:rStyle w:val="s1mrcssattr"/>
          <w:color w:val="000000"/>
          <w:lang w:val="en-US"/>
        </w:rPr>
        <w:t xml:space="preserve">Leonov D. </w:t>
      </w:r>
      <w:proofErr w:type="spellStart"/>
      <w:r w:rsidRPr="00D806F5">
        <w:rPr>
          <w:rStyle w:val="s1mrcssattr"/>
          <w:color w:val="000000"/>
          <w:lang w:val="en-US"/>
        </w:rPr>
        <w:t>Nasibullina</w:t>
      </w:r>
      <w:proofErr w:type="spellEnd"/>
      <w:r w:rsidRPr="00D806F5">
        <w:rPr>
          <w:rStyle w:val="s1mrcssattr"/>
          <w:color w:val="000000"/>
          <w:lang w:val="en-US"/>
        </w:rPr>
        <w:t xml:space="preserve">, A., </w:t>
      </w:r>
      <w:proofErr w:type="spellStart"/>
      <w:r w:rsidRPr="00D806F5">
        <w:rPr>
          <w:rStyle w:val="s1mrcssattr"/>
          <w:color w:val="000000"/>
          <w:lang w:val="en-US"/>
        </w:rPr>
        <w:t>Grebennikova</w:t>
      </w:r>
      <w:proofErr w:type="spellEnd"/>
      <w:r w:rsidRPr="00D806F5">
        <w:rPr>
          <w:rStyle w:val="s1mrcssattr"/>
          <w:color w:val="000000"/>
          <w:lang w:val="en-US"/>
        </w:rPr>
        <w:t xml:space="preserve">, V., </w:t>
      </w:r>
      <w:proofErr w:type="spellStart"/>
      <w:r w:rsidRPr="00D806F5">
        <w:rPr>
          <w:rStyle w:val="s1mrcssattr"/>
          <w:color w:val="000000"/>
          <w:lang w:val="en-US"/>
        </w:rPr>
        <w:t>Vlasova</w:t>
      </w:r>
      <w:proofErr w:type="spellEnd"/>
      <w:r w:rsidRPr="00D806F5">
        <w:rPr>
          <w:rStyle w:val="s1mrcssattr"/>
          <w:color w:val="000000"/>
          <w:lang w:val="en-US"/>
        </w:rPr>
        <w:t xml:space="preserve">, O., </w:t>
      </w:r>
      <w:proofErr w:type="spellStart"/>
      <w:r w:rsidRPr="00D806F5">
        <w:rPr>
          <w:rStyle w:val="s1mrcssattr"/>
          <w:color w:val="000000"/>
          <w:lang w:val="en-US"/>
        </w:rPr>
        <w:t>Bulgakova</w:t>
      </w:r>
      <w:proofErr w:type="spellEnd"/>
      <w:r w:rsidRPr="00D806F5">
        <w:rPr>
          <w:rStyle w:val="s1mrcssattr"/>
          <w:color w:val="000000"/>
          <w:lang w:val="en-US"/>
        </w:rPr>
        <w:t xml:space="preserve">, Y., </w:t>
      </w:r>
      <w:proofErr w:type="spellStart"/>
      <w:r w:rsidRPr="00D806F5">
        <w:rPr>
          <w:rStyle w:val="s1mrcssattr"/>
          <w:color w:val="000000"/>
          <w:lang w:val="en-US"/>
        </w:rPr>
        <w:t>Belyakova</w:t>
      </w:r>
      <w:proofErr w:type="spellEnd"/>
      <w:r w:rsidRPr="00D806F5">
        <w:rPr>
          <w:rStyle w:val="s1mrcssattr"/>
          <w:color w:val="000000"/>
          <w:lang w:val="en-US"/>
        </w:rPr>
        <w:t xml:space="preserve">, E., </w:t>
      </w:r>
      <w:proofErr w:type="spellStart"/>
      <w:r w:rsidRPr="00D806F5">
        <w:rPr>
          <w:rStyle w:val="s1mrcssattr"/>
          <w:color w:val="000000"/>
          <w:lang w:val="en-US"/>
        </w:rPr>
        <w:t>Shestakova</w:t>
      </w:r>
      <w:proofErr w:type="spellEnd"/>
      <w:r>
        <w:rPr>
          <w:rStyle w:val="s1mrcssattr"/>
          <w:color w:val="000000"/>
          <w:lang w:val="en-US"/>
        </w:rPr>
        <w:t xml:space="preserve"> D</w:t>
      </w:r>
      <w:r w:rsidRPr="00D806F5">
        <w:rPr>
          <w:rStyle w:val="s1mrcssattr"/>
          <w:color w:val="000000"/>
          <w:lang w:val="en-US"/>
        </w:rPr>
        <w:t>, Costa-</w:t>
      </w:r>
      <w:proofErr w:type="spellStart"/>
      <w:r w:rsidRPr="00D806F5">
        <w:rPr>
          <w:rStyle w:val="s1mrcssattr"/>
          <w:color w:val="000000"/>
          <w:lang w:val="en-US"/>
        </w:rPr>
        <w:t>Júnior</w:t>
      </w:r>
      <w:proofErr w:type="spellEnd"/>
      <w:r>
        <w:rPr>
          <w:rStyle w:val="s1mrcssattr"/>
          <w:color w:val="000000"/>
          <w:lang w:val="en-US"/>
        </w:rPr>
        <w:t xml:space="preserve"> JFS</w:t>
      </w:r>
      <w:r w:rsidRPr="00D806F5">
        <w:rPr>
          <w:rStyle w:val="s1mrcssattr"/>
          <w:color w:val="000000"/>
          <w:lang w:val="en-US"/>
        </w:rPr>
        <w:t xml:space="preserve">, </w:t>
      </w:r>
      <w:proofErr w:type="spellStart"/>
      <w:r w:rsidRPr="00D806F5">
        <w:rPr>
          <w:rStyle w:val="s1mrcssattr"/>
          <w:color w:val="000000"/>
          <w:lang w:val="en-US"/>
        </w:rPr>
        <w:t>Omelianskaya</w:t>
      </w:r>
      <w:proofErr w:type="spellEnd"/>
      <w:r>
        <w:rPr>
          <w:rStyle w:val="s1mrcssattr"/>
          <w:color w:val="000000"/>
          <w:lang w:val="en-US"/>
        </w:rPr>
        <w:t xml:space="preserve"> O,</w:t>
      </w:r>
      <w:r w:rsidRPr="00D806F5">
        <w:rPr>
          <w:rStyle w:val="s1mrcssattr"/>
          <w:color w:val="000000"/>
          <w:lang w:val="en-US"/>
        </w:rPr>
        <w:t xml:space="preserve"> </w:t>
      </w:r>
      <w:proofErr w:type="spellStart"/>
      <w:r w:rsidRPr="00D806F5">
        <w:rPr>
          <w:rStyle w:val="s1mrcssattr"/>
          <w:color w:val="000000"/>
          <w:lang w:val="en-US"/>
        </w:rPr>
        <w:t>Vasilev</w:t>
      </w:r>
      <w:proofErr w:type="spellEnd"/>
      <w:r w:rsidRPr="00D806F5">
        <w:rPr>
          <w:rStyle w:val="s1mrcssattr"/>
          <w:color w:val="000000"/>
          <w:lang w:val="en-US"/>
        </w:rPr>
        <w:t>, Y.</w:t>
      </w:r>
      <w:r w:rsidRPr="00852D30">
        <w:rPr>
          <w:rStyle w:val="s2mrcssattr"/>
          <w:b/>
          <w:bCs/>
          <w:color w:val="000000"/>
          <w:lang w:val="en-US"/>
        </w:rPr>
        <w:t> </w:t>
      </w:r>
      <w:r w:rsidRPr="00852D30">
        <w:rPr>
          <w:rStyle w:val="s1mrcssattr"/>
          <w:color w:val="000000"/>
          <w:lang w:val="en-US"/>
        </w:rPr>
        <w:t xml:space="preserve">Design and evaluation of an anthropomorphic neck phantom for improved ultrasound diagnostics of thyroid gland tumors // International Journal of Computer Assisted Radiology and Surgery. </w:t>
      </w:r>
      <w:r>
        <w:rPr>
          <w:rStyle w:val="s1mrcssattr"/>
          <w:color w:val="000000"/>
        </w:rPr>
        <w:t xml:space="preserve">2024. </w:t>
      </w:r>
      <w:r>
        <w:rPr>
          <w:rStyle w:val="s1mrcssattr"/>
          <w:color w:val="000000"/>
          <w:lang w:val="en-US"/>
        </w:rPr>
        <w:t>V</w:t>
      </w:r>
      <w:r w:rsidRPr="00852D30">
        <w:rPr>
          <w:rStyle w:val="s1mrcssattr"/>
          <w:color w:val="000000"/>
        </w:rPr>
        <w:t xml:space="preserve">. 18. </w:t>
      </w:r>
      <w:proofErr w:type="spellStart"/>
      <w:r w:rsidRPr="00852D30">
        <w:rPr>
          <w:rStyle w:val="s1mrcssattr"/>
          <w:color w:val="000000"/>
        </w:rPr>
        <w:t>No</w:t>
      </w:r>
      <w:proofErr w:type="spellEnd"/>
      <w:r w:rsidRPr="00852D30">
        <w:rPr>
          <w:rStyle w:val="s1mrcssattr"/>
          <w:color w:val="000000"/>
        </w:rPr>
        <w:t>. 8. P.</w:t>
      </w:r>
      <w:r w:rsidRPr="00D806F5">
        <w:rPr>
          <w:rStyle w:val="s1mrcssattr"/>
          <w:color w:val="000000"/>
        </w:rPr>
        <w:t> </w:t>
      </w:r>
      <w:r w:rsidRPr="00D806F5">
        <w:rPr>
          <w:rStyle w:val="s3mrcssattr"/>
          <w:color w:val="000000"/>
        </w:rPr>
        <w:t>1637–1645</w:t>
      </w:r>
      <w:r w:rsidRPr="00D806F5">
        <w:rPr>
          <w:rStyle w:val="s1mrcssattr"/>
          <w:color w:val="000000"/>
        </w:rPr>
        <w:t>.</w:t>
      </w:r>
    </w:p>
    <w:p w14:paraId="672F7E4C" w14:textId="33B5D9E6" w:rsidR="000C27B9" w:rsidRPr="00852D30" w:rsidRDefault="00DB558F" w:rsidP="00213A7A">
      <w:pPr>
        <w:pStyle w:val="p1mrcssattr"/>
        <w:shd w:val="clear" w:color="auto" w:fill="FFFFFF"/>
        <w:spacing w:before="0" w:beforeAutospacing="0" w:after="0" w:afterAutospacing="0"/>
        <w:jc w:val="both"/>
      </w:pPr>
      <w:r>
        <w:rPr>
          <w:rStyle w:val="s1mrcssattr"/>
          <w:color w:val="000000"/>
        </w:rPr>
        <w:t>6</w:t>
      </w:r>
      <w:r w:rsidRPr="00090AC8">
        <w:rPr>
          <w:rStyle w:val="s1mrcssattr"/>
          <w:color w:val="000000"/>
          <w:lang w:val="en-US"/>
        </w:rPr>
        <w:t xml:space="preserve">. </w:t>
      </w:r>
      <w:proofErr w:type="spellStart"/>
      <w:r w:rsidRPr="00852D30">
        <w:rPr>
          <w:rStyle w:val="s1mrcssattr"/>
          <w:color w:val="000000"/>
          <w:lang w:val="en-US"/>
        </w:rPr>
        <w:t>Pavlushkov</w:t>
      </w:r>
      <w:proofErr w:type="spellEnd"/>
      <w:r w:rsidRPr="00852D30">
        <w:rPr>
          <w:rStyle w:val="s1mrcssattr"/>
          <w:color w:val="000000"/>
          <w:lang w:val="en-US"/>
        </w:rPr>
        <w:t xml:space="preserve"> E., Berman M., </w:t>
      </w:r>
      <w:proofErr w:type="spellStart"/>
      <w:r w:rsidRPr="00852D30">
        <w:rPr>
          <w:rStyle w:val="s1mrcssattr"/>
          <w:color w:val="000000"/>
          <w:lang w:val="en-US"/>
        </w:rPr>
        <w:t>Valchanov</w:t>
      </w:r>
      <w:proofErr w:type="spellEnd"/>
      <w:r w:rsidRPr="00852D30">
        <w:rPr>
          <w:rStyle w:val="s1mrcssattr"/>
          <w:color w:val="000000"/>
          <w:lang w:val="en-US"/>
        </w:rPr>
        <w:t xml:space="preserve"> K. Cannulation techniques for extracorporeal life support</w:t>
      </w:r>
      <w:r w:rsidR="000426F4">
        <w:rPr>
          <w:rStyle w:val="s1mrcssattr"/>
          <w:color w:val="000000"/>
          <w:lang w:val="en-US"/>
        </w:rPr>
        <w:t xml:space="preserve">. </w:t>
      </w:r>
      <w:proofErr w:type="gramStart"/>
      <w:r w:rsidRPr="00852D30">
        <w:rPr>
          <w:rStyle w:val="s1mrcssattr"/>
          <w:color w:val="000000"/>
          <w:lang w:val="en-US"/>
        </w:rPr>
        <w:t>Annals of translational medicine.</w:t>
      </w:r>
      <w:proofErr w:type="gramEnd"/>
      <w:r w:rsidRPr="00852D30">
        <w:rPr>
          <w:rStyle w:val="s1mrcssattr"/>
          <w:color w:val="000000"/>
          <w:lang w:val="en-US"/>
        </w:rPr>
        <w:t xml:space="preserve"> 2017. </w:t>
      </w:r>
      <w:r>
        <w:rPr>
          <w:rStyle w:val="s1mrcssattr"/>
          <w:color w:val="000000"/>
          <w:lang w:val="en-US"/>
        </w:rPr>
        <w:t>V</w:t>
      </w:r>
      <w:r w:rsidRPr="00852D30">
        <w:rPr>
          <w:rStyle w:val="s1mrcssattr"/>
          <w:color w:val="000000"/>
          <w:lang w:val="en-US"/>
        </w:rPr>
        <w:t xml:space="preserve">. 5. №. </w:t>
      </w:r>
      <w:r>
        <w:rPr>
          <w:rStyle w:val="s1mrcssattr"/>
          <w:color w:val="000000"/>
        </w:rPr>
        <w:t xml:space="preserve">4. </w:t>
      </w:r>
      <w:proofErr w:type="gramStart"/>
      <w:r>
        <w:rPr>
          <w:rStyle w:val="s1mrcssattr"/>
          <w:color w:val="000000"/>
          <w:lang w:val="en-US"/>
        </w:rPr>
        <w:t>P</w:t>
      </w:r>
      <w:r w:rsidRPr="00852D30">
        <w:rPr>
          <w:rStyle w:val="s1mrcssattr"/>
          <w:color w:val="000000"/>
        </w:rPr>
        <w:t>. 70.</w:t>
      </w:r>
      <w:proofErr w:type="gramEnd"/>
    </w:p>
    <w:sectPr w:rsidR="000C27B9" w:rsidRPr="0085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BE5"/>
    <w:multiLevelType w:val="multilevel"/>
    <w:tmpl w:val="A0EAC2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B9"/>
    <w:rsid w:val="000426F4"/>
    <w:rsid w:val="00090AC8"/>
    <w:rsid w:val="000C27B9"/>
    <w:rsid w:val="00213A7A"/>
    <w:rsid w:val="00542BCB"/>
    <w:rsid w:val="00612221"/>
    <w:rsid w:val="00852D30"/>
    <w:rsid w:val="00D806F5"/>
    <w:rsid w:val="00DB558F"/>
    <w:rsid w:val="00F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E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85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852D30"/>
  </w:style>
  <w:style w:type="character" w:styleId="a3">
    <w:name w:val="Hyperlink"/>
    <w:basedOn w:val="a0"/>
    <w:uiPriority w:val="99"/>
    <w:semiHidden/>
    <w:unhideWhenUsed/>
    <w:rsid w:val="00852D30"/>
    <w:rPr>
      <w:color w:val="0000FF"/>
      <w:u w:val="single"/>
    </w:rPr>
  </w:style>
  <w:style w:type="paragraph" w:customStyle="1" w:styleId="p2mrcssattr">
    <w:name w:val="p2_mr_css_attr"/>
    <w:basedOn w:val="a"/>
    <w:rsid w:val="0085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mrcssattr">
    <w:name w:val="apple-converted-space_mr_css_attr"/>
    <w:basedOn w:val="a0"/>
    <w:rsid w:val="00852D30"/>
  </w:style>
  <w:style w:type="character" w:customStyle="1" w:styleId="s2mrcssattr">
    <w:name w:val="s2_mr_css_attr"/>
    <w:basedOn w:val="a0"/>
    <w:rsid w:val="00852D30"/>
  </w:style>
  <w:style w:type="character" w:customStyle="1" w:styleId="s3mrcssattr">
    <w:name w:val="s3_mr_css_attr"/>
    <w:basedOn w:val="a0"/>
    <w:rsid w:val="00852D30"/>
  </w:style>
  <w:style w:type="table" w:styleId="a4">
    <w:name w:val="Table Grid"/>
    <w:basedOn w:val="a1"/>
    <w:uiPriority w:val="39"/>
    <w:rsid w:val="00852D3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85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852D30"/>
  </w:style>
  <w:style w:type="character" w:styleId="a3">
    <w:name w:val="Hyperlink"/>
    <w:basedOn w:val="a0"/>
    <w:uiPriority w:val="99"/>
    <w:semiHidden/>
    <w:unhideWhenUsed/>
    <w:rsid w:val="00852D30"/>
    <w:rPr>
      <w:color w:val="0000FF"/>
      <w:u w:val="single"/>
    </w:rPr>
  </w:style>
  <w:style w:type="paragraph" w:customStyle="1" w:styleId="p2mrcssattr">
    <w:name w:val="p2_mr_css_attr"/>
    <w:basedOn w:val="a"/>
    <w:rsid w:val="0085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mrcssattr">
    <w:name w:val="apple-converted-space_mr_css_attr"/>
    <w:basedOn w:val="a0"/>
    <w:rsid w:val="00852D30"/>
  </w:style>
  <w:style w:type="character" w:customStyle="1" w:styleId="s2mrcssattr">
    <w:name w:val="s2_mr_css_attr"/>
    <w:basedOn w:val="a0"/>
    <w:rsid w:val="00852D30"/>
  </w:style>
  <w:style w:type="character" w:customStyle="1" w:styleId="s3mrcssattr">
    <w:name w:val="s3_mr_css_attr"/>
    <w:basedOn w:val="a0"/>
    <w:rsid w:val="00852D30"/>
  </w:style>
  <w:style w:type="table" w:styleId="a4">
    <w:name w:val="Table Grid"/>
    <w:basedOn w:val="a1"/>
    <w:uiPriority w:val="39"/>
    <w:rsid w:val="00852D3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belyakova_e_d@student.sechen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achernov1@icloud.com</dc:creator>
  <cp:keywords/>
  <dc:description/>
  <cp:lastModifiedBy>Пользователь</cp:lastModifiedBy>
  <cp:revision>8</cp:revision>
  <dcterms:created xsi:type="dcterms:W3CDTF">2025-03-03T14:39:00Z</dcterms:created>
  <dcterms:modified xsi:type="dcterms:W3CDTF">2025-03-03T15:20:00Z</dcterms:modified>
</cp:coreProperties>
</file>