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140D" w14:textId="77777777" w:rsidR="00234FE5" w:rsidRPr="004E1A3D" w:rsidRDefault="00234FE5" w:rsidP="00234FE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0D9B">
        <w:rPr>
          <w:rFonts w:ascii="Times New Roman" w:hAnsi="Times New Roman" w:cs="Times New Roman"/>
          <w:b/>
          <w:bCs/>
        </w:rPr>
        <w:t xml:space="preserve">Вычисление интегральных коэффициентов уравнений корреляционной </w:t>
      </w:r>
      <w:proofErr w:type="spellStart"/>
      <w:r w:rsidRPr="006F0D9B">
        <w:rPr>
          <w:rFonts w:ascii="Times New Roman" w:hAnsi="Times New Roman" w:cs="Times New Roman"/>
          <w:b/>
          <w:bCs/>
        </w:rPr>
        <w:t>магнитодинамики</w:t>
      </w:r>
      <w:proofErr w:type="spellEnd"/>
      <w:r w:rsidRPr="006F0D9B">
        <w:rPr>
          <w:rFonts w:ascii="Times New Roman" w:hAnsi="Times New Roman" w:cs="Times New Roman"/>
          <w:b/>
          <w:bCs/>
        </w:rPr>
        <w:t xml:space="preserve"> для ферромагнетика</w:t>
      </w:r>
    </w:p>
    <w:p w14:paraId="41970D44" w14:textId="5D961942" w:rsidR="00234FE5" w:rsidRPr="004E1A3D" w:rsidRDefault="00234FE5" w:rsidP="00234F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</w:rPr>
      </w:pPr>
      <w:r w:rsidRPr="004E1A3D">
        <w:rPr>
          <w:rFonts w:ascii="Times New Roman" w:hAnsi="Times New Roman" w:cs="Times New Roman"/>
          <w:b/>
          <w:i/>
          <w:color w:val="000000"/>
          <w:highlight w:val="white"/>
        </w:rPr>
        <w:t>Лукьянов А.В.</w:t>
      </w:r>
    </w:p>
    <w:p w14:paraId="5AE4BBAC" w14:textId="77777777" w:rsidR="00234FE5" w:rsidRPr="004E1A3D" w:rsidRDefault="00234FE5" w:rsidP="00234FE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color w:val="000000"/>
          <w:highlight w:val="white"/>
        </w:rPr>
      </w:pPr>
      <w:r w:rsidRPr="004E1A3D">
        <w:rPr>
          <w:rFonts w:ascii="Times New Roman" w:hAnsi="Times New Roman" w:cs="Times New Roman"/>
          <w:i/>
          <w:color w:val="000000"/>
          <w:highlight w:val="white"/>
        </w:rPr>
        <w:t>Студент.</w:t>
      </w:r>
    </w:p>
    <w:p w14:paraId="1400AAC0" w14:textId="77777777" w:rsidR="00234FE5" w:rsidRPr="004E1A3D" w:rsidRDefault="00234FE5" w:rsidP="00234FE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color w:val="000000"/>
        </w:rPr>
      </w:pPr>
      <w:r w:rsidRPr="004E1A3D">
        <w:rPr>
          <w:rFonts w:ascii="Times New Roman" w:hAnsi="Times New Roman" w:cs="Times New Roman"/>
          <w:i/>
          <w:color w:val="000000"/>
          <w:highlight w:val="white"/>
        </w:rPr>
        <w:t>Московский государственный университет имени М. В. Ломоносова, </w:t>
      </w:r>
      <w:r w:rsidRPr="004E1A3D">
        <w:rPr>
          <w:rFonts w:ascii="Times New Roman" w:hAnsi="Times New Roman" w:cs="Times New Roman"/>
          <w:i/>
          <w:color w:val="000000"/>
          <w:highlight w:val="white"/>
        </w:rPr>
        <w:br/>
        <w:t>физический факультет, Москва, Россия</w:t>
      </w:r>
      <w:r w:rsidRPr="004E1A3D">
        <w:rPr>
          <w:rFonts w:ascii="Times New Roman" w:hAnsi="Times New Roman" w:cs="Times New Roman"/>
          <w:i/>
          <w:color w:val="000000"/>
          <w:highlight w:val="white"/>
        </w:rPr>
        <w:br/>
        <w:t>E–</w:t>
      </w:r>
      <w:proofErr w:type="spellStart"/>
      <w:r w:rsidRPr="004E1A3D">
        <w:rPr>
          <w:rFonts w:ascii="Times New Roman" w:hAnsi="Times New Roman" w:cs="Times New Roman"/>
          <w:i/>
          <w:color w:val="000000"/>
          <w:highlight w:val="white"/>
        </w:rPr>
        <w:t>mail</w:t>
      </w:r>
      <w:proofErr w:type="spellEnd"/>
      <w:r w:rsidRPr="004E1A3D">
        <w:rPr>
          <w:rFonts w:ascii="Times New Roman" w:hAnsi="Times New Roman" w:cs="Times New Roman"/>
          <w:color w:val="000000"/>
          <w:highlight w:val="white"/>
        </w:rPr>
        <w:t>:</w:t>
      </w:r>
      <w:r w:rsidRPr="004E1A3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E1A3D">
        <w:rPr>
          <w:rFonts w:ascii="Times New Roman" w:hAnsi="Times New Roman" w:cs="Times New Roman"/>
          <w:i/>
          <w:iCs/>
          <w:color w:val="000000"/>
          <w:lang w:val="en-US"/>
        </w:rPr>
        <w:t>andrey</w:t>
      </w:r>
      <w:proofErr w:type="spellEnd"/>
      <w:r w:rsidRPr="004E1A3D">
        <w:rPr>
          <w:rFonts w:ascii="Times New Roman" w:hAnsi="Times New Roman" w:cs="Times New Roman"/>
          <w:i/>
          <w:iCs/>
          <w:color w:val="000000"/>
        </w:rPr>
        <w:t>.</w:t>
      </w:r>
      <w:proofErr w:type="spellStart"/>
      <w:r w:rsidRPr="004E1A3D">
        <w:rPr>
          <w:rFonts w:ascii="Times New Roman" w:hAnsi="Times New Roman" w:cs="Times New Roman"/>
          <w:i/>
          <w:iCs/>
          <w:color w:val="000000"/>
          <w:lang w:val="en-US"/>
        </w:rPr>
        <w:t>luk</w:t>
      </w:r>
      <w:proofErr w:type="spellEnd"/>
      <w:r w:rsidRPr="004E1A3D">
        <w:rPr>
          <w:rFonts w:ascii="Times New Roman" w:hAnsi="Times New Roman" w:cs="Times New Roman"/>
          <w:i/>
          <w:iCs/>
          <w:color w:val="000000"/>
        </w:rPr>
        <w:t>10@</w:t>
      </w:r>
      <w:proofErr w:type="spellStart"/>
      <w:r w:rsidRPr="004E1A3D">
        <w:rPr>
          <w:rFonts w:ascii="Times New Roman" w:hAnsi="Times New Roman" w:cs="Times New Roman"/>
          <w:i/>
          <w:iCs/>
          <w:color w:val="000000"/>
          <w:lang w:val="en-US"/>
        </w:rPr>
        <w:t>gmail</w:t>
      </w:r>
      <w:proofErr w:type="spellEnd"/>
      <w:r w:rsidRPr="004E1A3D">
        <w:rPr>
          <w:rFonts w:ascii="Times New Roman" w:hAnsi="Times New Roman" w:cs="Times New Roman"/>
          <w:i/>
          <w:iCs/>
          <w:color w:val="000000"/>
        </w:rPr>
        <w:t>.</w:t>
      </w:r>
      <w:r w:rsidRPr="004E1A3D">
        <w:rPr>
          <w:rFonts w:ascii="Times New Roman" w:hAnsi="Times New Roman" w:cs="Times New Roman"/>
          <w:i/>
          <w:iCs/>
          <w:color w:val="000000"/>
          <w:lang w:val="en-US"/>
        </w:rPr>
        <w:t>com</w:t>
      </w:r>
    </w:p>
    <w:p w14:paraId="2BED7830" w14:textId="66B7E320" w:rsidR="007B6A01" w:rsidRDefault="00234FE5" w:rsidP="00F444B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4FE5">
        <w:rPr>
          <w:rFonts w:ascii="Times New Roman" w:hAnsi="Times New Roman" w:cs="Times New Roman"/>
        </w:rPr>
        <w:t>Модель классического магнетика Гейзенберга представляет собой систему магнитных моментов фиксированной длины, расположенных в узлах кристаллической решетки. Динамика модели</w:t>
      </w:r>
      <w:r w:rsidR="004C01D9">
        <w:rPr>
          <w:rFonts w:ascii="Times New Roman" w:hAnsi="Times New Roman" w:cs="Times New Roman"/>
        </w:rPr>
        <w:t xml:space="preserve"> </w:t>
      </w:r>
      <w:r w:rsidRPr="00234FE5">
        <w:rPr>
          <w:rFonts w:ascii="Times New Roman" w:hAnsi="Times New Roman" w:cs="Times New Roman"/>
        </w:rPr>
        <w:t>описывается стохастическими дифференциальными уравнениями Ландау–Лифшица</w:t>
      </w:r>
      <w:r>
        <w:rPr>
          <w:rFonts w:ascii="Times New Roman" w:hAnsi="Times New Roman" w:cs="Times New Roman"/>
        </w:rPr>
        <w:t xml:space="preserve"> </w:t>
      </w:r>
      <w:r w:rsidRPr="004E1A3D">
        <w:rPr>
          <w:rFonts w:ascii="Times New Roman" w:hAnsi="Times New Roman" w:cs="Times New Roman"/>
        </w:rPr>
        <w:t>на каждый магнитный момен</w:t>
      </w:r>
      <w:r>
        <w:rPr>
          <w:rFonts w:ascii="Times New Roman" w:hAnsi="Times New Roman" w:cs="Times New Roman"/>
        </w:rPr>
        <w:t>т</w:t>
      </w:r>
      <w:r w:rsidR="007C132E" w:rsidRPr="007C132E">
        <w:rPr>
          <w:rFonts w:ascii="Times New Roman" w:hAnsi="Times New Roman" w:cs="Times New Roman"/>
        </w:rPr>
        <w:t xml:space="preserve"> [1]</w:t>
      </w:r>
      <w:r>
        <w:rPr>
          <w:rFonts w:ascii="Times New Roman" w:hAnsi="Times New Roman" w:cs="Times New Roman"/>
        </w:rPr>
        <w:t>.</w:t>
      </w:r>
      <w:r w:rsidR="0090081C">
        <w:rPr>
          <w:rFonts w:ascii="Times New Roman" w:hAnsi="Times New Roman" w:cs="Times New Roman"/>
        </w:rPr>
        <w:t xml:space="preserve"> </w:t>
      </w:r>
      <w:r w:rsidR="0090081C" w:rsidRPr="0090081C">
        <w:rPr>
          <w:rFonts w:ascii="Times New Roman" w:hAnsi="Times New Roman" w:cs="Times New Roman"/>
        </w:rPr>
        <w:t>С точки зрения как инженерных потребностей, так и фундаментальной науки, интересен переход от атомистической модели к модели сплошной среды. Традиционно моделью сплошной среды считается уравнение Ландау–Лифшица–Блоха (УЛЛБ)</w:t>
      </w:r>
      <w:r w:rsidR="0090081C">
        <w:rPr>
          <w:rFonts w:ascii="Times New Roman" w:hAnsi="Times New Roman" w:cs="Times New Roman"/>
        </w:rPr>
        <w:t xml:space="preserve">, вывод которого основывается на </w:t>
      </w:r>
      <w:r w:rsidR="007E4636">
        <w:rPr>
          <w:rFonts w:ascii="Times New Roman" w:hAnsi="Times New Roman" w:cs="Times New Roman"/>
        </w:rPr>
        <w:t>приближен</w:t>
      </w:r>
      <w:r w:rsidR="0090081C">
        <w:rPr>
          <w:rFonts w:ascii="Times New Roman" w:hAnsi="Times New Roman" w:cs="Times New Roman"/>
        </w:rPr>
        <w:t>ии</w:t>
      </w:r>
      <w:r w:rsidR="007E4636">
        <w:rPr>
          <w:rFonts w:ascii="Times New Roman" w:hAnsi="Times New Roman" w:cs="Times New Roman"/>
        </w:rPr>
        <w:t xml:space="preserve"> среднего поля для </w:t>
      </w:r>
      <w:proofErr w:type="spellStart"/>
      <w:r w:rsidR="007E4636">
        <w:rPr>
          <w:rFonts w:ascii="Times New Roman" w:hAnsi="Times New Roman" w:cs="Times New Roman"/>
        </w:rPr>
        <w:t>двухчастичной</w:t>
      </w:r>
      <w:proofErr w:type="spellEnd"/>
      <w:r w:rsidR="007E4636">
        <w:rPr>
          <w:rFonts w:ascii="Times New Roman" w:hAnsi="Times New Roman" w:cs="Times New Roman"/>
        </w:rPr>
        <w:t xml:space="preserve"> функции распределения</w:t>
      </w:r>
      <w:r w:rsidR="007C132E" w:rsidRPr="007C132E">
        <w:rPr>
          <w:rFonts w:ascii="Times New Roman" w:hAnsi="Times New Roman" w:cs="Times New Roman"/>
        </w:rPr>
        <w:t xml:space="preserve"> [2]</w:t>
      </w:r>
      <w:r w:rsidR="0090081C">
        <w:rPr>
          <w:rFonts w:ascii="Times New Roman" w:hAnsi="Times New Roman" w:cs="Times New Roman"/>
        </w:rPr>
        <w:t xml:space="preserve">. </w:t>
      </w:r>
      <w:r w:rsidR="002D03D0">
        <w:rPr>
          <w:rFonts w:ascii="Times New Roman" w:hAnsi="Times New Roman" w:cs="Times New Roman"/>
        </w:rPr>
        <w:t xml:space="preserve">Такое приближение приводит к ряду проблем, таких как </w:t>
      </w:r>
      <w:r w:rsidR="00402C97" w:rsidRPr="00402C97">
        <w:rPr>
          <w:rFonts w:ascii="Times New Roman" w:hAnsi="Times New Roman" w:cs="Times New Roman"/>
        </w:rPr>
        <w:t>сдвиг критической температуры, неверн</w:t>
      </w:r>
      <w:r w:rsidR="00402C97">
        <w:rPr>
          <w:rFonts w:ascii="Times New Roman" w:hAnsi="Times New Roman" w:cs="Times New Roman"/>
        </w:rPr>
        <w:t>ые</w:t>
      </w:r>
      <w:r w:rsidR="00402C97" w:rsidRPr="00402C97">
        <w:rPr>
          <w:rFonts w:ascii="Times New Roman" w:hAnsi="Times New Roman" w:cs="Times New Roman"/>
        </w:rPr>
        <w:t xml:space="preserve"> значения энергии системы и заниженны</w:t>
      </w:r>
      <w:r w:rsidR="00402C97">
        <w:rPr>
          <w:rFonts w:ascii="Times New Roman" w:hAnsi="Times New Roman" w:cs="Times New Roman"/>
        </w:rPr>
        <w:t>е</w:t>
      </w:r>
      <w:r w:rsidR="00402C97" w:rsidRPr="00402C97">
        <w:rPr>
          <w:rFonts w:ascii="Times New Roman" w:hAnsi="Times New Roman" w:cs="Times New Roman"/>
        </w:rPr>
        <w:t xml:space="preserve"> времен</w:t>
      </w:r>
      <w:r w:rsidR="00402C97">
        <w:rPr>
          <w:rFonts w:ascii="Times New Roman" w:hAnsi="Times New Roman" w:cs="Times New Roman"/>
        </w:rPr>
        <w:t>и</w:t>
      </w:r>
      <w:r w:rsidR="00402C97" w:rsidRPr="00402C97">
        <w:rPr>
          <w:rFonts w:ascii="Times New Roman" w:hAnsi="Times New Roman" w:cs="Times New Roman"/>
        </w:rPr>
        <w:t xml:space="preserve"> релаксации</w:t>
      </w:r>
      <w:r w:rsidR="00402C97">
        <w:rPr>
          <w:rFonts w:ascii="Times New Roman" w:hAnsi="Times New Roman" w:cs="Times New Roman"/>
        </w:rPr>
        <w:t>.</w:t>
      </w:r>
      <w:r w:rsidR="00FA018B">
        <w:rPr>
          <w:rFonts w:ascii="Times New Roman" w:hAnsi="Times New Roman" w:cs="Times New Roman"/>
        </w:rPr>
        <w:t xml:space="preserve"> Для решение этих проблем </w:t>
      </w:r>
      <w:r w:rsidR="005E4370">
        <w:rPr>
          <w:rFonts w:ascii="Times New Roman" w:hAnsi="Times New Roman" w:cs="Times New Roman"/>
        </w:rPr>
        <w:t>была построена а</w:t>
      </w:r>
      <w:r w:rsidRPr="00234FE5">
        <w:rPr>
          <w:rFonts w:ascii="Times New Roman" w:hAnsi="Times New Roman" w:cs="Times New Roman"/>
        </w:rPr>
        <w:t>ппроксимаци</w:t>
      </w:r>
      <w:r w:rsidR="00F444B7">
        <w:rPr>
          <w:rFonts w:ascii="Times New Roman" w:hAnsi="Times New Roman" w:cs="Times New Roman"/>
        </w:rPr>
        <w:t>я</w:t>
      </w:r>
      <w:r w:rsidRPr="00234FE5">
        <w:rPr>
          <w:rFonts w:ascii="Times New Roman" w:hAnsi="Times New Roman" w:cs="Times New Roman"/>
        </w:rPr>
        <w:t xml:space="preserve"> </w:t>
      </w:r>
      <w:proofErr w:type="spellStart"/>
      <w:r w:rsidRPr="00234FE5">
        <w:rPr>
          <w:rFonts w:ascii="Times New Roman" w:hAnsi="Times New Roman" w:cs="Times New Roman"/>
        </w:rPr>
        <w:t>двухчастичной</w:t>
      </w:r>
      <w:proofErr w:type="spellEnd"/>
      <w:r w:rsidRPr="00234FE5">
        <w:rPr>
          <w:rFonts w:ascii="Times New Roman" w:hAnsi="Times New Roman" w:cs="Times New Roman"/>
        </w:rPr>
        <w:t xml:space="preserve"> функции распределения, учитывающая</w:t>
      </w:r>
      <w:r>
        <w:rPr>
          <w:rFonts w:ascii="Times New Roman" w:hAnsi="Times New Roman" w:cs="Times New Roman"/>
        </w:rPr>
        <w:t xml:space="preserve"> </w:t>
      </w:r>
      <w:r w:rsidRPr="00234FE5">
        <w:rPr>
          <w:rFonts w:ascii="Times New Roman" w:hAnsi="Times New Roman" w:cs="Times New Roman"/>
        </w:rPr>
        <w:t>корреляции</w:t>
      </w:r>
      <w:r>
        <w:rPr>
          <w:rFonts w:ascii="Times New Roman" w:hAnsi="Times New Roman" w:cs="Times New Roman"/>
        </w:rPr>
        <w:t xml:space="preserve"> </w:t>
      </w:r>
      <w:r w:rsidRPr="004E1A3D">
        <w:rPr>
          <w:rFonts w:ascii="Times New Roman" w:hAnsi="Times New Roman" w:cs="Times New Roman"/>
        </w:rPr>
        <w:t>между ближайшими соседями</w:t>
      </w:r>
      <w:r w:rsidR="006A2623" w:rsidRPr="006A2623">
        <w:rPr>
          <w:rFonts w:ascii="Times New Roman" w:hAnsi="Times New Roman" w:cs="Times New Roman"/>
        </w:rPr>
        <w:t xml:space="preserve"> [3]</w:t>
      </w:r>
      <w:r w:rsidR="005E4370">
        <w:rPr>
          <w:rFonts w:ascii="Times New Roman" w:hAnsi="Times New Roman" w:cs="Times New Roman"/>
        </w:rPr>
        <w:t>. Такая аппроксимация</w:t>
      </w:r>
      <w:r w:rsidR="00A96BAE">
        <w:rPr>
          <w:rFonts w:ascii="Times New Roman" w:hAnsi="Times New Roman" w:cs="Times New Roman"/>
        </w:rPr>
        <w:t xml:space="preserve"> приводит к </w:t>
      </w:r>
      <w:r w:rsidRPr="00234FE5">
        <w:rPr>
          <w:rFonts w:ascii="Times New Roman" w:hAnsi="Times New Roman" w:cs="Times New Roman"/>
        </w:rPr>
        <w:t>систем</w:t>
      </w:r>
      <w:r w:rsidR="00A96BAE">
        <w:rPr>
          <w:rFonts w:ascii="Times New Roman" w:hAnsi="Times New Roman" w:cs="Times New Roman"/>
        </w:rPr>
        <w:t>е</w:t>
      </w:r>
      <w:r w:rsidRPr="00234FE5">
        <w:rPr>
          <w:rFonts w:ascii="Times New Roman" w:hAnsi="Times New Roman" w:cs="Times New Roman"/>
        </w:rPr>
        <w:t xml:space="preserve"> уравнений корреляционной </w:t>
      </w:r>
      <w:proofErr w:type="spellStart"/>
      <w:r w:rsidRPr="00234FE5">
        <w:rPr>
          <w:rFonts w:ascii="Times New Roman" w:hAnsi="Times New Roman" w:cs="Times New Roman"/>
        </w:rPr>
        <w:t>магнитодинамики</w:t>
      </w:r>
      <w:proofErr w:type="spellEnd"/>
      <w:r w:rsidRPr="00234FE5">
        <w:rPr>
          <w:rFonts w:ascii="Times New Roman" w:hAnsi="Times New Roman" w:cs="Times New Roman"/>
        </w:rPr>
        <w:t xml:space="preserve"> (CMD</w:t>
      </w:r>
      <w:r w:rsidR="00F444B7">
        <w:rPr>
          <w:rFonts w:ascii="Times New Roman" w:hAnsi="Times New Roman" w:cs="Times New Roman"/>
        </w:rPr>
        <w:t>)</w:t>
      </w:r>
      <w:r w:rsidR="006A2623" w:rsidRPr="006A2623">
        <w:rPr>
          <w:rFonts w:ascii="Times New Roman" w:hAnsi="Times New Roman" w:cs="Times New Roman"/>
        </w:rPr>
        <w:t xml:space="preserve"> [4]</w:t>
      </w:r>
      <w:r w:rsidR="00F444B7">
        <w:rPr>
          <w:rFonts w:ascii="Times New Roman" w:hAnsi="Times New Roman" w:cs="Times New Roman"/>
        </w:rPr>
        <w:t xml:space="preserve">, </w:t>
      </w:r>
      <w:r w:rsidR="0090081C" w:rsidRPr="0090081C">
        <w:rPr>
          <w:rFonts w:ascii="Times New Roman" w:hAnsi="Times New Roman" w:cs="Times New Roman"/>
        </w:rPr>
        <w:t>состоящей из модифицированного УЛЛБ и уравнения на эволюцию парных корреляций</w:t>
      </w:r>
      <w:r w:rsidRPr="00234FE5">
        <w:rPr>
          <w:rFonts w:ascii="Times New Roman" w:hAnsi="Times New Roman" w:cs="Times New Roman"/>
        </w:rPr>
        <w:t>.</w:t>
      </w:r>
    </w:p>
    <w:p w14:paraId="049B8540" w14:textId="18CBE59D" w:rsidR="007B6A01" w:rsidRDefault="00234FE5" w:rsidP="007B6A0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E1A3D">
        <w:rPr>
          <w:rFonts w:ascii="Times New Roman" w:hAnsi="Times New Roman" w:cs="Times New Roman"/>
        </w:rPr>
        <w:t>Главной сложностью в CMD является расчет интегральных коэффициентов</w:t>
      </w:r>
      <w:r w:rsidR="006A2623" w:rsidRPr="006A2623">
        <w:rPr>
          <w:rFonts w:ascii="Times New Roman" w:hAnsi="Times New Roman" w:cs="Times New Roman"/>
        </w:rPr>
        <w:t xml:space="preserve"> [5</w:t>
      </w:r>
      <w:r w:rsidR="006A2623" w:rsidRPr="00595021">
        <w:rPr>
          <w:rFonts w:ascii="Times New Roman" w:hAnsi="Times New Roman" w:cs="Times New Roman"/>
        </w:rPr>
        <w:t>]</w:t>
      </w:r>
      <w:r w:rsidR="0040432C">
        <w:rPr>
          <w:rFonts w:ascii="Times New Roman" w:hAnsi="Times New Roman" w:cs="Times New Roman"/>
        </w:rPr>
        <w:t>, –</w:t>
      </w:r>
      <w:r w:rsidRPr="004E1A3D">
        <w:rPr>
          <w:rFonts w:ascii="Times New Roman" w:hAnsi="Times New Roman" w:cs="Times New Roman"/>
        </w:rPr>
        <w:t xml:space="preserve"> старших моментов </w:t>
      </w:r>
      <w:proofErr w:type="spellStart"/>
      <w:r w:rsidRPr="004E1A3D">
        <w:rPr>
          <w:rFonts w:ascii="Times New Roman" w:hAnsi="Times New Roman" w:cs="Times New Roman"/>
        </w:rPr>
        <w:t>двух</w:t>
      </w:r>
      <w:r w:rsidR="007B28E7">
        <w:rPr>
          <w:rFonts w:ascii="Times New Roman" w:hAnsi="Times New Roman" w:cs="Times New Roman"/>
        </w:rPr>
        <w:t>частичной</w:t>
      </w:r>
      <w:proofErr w:type="spellEnd"/>
      <w:r w:rsidRPr="004E1A3D">
        <w:rPr>
          <w:rFonts w:ascii="Times New Roman" w:hAnsi="Times New Roman" w:cs="Times New Roman"/>
        </w:rPr>
        <w:t xml:space="preserve"> функци</w:t>
      </w:r>
      <w:r w:rsidR="007B28E7">
        <w:rPr>
          <w:rFonts w:ascii="Times New Roman" w:hAnsi="Times New Roman" w:cs="Times New Roman"/>
        </w:rPr>
        <w:t>и</w:t>
      </w:r>
      <w:r w:rsidRPr="004E1A3D">
        <w:rPr>
          <w:rFonts w:ascii="Times New Roman" w:hAnsi="Times New Roman" w:cs="Times New Roman"/>
        </w:rPr>
        <w:t xml:space="preserve"> распределения</w:t>
      </w:r>
    </w:p>
    <w:p w14:paraId="3B70C615" w14:textId="05255787" w:rsidR="00274318" w:rsidRPr="007B6A01" w:rsidRDefault="00CB66E2" w:rsidP="007B6A01"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ij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d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∼</m:t>
          </m:r>
          <m:func>
            <m:funcPr>
              <m:ctrlPr>
                <w:rPr>
                  <w:rFonts w:ascii="Cambria Math" w:hAnsi="Cambria Math" w:cs="Times New Roman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exp</m:t>
              </m: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ub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2</m:t>
                          </m:r>
                        </m:e>
                      </m:d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up>
                  </m:sSubSup>
                  <m:r>
                    <w:rPr>
                      <w:rFonts w:ascii="Cambria Math" w:eastAsiaTheme="minorEastAsia" w:hAnsi="Cambria Math" w:cs="Times New Roman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m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eastAsiaTheme="minorEastAsia" w:hAnsi="Cambria Math" w:cs="Times New Roman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j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lang w:val="en-US"/>
                </w:rPr>
                <m:t>,</m:t>
              </m:r>
            </m:e>
          </m:func>
        </m:oMath>
      </m:oMathPara>
    </w:p>
    <w:p w14:paraId="1DE44406" w14:textId="021F3F49" w:rsidR="004012B6" w:rsidRDefault="001163DF" w:rsidP="00967147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и </w:t>
      </w:r>
      <w:proofErr w:type="spellStart"/>
      <w:r>
        <w:rPr>
          <w:rFonts w:ascii="Times New Roman" w:eastAsiaTheme="minorEastAsia" w:hAnsi="Times New Roman" w:cs="Times New Roman"/>
        </w:rPr>
        <w:t>трехчастичной</w:t>
      </w:r>
      <w:proofErr w:type="spellEnd"/>
      <w:r>
        <w:rPr>
          <w:rFonts w:ascii="Times New Roman" w:eastAsiaTheme="minorEastAsia" w:hAnsi="Times New Roman" w:cs="Times New Roman"/>
        </w:rPr>
        <w:t xml:space="preserve"> функции распределения</w:t>
      </w:r>
    </w:p>
    <w:p w14:paraId="763E03B3" w14:textId="111B9388" w:rsidR="00274318" w:rsidRPr="004C01D9" w:rsidRDefault="00CB66E2" w:rsidP="007B6A01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ijk</m:t>
            </m: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e>
            </m:d>
          </m:sup>
        </m:sSubSup>
        <m:r>
          <m:rPr>
            <m:sty m:val="p"/>
          </m:rPr>
          <w:rPr>
            <w:rFonts w:ascii="Cambria Math" w:eastAsiaTheme="minorEastAsia" w:hAnsi="Cambria Math" w:cs="Times New Roman"/>
          </w:rPr>
          <m:t>∼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d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j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d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d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ij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d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jk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d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ik</m:t>
                    </m:r>
                  </m:sub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d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sub>
                </m:sSub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>
            </m:d>
          </m:e>
        </m:func>
      </m:oMath>
      <w:r w:rsidR="00967147" w:rsidRPr="00967147">
        <w:rPr>
          <w:rFonts w:ascii="Times New Roman" w:eastAsiaTheme="minorEastAsia" w:hAnsi="Times New Roman" w:cs="Times New Roman"/>
        </w:rPr>
        <w:t>.</w:t>
      </w:r>
    </w:p>
    <w:p w14:paraId="0EFEEFB7" w14:textId="7A8D3EC7" w:rsidR="006A5DC4" w:rsidRDefault="00234FE5" w:rsidP="00234FE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4FE5">
        <w:rPr>
          <w:rFonts w:ascii="Times New Roman" w:hAnsi="Times New Roman" w:cs="Times New Roman"/>
        </w:rPr>
        <w:t xml:space="preserve">Эти функции описывают </w:t>
      </w:r>
      <w:r>
        <w:rPr>
          <w:rFonts w:ascii="Times New Roman" w:hAnsi="Times New Roman" w:cs="Times New Roman"/>
        </w:rPr>
        <w:t>систему двух и</w:t>
      </w:r>
      <w:r w:rsidR="00A91805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трех</w:t>
      </w:r>
      <w:r w:rsidRPr="00234FE5">
        <w:rPr>
          <w:rFonts w:ascii="Times New Roman" w:hAnsi="Times New Roman" w:cs="Times New Roman"/>
        </w:rPr>
        <w:t xml:space="preserve"> магнитных моментов </w:t>
      </w:r>
      <w:r w:rsidR="00967147">
        <w:rPr>
          <w:rFonts w:ascii="Times New Roman" w:eastAsiaTheme="minorEastAsia" w:hAnsi="Times New Roman" w:cs="Times New Roman"/>
        </w:rPr>
        <w:t>классического магнетика Гейзенберг</w:t>
      </w:r>
      <w:r w:rsidRPr="00234FE5">
        <w:rPr>
          <w:rFonts w:ascii="Times New Roman" w:hAnsi="Times New Roman" w:cs="Times New Roman"/>
        </w:rPr>
        <w:t xml:space="preserve">. </w:t>
      </w:r>
      <w:r w:rsidRPr="004E1A3D">
        <w:rPr>
          <w:rFonts w:ascii="Times New Roman" w:hAnsi="Times New Roman" w:cs="Times New Roman"/>
        </w:rPr>
        <w:t xml:space="preserve">Таким образом расчет интегральных коэффициентов CMD в первую очередь связан с расчетом статистической суммы классического магнетика Гейзенберга из двух или трех </w:t>
      </w:r>
      <w:r w:rsidR="001A2FE6">
        <w:rPr>
          <w:rFonts w:ascii="Times New Roman" w:hAnsi="Times New Roman" w:cs="Times New Roman"/>
        </w:rPr>
        <w:t>магнитных моментов</w:t>
      </w:r>
      <w:r w:rsidRPr="004E1A3D">
        <w:rPr>
          <w:rFonts w:ascii="Times New Roman" w:hAnsi="Times New Roman" w:cs="Times New Roman"/>
        </w:rPr>
        <w:t xml:space="preserve">. </w:t>
      </w:r>
    </w:p>
    <w:p w14:paraId="2257B1CC" w14:textId="2717D397" w:rsidR="00186B25" w:rsidRDefault="00A97EE0" w:rsidP="00206F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4FE5">
        <w:rPr>
          <w:rFonts w:ascii="Times New Roman" w:hAnsi="Times New Roman" w:cs="Times New Roman"/>
        </w:rPr>
        <w:t>Поскольку в CMD заданы первые моменты</w:t>
      </w:r>
      <w:r w:rsidR="009C18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для расчета старших моментов необходимо</w:t>
      </w:r>
      <w:r w:rsidRPr="00234FE5">
        <w:rPr>
          <w:rFonts w:ascii="Times New Roman" w:hAnsi="Times New Roman" w:cs="Times New Roman"/>
        </w:rPr>
        <w:t xml:space="preserve"> восстановить коэффициенты функций распределени</w:t>
      </w:r>
      <w:r>
        <w:rPr>
          <w:rFonts w:ascii="Times New Roman" w:hAnsi="Times New Roman" w:cs="Times New Roman"/>
        </w:rPr>
        <w:t>я, решая обратную задачу.</w:t>
      </w:r>
      <w:r w:rsidR="00BF7BD5">
        <w:rPr>
          <w:rFonts w:ascii="Times New Roman" w:hAnsi="Times New Roman" w:cs="Times New Roman"/>
        </w:rPr>
        <w:t xml:space="preserve"> </w:t>
      </w:r>
      <w:r w:rsidR="009C1899">
        <w:rPr>
          <w:rFonts w:ascii="Times New Roman" w:hAnsi="Times New Roman" w:cs="Times New Roman"/>
        </w:rPr>
        <w:t xml:space="preserve">Для этого необходимо с </w:t>
      </w:r>
      <w:r w:rsidR="00186B25">
        <w:rPr>
          <w:rFonts w:ascii="Times New Roman" w:hAnsi="Times New Roman" w:cs="Times New Roman"/>
        </w:rPr>
        <w:t xml:space="preserve">требуемой точностью знать значение статистической суммы. </w:t>
      </w:r>
      <w:r w:rsidR="00234FE5" w:rsidRPr="004E1A3D">
        <w:rPr>
          <w:rFonts w:ascii="Times New Roman" w:hAnsi="Times New Roman" w:cs="Times New Roman"/>
        </w:rPr>
        <w:t>Подавляющее большинство работ, рассчитывающих статистическую сумму, концентрируется на термодинамическом пределе, что не подходит для расчета интегральных коэффициентов CMD.</w:t>
      </w:r>
    </w:p>
    <w:p w14:paraId="629BADE0" w14:textId="47279529" w:rsidR="00206FEC" w:rsidRDefault="00345643" w:rsidP="00323B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Новые</w:t>
      </w:r>
      <w:r w:rsidR="00323BDB">
        <w:rPr>
          <w:rFonts w:ascii="Times New Roman" w:hAnsi="Times New Roman" w:cs="Times New Roman"/>
        </w:rPr>
        <w:t xml:space="preserve"> </w:t>
      </w:r>
      <w:r w:rsidR="00234FE5" w:rsidRPr="00234FE5">
        <w:rPr>
          <w:rFonts w:ascii="Times New Roman" w:hAnsi="Times New Roman" w:cs="Times New Roman"/>
        </w:rPr>
        <w:t>аналитическ</w:t>
      </w:r>
      <w:r w:rsidR="00323BDB">
        <w:rPr>
          <w:rFonts w:ascii="Times New Roman" w:hAnsi="Times New Roman" w:cs="Times New Roman"/>
        </w:rPr>
        <w:t>ие</w:t>
      </w:r>
      <w:r w:rsidR="00234FE5" w:rsidRPr="00234FE5">
        <w:rPr>
          <w:rFonts w:ascii="Times New Roman" w:hAnsi="Times New Roman" w:cs="Times New Roman"/>
        </w:rPr>
        <w:t xml:space="preserve"> выражени</w:t>
      </w:r>
      <w:r w:rsidR="00323BDB">
        <w:rPr>
          <w:rFonts w:ascii="Times New Roman" w:hAnsi="Times New Roman" w:cs="Times New Roman"/>
        </w:rPr>
        <w:t>я для</w:t>
      </w:r>
      <w:r w:rsidR="00234FE5" w:rsidRPr="00234FE5">
        <w:rPr>
          <w:rFonts w:ascii="Times New Roman" w:hAnsi="Times New Roman" w:cs="Times New Roman"/>
        </w:rPr>
        <w:t xml:space="preserve"> статистической суммы для двух- и </w:t>
      </w:r>
      <w:proofErr w:type="spellStart"/>
      <w:r w:rsidR="00234FE5" w:rsidRPr="00234FE5">
        <w:rPr>
          <w:rFonts w:ascii="Times New Roman" w:hAnsi="Times New Roman" w:cs="Times New Roman"/>
        </w:rPr>
        <w:t>трехчастичных</w:t>
      </w:r>
      <w:proofErr w:type="spellEnd"/>
      <w:r w:rsidR="00234FE5" w:rsidRPr="00234FE5">
        <w:rPr>
          <w:rFonts w:ascii="Times New Roman" w:hAnsi="Times New Roman" w:cs="Times New Roman"/>
        </w:rPr>
        <w:t xml:space="preserve"> функций распределения классического ферромагнетика Гейзенберга</w:t>
      </w:r>
      <w:r w:rsidR="003B1BFF">
        <w:rPr>
          <w:rFonts w:ascii="Times New Roman" w:hAnsi="Times New Roman" w:cs="Times New Roman"/>
        </w:rPr>
        <w:t xml:space="preserve"> могут быть получены на</w:t>
      </w:r>
      <w:r w:rsidR="00323BDB">
        <w:rPr>
          <w:rFonts w:ascii="Times New Roman" w:hAnsi="Times New Roman" w:cs="Times New Roman"/>
        </w:rPr>
        <w:t xml:space="preserve"> </w:t>
      </w:r>
      <w:r w:rsidR="00D56052">
        <w:rPr>
          <w:rFonts w:ascii="Times New Roman" w:hAnsi="Times New Roman" w:cs="Times New Roman"/>
        </w:rPr>
        <w:t>основ</w:t>
      </w:r>
      <w:r w:rsidR="003B1BFF">
        <w:rPr>
          <w:rFonts w:ascii="Times New Roman" w:hAnsi="Times New Roman" w:cs="Times New Roman"/>
        </w:rPr>
        <w:t>е</w:t>
      </w:r>
      <w:r w:rsidR="00D56052">
        <w:rPr>
          <w:rFonts w:ascii="Times New Roman" w:hAnsi="Times New Roman" w:cs="Times New Roman"/>
        </w:rPr>
        <w:t xml:space="preserve"> интеграл Доусона</w:t>
      </w:r>
      <w:r w:rsidR="00234FE5" w:rsidRPr="00234FE5">
        <w:rPr>
          <w:rFonts w:ascii="Times New Roman" w:hAnsi="Times New Roman" w:cs="Times New Roman"/>
        </w:rPr>
        <w:t xml:space="preserve"> </w:t>
      </w:r>
    </w:p>
    <w:p w14:paraId="38926095" w14:textId="49AB8FBC" w:rsidR="009F42B2" w:rsidRPr="009F42B2" w:rsidRDefault="00CB66E2" w:rsidP="009F42B2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i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≡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  <m:ctrlPr>
                <w:rPr>
                  <w:rFonts w:ascii="Cambria Math" w:hAnsi="Cambria Math" w:cs="Times New Roman"/>
                </w:rPr>
              </m:ctrlPr>
            </m:e>
            <m: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 w:cs="Times New Roman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0</m:t>
              </m:r>
              <m:ctrlPr>
                <w:rPr>
                  <w:rFonts w:ascii="Cambria Math" w:hAnsi="Cambria Math" w:cs="Times New Roman"/>
                  <w:i/>
                </w:rPr>
              </m:ctrlPr>
            </m:sub>
            <m:sup>
              <m:r>
                <w:rPr>
                  <w:rFonts w:ascii="Cambria Math" w:hAnsi="Cambria Math" w:cs="Times New Roman"/>
                </w:rPr>
                <m:t>x</m:t>
              </m:r>
              <m:ctrlPr>
                <w:rPr>
                  <w:rFonts w:ascii="Cambria Math" w:hAnsi="Cambria Math" w:cs="Times New Roman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sup>
              </m:sSup>
              <m:ctrlPr>
                <w:rPr>
                  <w:rFonts w:ascii="Cambria Math" w:hAnsi="Cambria Math" w:cs="Times New Roman"/>
                  <w:i/>
                </w:rPr>
              </m:ctrlPr>
            </m:e>
          </m:nary>
          <m:r>
            <w:rPr>
              <w:rFonts w:ascii="Cambria Math" w:hAnsi="Cambria Math" w:cs="Times New Roman"/>
            </w:rPr>
            <m:t> dt</m:t>
          </m:r>
        </m:oMath>
      </m:oMathPara>
    </w:p>
    <w:p w14:paraId="50F5138B" w14:textId="04DE00B7" w:rsidR="00206FEC" w:rsidRDefault="009F42B2" w:rsidP="009F42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введенно</w:t>
      </w:r>
      <w:r w:rsidR="00412CA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412CA8">
        <w:rPr>
          <w:rFonts w:ascii="Times New Roman" w:hAnsi="Times New Roman" w:cs="Times New Roman"/>
        </w:rPr>
        <w:t>аналоге интеграл</w:t>
      </w:r>
      <w:r w:rsidR="003B1BFF">
        <w:rPr>
          <w:rFonts w:ascii="Times New Roman" w:hAnsi="Times New Roman" w:cs="Times New Roman"/>
        </w:rPr>
        <w:t>а</w:t>
      </w:r>
      <w:r w:rsidR="00412CA8">
        <w:rPr>
          <w:rFonts w:ascii="Times New Roman" w:hAnsi="Times New Roman" w:cs="Times New Roman"/>
        </w:rPr>
        <w:t xml:space="preserve"> Доусона</w:t>
      </w:r>
      <w:r w:rsidR="003C5B43">
        <w:rPr>
          <w:rFonts w:ascii="Times New Roman" w:hAnsi="Times New Roman" w:cs="Times New Roman"/>
        </w:rPr>
        <w:t xml:space="preserve"> </w:t>
      </w:r>
    </w:p>
    <w:p w14:paraId="58F20CAB" w14:textId="1E3C0AC1" w:rsidR="00B46E6A" w:rsidRPr="000618DF" w:rsidRDefault="00CB66E2" w:rsidP="009F42B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 </m:t>
              </m:r>
            </m:e>
            <m:e>
              <m:r>
                <w:rPr>
                  <w:rFonts w:ascii="Cambria Math" w:hAnsi="Cambria Math" w:cs="Times New Roman"/>
                </w:rPr>
                <m:t> a,b</m:t>
              </m:r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sup>
          </m:sSup>
          <m:nary>
            <m:naryPr>
              <m:limLoc m:val="undOvr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0</m:t>
              </m:r>
              <m:ctrlPr>
                <w:rPr>
                  <w:rFonts w:ascii="Cambria Math" w:hAnsi="Cambria Math" w:cs="Times New Roman"/>
                  <w:i/>
                </w:rPr>
              </m:ctrlPr>
            </m:sub>
            <m:sup>
              <m:r>
                <w:rPr>
                  <w:rFonts w:ascii="Cambria Math" w:hAnsi="Cambria Math" w:cs="Times New Roman"/>
                </w:rPr>
                <m:t>x</m:t>
              </m:r>
              <m:ctrlPr>
                <w:rPr>
                  <w:rFonts w:ascii="Cambria Math" w:hAnsi="Cambria Math" w:cs="Times New Roman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at+b</m:t>
                  </m:r>
                </m:e>
              </m:d>
              <m:ctrlPr>
                <w:rPr>
                  <w:rFonts w:ascii="Cambria Math" w:hAnsi="Cambria Math" w:cs="Times New Roman"/>
                  <w:i/>
                </w:rPr>
              </m:ctrlPr>
            </m:e>
          </m:nary>
          <m:r>
            <w:rPr>
              <w:rFonts w:ascii="Cambria Math" w:hAnsi="Cambria Math" w:cs="Times New Roman"/>
            </w:rPr>
            <m:t> dt.</m:t>
          </m:r>
        </m:oMath>
      </m:oMathPara>
    </w:p>
    <w:p w14:paraId="311984B9" w14:textId="6C535F7C" w:rsidR="000618DF" w:rsidRPr="000618DF" w:rsidRDefault="00E934BF" w:rsidP="00E934BF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Использование д</w:t>
      </w:r>
      <w:r w:rsidR="000618DF">
        <w:rPr>
          <w:rFonts w:ascii="Times New Roman" w:eastAsiaTheme="minorEastAsia" w:hAnsi="Times New Roman" w:cs="Times New Roman"/>
        </w:rPr>
        <w:t>анн</w:t>
      </w:r>
      <w:r>
        <w:rPr>
          <w:rFonts w:ascii="Times New Roman" w:eastAsiaTheme="minorEastAsia" w:hAnsi="Times New Roman" w:cs="Times New Roman"/>
        </w:rPr>
        <w:t>ых</w:t>
      </w:r>
      <w:r w:rsidR="000618DF">
        <w:rPr>
          <w:rFonts w:ascii="Times New Roman" w:eastAsiaTheme="minorEastAsia" w:hAnsi="Times New Roman" w:cs="Times New Roman"/>
        </w:rPr>
        <w:t xml:space="preserve"> функции позвол</w:t>
      </w:r>
      <w:r>
        <w:rPr>
          <w:rFonts w:ascii="Times New Roman" w:eastAsiaTheme="minorEastAsia" w:hAnsi="Times New Roman" w:cs="Times New Roman"/>
        </w:rPr>
        <w:t>яе</w:t>
      </w:r>
      <w:r w:rsidR="000618DF">
        <w:rPr>
          <w:rFonts w:ascii="Times New Roman" w:eastAsiaTheme="minorEastAsia" w:hAnsi="Times New Roman" w:cs="Times New Roman"/>
        </w:rPr>
        <w:t xml:space="preserve">т </w:t>
      </w:r>
      <w:r w:rsidRPr="00E934BF">
        <w:rPr>
          <w:rFonts w:ascii="Times New Roman" w:eastAsiaTheme="minorEastAsia" w:hAnsi="Times New Roman" w:cs="Times New Roman"/>
        </w:rPr>
        <w:t>не только получать аналитические выражения для моментов и связи между этими моментами, но и дает возможность эффективно с высокой точностью решать обратную задачу: нахождение коэффициентов аппроксимации функций распределения в зависимости от заданных значений первых моментов.</w:t>
      </w:r>
    </w:p>
    <w:p w14:paraId="22C5141B" w14:textId="48D0C52C" w:rsidR="00206FEC" w:rsidRDefault="00454AC3" w:rsidP="00186B2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 интеграла Доусона</w:t>
      </w:r>
      <w:r w:rsidR="00B33A9E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="00B33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существует численный метод</w:t>
      </w:r>
      <w:r w:rsidR="00595021" w:rsidRPr="00595021">
        <w:rPr>
          <w:rFonts w:ascii="Times New Roman" w:hAnsi="Times New Roman" w:cs="Times New Roman"/>
        </w:rPr>
        <w:t xml:space="preserve"> [6,7</w:t>
      </w:r>
      <w:r w:rsidR="00595021" w:rsidRPr="00CB66E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, позволяющий рассчитывать</w:t>
      </w:r>
      <w:r w:rsidR="00B33A9E">
        <w:rPr>
          <w:rFonts w:ascii="Times New Roman" w:hAnsi="Times New Roman" w:cs="Times New Roman"/>
        </w:rPr>
        <w:t xml:space="preserve"> </w:t>
      </w:r>
      <w:r w:rsidR="00B33A9E" w:rsidRPr="00B33A9E">
        <w:rPr>
          <w:rFonts w:ascii="Times New Roman" w:hAnsi="Times New Roman" w:cs="Times New Roman"/>
        </w:rPr>
        <w:t>значение</w:t>
      </w:r>
      <w:r w:rsidR="001A4ABA">
        <w:rPr>
          <w:rFonts w:ascii="Times New Roman" w:hAnsi="Times New Roman" w:cs="Times New Roman"/>
        </w:rPr>
        <w:t xml:space="preserve"> </w:t>
      </w:r>
      <w:proofErr w:type="spellStart"/>
      <w:r w:rsidR="001A4ABA">
        <w:rPr>
          <w:rFonts w:ascii="Times New Roman" w:hAnsi="Times New Roman" w:cs="Times New Roman"/>
        </w:rPr>
        <w:t>двухчастичной</w:t>
      </w:r>
      <w:proofErr w:type="spellEnd"/>
      <w:r w:rsidR="00B33A9E" w:rsidRPr="00B33A9E">
        <w:rPr>
          <w:rFonts w:ascii="Times New Roman" w:hAnsi="Times New Roman" w:cs="Times New Roman"/>
        </w:rPr>
        <w:t xml:space="preserve"> статистической суммы со сложностью </w:t>
      </w:r>
      <m:oMath>
        <m:r>
          <w:rPr>
            <w:rFonts w:ascii="Cambria Math" w:hAnsi="Cambria Math" w:cs="Times New Roman"/>
          </w:rPr>
          <m:t>O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</m:e>
        </m:d>
      </m:oMath>
      <w:r w:rsidR="00B33A9E" w:rsidRPr="00B33A9E">
        <w:rPr>
          <w:rFonts w:ascii="Times New Roman" w:hAnsi="Times New Roman" w:cs="Times New Roman"/>
        </w:rPr>
        <w:t xml:space="preserve"> при любых значениях параметров</w:t>
      </w:r>
      <w:r w:rsidR="00B33A9E">
        <w:rPr>
          <w:rFonts w:ascii="Times New Roman" w:hAnsi="Times New Roman" w:cs="Times New Roman"/>
        </w:rPr>
        <w:t xml:space="preserve">. На основе этого </w:t>
      </w:r>
      <w:r w:rsidR="00782714">
        <w:rPr>
          <w:rFonts w:ascii="Times New Roman" w:hAnsi="Times New Roman" w:cs="Times New Roman"/>
        </w:rPr>
        <w:t xml:space="preserve">предложен </w:t>
      </w:r>
      <w:r w:rsidR="00417CF0">
        <w:rPr>
          <w:rFonts w:ascii="Times New Roman" w:hAnsi="Times New Roman" w:cs="Times New Roman"/>
        </w:rPr>
        <w:t xml:space="preserve">новый </w:t>
      </w:r>
      <w:r w:rsidR="00782714">
        <w:rPr>
          <w:rFonts w:ascii="Times New Roman" w:hAnsi="Times New Roman" w:cs="Times New Roman"/>
        </w:rPr>
        <w:t xml:space="preserve">численный метод для расчета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 </m:t>
            </m:r>
          </m:e>
          <m:e>
            <m:r>
              <w:rPr>
                <w:rFonts w:ascii="Cambria Math" w:hAnsi="Cambria Math" w:cs="Times New Roman"/>
              </w:rPr>
              <m:t> a,b</m:t>
            </m:r>
          </m:e>
        </m:d>
      </m:oMath>
      <w:r w:rsidR="00142FD7">
        <w:rPr>
          <w:rFonts w:ascii="Times New Roman" w:eastAsiaTheme="minorEastAsia" w:hAnsi="Times New Roman" w:cs="Times New Roman"/>
        </w:rPr>
        <w:t xml:space="preserve">, который </w:t>
      </w:r>
      <w:r w:rsidR="00142FD7" w:rsidRPr="00142FD7">
        <w:rPr>
          <w:rFonts w:ascii="Times New Roman" w:eastAsiaTheme="minorEastAsia" w:hAnsi="Times New Roman" w:cs="Times New Roman"/>
        </w:rPr>
        <w:t xml:space="preserve">позволяет рассчитывать значение статистической суммы </w:t>
      </w:r>
      <w:proofErr w:type="spellStart"/>
      <w:r w:rsidR="00142FD7" w:rsidRPr="00142FD7">
        <w:rPr>
          <w:rFonts w:ascii="Times New Roman" w:eastAsiaTheme="minorEastAsia" w:hAnsi="Times New Roman" w:cs="Times New Roman"/>
        </w:rPr>
        <w:t>трехчастичной</w:t>
      </w:r>
      <w:proofErr w:type="spellEnd"/>
      <w:r w:rsidR="00142FD7" w:rsidRPr="00142FD7">
        <w:rPr>
          <w:rFonts w:ascii="Times New Roman" w:eastAsiaTheme="minorEastAsia" w:hAnsi="Times New Roman" w:cs="Times New Roman"/>
        </w:rPr>
        <w:t xml:space="preserve"> функции распределения со сложностью </w:t>
      </w:r>
      <m:oMath>
        <m:r>
          <w:rPr>
            <w:rFonts w:ascii="Cambria Math" w:eastAsiaTheme="minorEastAsia" w:hAnsi="Cambria Math" w:cs="Times New Roman"/>
          </w:rPr>
          <m:t>O(1)</m:t>
        </m:r>
      </m:oMath>
      <w:r w:rsidR="00142FD7" w:rsidRPr="00142FD7">
        <w:rPr>
          <w:rFonts w:ascii="Times New Roman" w:eastAsiaTheme="minorEastAsia" w:hAnsi="Times New Roman" w:cs="Times New Roman"/>
        </w:rPr>
        <w:t xml:space="preserve"> при любых значениях параметров</w:t>
      </w:r>
      <w:r w:rsidR="00142FD7">
        <w:rPr>
          <w:rFonts w:ascii="Times New Roman" w:eastAsiaTheme="minorEastAsia" w:hAnsi="Times New Roman" w:cs="Times New Roman"/>
        </w:rPr>
        <w:t>.</w:t>
      </w:r>
    </w:p>
    <w:p w14:paraId="6A571138" w14:textId="51EC5AA2" w:rsidR="008874A1" w:rsidRDefault="003C5F54" w:rsidP="00186B25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Полученные аналитические выражения для статистических сумм совместно с </w:t>
      </w:r>
      <w:r w:rsidR="00A0257D">
        <w:rPr>
          <w:rFonts w:ascii="Times New Roman" w:eastAsiaTheme="minorEastAsia" w:hAnsi="Times New Roman" w:cs="Times New Roman"/>
        </w:rPr>
        <w:t xml:space="preserve">предложенными численными методами </w:t>
      </w:r>
      <w:r w:rsidR="00267DA9">
        <w:rPr>
          <w:rFonts w:ascii="Times New Roman" w:eastAsiaTheme="minorEastAsia" w:hAnsi="Times New Roman" w:cs="Times New Roman"/>
        </w:rPr>
        <w:t>дает возможность</w:t>
      </w:r>
      <w:r w:rsidR="00022F78">
        <w:rPr>
          <w:rFonts w:ascii="Times New Roman" w:eastAsiaTheme="minorEastAsia" w:hAnsi="Times New Roman" w:cs="Times New Roman"/>
        </w:rPr>
        <w:t xml:space="preserve"> </w:t>
      </w:r>
      <w:r w:rsidR="00DC5338">
        <w:rPr>
          <w:rFonts w:ascii="Times New Roman" w:eastAsiaTheme="minorEastAsia" w:hAnsi="Times New Roman" w:cs="Times New Roman"/>
        </w:rPr>
        <w:t>не только</w:t>
      </w:r>
      <w:r w:rsidR="00A0257D">
        <w:rPr>
          <w:rFonts w:ascii="Times New Roman" w:eastAsiaTheme="minorEastAsia" w:hAnsi="Times New Roman" w:cs="Times New Roman"/>
        </w:rPr>
        <w:t xml:space="preserve"> </w:t>
      </w:r>
      <w:r w:rsidR="00267DA9">
        <w:rPr>
          <w:rFonts w:ascii="Times New Roman" w:eastAsiaTheme="minorEastAsia" w:hAnsi="Times New Roman" w:cs="Times New Roman"/>
        </w:rPr>
        <w:t xml:space="preserve">эффективно </w:t>
      </w:r>
      <w:r w:rsidR="00A0257D">
        <w:rPr>
          <w:rFonts w:ascii="Times New Roman" w:eastAsiaTheme="minorEastAsia" w:hAnsi="Times New Roman" w:cs="Times New Roman"/>
        </w:rPr>
        <w:t>нах</w:t>
      </w:r>
      <w:r w:rsidR="00022F78">
        <w:rPr>
          <w:rFonts w:ascii="Times New Roman" w:eastAsiaTheme="minorEastAsia" w:hAnsi="Times New Roman" w:cs="Times New Roman"/>
        </w:rPr>
        <w:t>одить все интегральные коэффициенты</w:t>
      </w:r>
      <w:r w:rsidR="00A03B5D">
        <w:rPr>
          <w:rFonts w:ascii="Times New Roman" w:eastAsiaTheme="minorEastAsia" w:hAnsi="Times New Roman" w:cs="Times New Roman"/>
        </w:rPr>
        <w:t xml:space="preserve"> </w:t>
      </w:r>
      <w:r w:rsidR="00A03B5D">
        <w:rPr>
          <w:rFonts w:ascii="Times New Roman" w:eastAsiaTheme="minorEastAsia" w:hAnsi="Times New Roman" w:cs="Times New Roman"/>
          <w:lang w:val="en-US"/>
        </w:rPr>
        <w:t>CMD</w:t>
      </w:r>
      <w:r w:rsidR="00A03B5D">
        <w:rPr>
          <w:rFonts w:ascii="Times New Roman" w:eastAsiaTheme="minorEastAsia" w:hAnsi="Times New Roman" w:cs="Times New Roman"/>
        </w:rPr>
        <w:t xml:space="preserve"> с требуемой точностью</w:t>
      </w:r>
      <w:r w:rsidR="00DC5338">
        <w:rPr>
          <w:rFonts w:ascii="Times New Roman" w:eastAsiaTheme="minorEastAsia" w:hAnsi="Times New Roman" w:cs="Times New Roman"/>
        </w:rPr>
        <w:t xml:space="preserve">, но также и исследовать </w:t>
      </w:r>
      <w:r w:rsidR="0045689D">
        <w:rPr>
          <w:rFonts w:ascii="Times New Roman" w:eastAsiaTheme="minorEastAsia" w:hAnsi="Times New Roman" w:cs="Times New Roman"/>
        </w:rPr>
        <w:t xml:space="preserve">связи между ними. </w:t>
      </w:r>
      <w:r w:rsidR="009F4AEC">
        <w:rPr>
          <w:rFonts w:ascii="Times New Roman" w:eastAsiaTheme="minorEastAsia" w:hAnsi="Times New Roman" w:cs="Times New Roman"/>
        </w:rPr>
        <w:t>В частности, это дает лучшее понимани</w:t>
      </w:r>
      <w:r w:rsidR="00200650">
        <w:rPr>
          <w:rFonts w:ascii="Times New Roman" w:eastAsiaTheme="minorEastAsia" w:hAnsi="Times New Roman" w:cs="Times New Roman"/>
        </w:rPr>
        <w:t xml:space="preserve">е, насколько точно являются исходные </w:t>
      </w:r>
      <w:r w:rsidR="008243B8">
        <w:rPr>
          <w:rFonts w:ascii="Times New Roman" w:eastAsiaTheme="minorEastAsia" w:hAnsi="Times New Roman" w:cs="Times New Roman"/>
        </w:rPr>
        <w:t>аппроксимации функций распределения</w:t>
      </w:r>
      <w:r w:rsidR="009F4AEC" w:rsidRPr="009F4AEC">
        <w:rPr>
          <w:rFonts w:ascii="Times New Roman" w:eastAsiaTheme="minorEastAsia" w:hAnsi="Times New Roman" w:cs="Times New Roman"/>
        </w:rPr>
        <w:t>.</w:t>
      </w:r>
      <w:r w:rsidR="00830374">
        <w:rPr>
          <w:rFonts w:ascii="Times New Roman" w:eastAsiaTheme="minorEastAsia" w:hAnsi="Times New Roman" w:cs="Times New Roman"/>
        </w:rPr>
        <w:t xml:space="preserve"> </w:t>
      </w:r>
      <w:r w:rsidR="00830374" w:rsidRPr="00830374">
        <w:rPr>
          <w:rFonts w:ascii="Times New Roman" w:eastAsiaTheme="minorEastAsia" w:hAnsi="Times New Roman" w:cs="Times New Roman"/>
        </w:rPr>
        <w:t xml:space="preserve">Также </w:t>
      </w:r>
      <w:r w:rsidR="00830374">
        <w:rPr>
          <w:rFonts w:ascii="Times New Roman" w:eastAsiaTheme="minorEastAsia" w:hAnsi="Times New Roman" w:cs="Times New Roman"/>
        </w:rPr>
        <w:t>можно получить</w:t>
      </w:r>
      <w:r w:rsidR="00830374" w:rsidRPr="00830374">
        <w:rPr>
          <w:rFonts w:ascii="Times New Roman" w:eastAsiaTheme="minorEastAsia" w:hAnsi="Times New Roman" w:cs="Times New Roman"/>
        </w:rPr>
        <w:t xml:space="preserve"> выражения для моментов </w:t>
      </w:r>
      <w:proofErr w:type="spellStart"/>
      <w:r w:rsidR="00830374" w:rsidRPr="00830374">
        <w:rPr>
          <w:rFonts w:ascii="Times New Roman" w:eastAsiaTheme="minorEastAsia" w:hAnsi="Times New Roman" w:cs="Times New Roman"/>
        </w:rPr>
        <w:t>двухчастичной</w:t>
      </w:r>
      <w:proofErr w:type="spellEnd"/>
      <w:r w:rsidR="00830374" w:rsidRPr="00830374">
        <w:rPr>
          <w:rFonts w:ascii="Times New Roman" w:eastAsiaTheme="minorEastAsia" w:hAnsi="Times New Roman" w:cs="Times New Roman"/>
        </w:rPr>
        <w:t xml:space="preserve"> функции распределения в приближении среднего поля и в парамагнитной фазе как пределы от общего случая.</w:t>
      </w:r>
    </w:p>
    <w:p w14:paraId="3D33B5EA" w14:textId="73A5CC71" w:rsidR="00830374" w:rsidRDefault="00EE6472" w:rsidP="00830374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Возможность рассчитать статистическую сумму при любых значениях параметров </w:t>
      </w:r>
      <w:r w:rsidR="00267DA9">
        <w:rPr>
          <w:rFonts w:ascii="Times New Roman" w:eastAsiaTheme="minorEastAsia" w:hAnsi="Times New Roman" w:cs="Times New Roman"/>
        </w:rPr>
        <w:t>позволяет исследовать низкотемпературн</w:t>
      </w:r>
      <w:r w:rsidR="001F0F04">
        <w:rPr>
          <w:rFonts w:ascii="Times New Roman" w:eastAsiaTheme="minorEastAsia" w:hAnsi="Times New Roman" w:cs="Times New Roman"/>
        </w:rPr>
        <w:t xml:space="preserve">ый предел для интегральных коэффициентов </w:t>
      </w:r>
      <w:r w:rsidR="001F0F04">
        <w:rPr>
          <w:rFonts w:ascii="Times New Roman" w:eastAsiaTheme="minorEastAsia" w:hAnsi="Times New Roman" w:cs="Times New Roman"/>
          <w:lang w:val="en-US"/>
        </w:rPr>
        <w:t>CMD</w:t>
      </w:r>
      <w:r w:rsidR="001F0F04">
        <w:rPr>
          <w:rFonts w:ascii="Times New Roman" w:eastAsiaTheme="minorEastAsia" w:hAnsi="Times New Roman" w:cs="Times New Roman"/>
        </w:rPr>
        <w:t xml:space="preserve"> и, как следствие, позволяет найти </w:t>
      </w:r>
      <w:r w:rsidR="00BC405A">
        <w:rPr>
          <w:rFonts w:ascii="Times New Roman" w:eastAsiaTheme="minorEastAsia" w:hAnsi="Times New Roman" w:cs="Times New Roman"/>
        </w:rPr>
        <w:t xml:space="preserve">низкотемпературное решение </w:t>
      </w:r>
      <w:r w:rsidR="00BC405A">
        <w:rPr>
          <w:rFonts w:ascii="Times New Roman" w:eastAsiaTheme="minorEastAsia" w:hAnsi="Times New Roman" w:cs="Times New Roman"/>
          <w:lang w:val="en-US"/>
        </w:rPr>
        <w:t>CMD</w:t>
      </w:r>
      <w:r w:rsidR="00BC405A" w:rsidRPr="00BC405A">
        <w:rPr>
          <w:rFonts w:ascii="Times New Roman" w:eastAsiaTheme="minorEastAsia" w:hAnsi="Times New Roman" w:cs="Times New Roman"/>
        </w:rPr>
        <w:t>.</w:t>
      </w:r>
    </w:p>
    <w:p w14:paraId="503682FB" w14:textId="3E648AAE" w:rsidR="00830374" w:rsidRPr="00BC405A" w:rsidRDefault="00830374" w:rsidP="008303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30374">
        <w:rPr>
          <w:rFonts w:ascii="Times New Roman" w:hAnsi="Times New Roman" w:cs="Times New Roman"/>
        </w:rPr>
        <w:t xml:space="preserve">Большинство аналитических расчетов проводилось с помощью системы компьютерной алгебры </w:t>
      </w:r>
      <w:proofErr w:type="spellStart"/>
      <w:r w:rsidRPr="00830374">
        <w:rPr>
          <w:rFonts w:ascii="Times New Roman" w:hAnsi="Times New Roman" w:cs="Times New Roman"/>
        </w:rPr>
        <w:t>sympy</w:t>
      </w:r>
      <w:proofErr w:type="spellEnd"/>
      <w:r w:rsidRPr="00830374">
        <w:rPr>
          <w:rFonts w:ascii="Times New Roman" w:hAnsi="Times New Roman" w:cs="Times New Roman"/>
        </w:rPr>
        <w:t xml:space="preserve"> версии 1.13.3 на языке программирования </w:t>
      </w:r>
      <w:proofErr w:type="spellStart"/>
      <w:r w:rsidRPr="00830374">
        <w:rPr>
          <w:rFonts w:ascii="Times New Roman" w:hAnsi="Times New Roman" w:cs="Times New Roman"/>
        </w:rPr>
        <w:t>python</w:t>
      </w:r>
      <w:proofErr w:type="spellEnd"/>
      <w:r w:rsidRPr="00830374">
        <w:rPr>
          <w:rFonts w:ascii="Times New Roman" w:hAnsi="Times New Roman" w:cs="Times New Roman"/>
        </w:rPr>
        <w:t xml:space="preserve"> версии 3.11.2. Код можно</w:t>
      </w:r>
      <w:r>
        <w:rPr>
          <w:rFonts w:ascii="Times New Roman" w:hAnsi="Times New Roman" w:cs="Times New Roman"/>
        </w:rPr>
        <w:t xml:space="preserve"> </w:t>
      </w:r>
      <w:r w:rsidRPr="00830374">
        <w:rPr>
          <w:rFonts w:ascii="Times New Roman" w:hAnsi="Times New Roman" w:cs="Times New Roman"/>
        </w:rPr>
        <w:t xml:space="preserve">найти в репозитории на </w:t>
      </w:r>
      <w:proofErr w:type="spellStart"/>
      <w:r w:rsidRPr="00830374">
        <w:rPr>
          <w:rFonts w:ascii="Times New Roman" w:hAnsi="Times New Roman" w:cs="Times New Roman"/>
        </w:rPr>
        <w:t>github</w:t>
      </w:r>
      <w:proofErr w:type="spellEnd"/>
      <w:r w:rsidR="007C132E">
        <w:rPr>
          <w:rFonts w:ascii="Times New Roman" w:hAnsi="Times New Roman" w:cs="Times New Roman"/>
        </w:rPr>
        <w:t xml:space="preserve"> </w:t>
      </w:r>
      <w:r w:rsidR="007C132E">
        <w:rPr>
          <w:rFonts w:ascii="Times New Roman" w:hAnsi="Times New Roman" w:cs="Times New Roman"/>
          <w:lang w:val="en-US"/>
        </w:rPr>
        <w:t>[8]</w:t>
      </w:r>
      <w:r w:rsidRPr="00830374">
        <w:rPr>
          <w:rFonts w:ascii="Times New Roman" w:hAnsi="Times New Roman" w:cs="Times New Roman"/>
        </w:rPr>
        <w:t>.</w:t>
      </w:r>
    </w:p>
    <w:p w14:paraId="3905AA7E" w14:textId="77777777" w:rsidR="00234FE5" w:rsidRDefault="00234FE5" w:rsidP="00234FE5">
      <w:pPr>
        <w:spacing w:after="0"/>
        <w:rPr>
          <w:b/>
        </w:rPr>
      </w:pPr>
      <w:r>
        <w:rPr>
          <w:b/>
        </w:rPr>
        <w:t>Литература</w:t>
      </w:r>
    </w:p>
    <w:p w14:paraId="296A8016" w14:textId="77777777" w:rsidR="00234FE5" w:rsidRPr="006F0D9B" w:rsidRDefault="00234FE5" w:rsidP="0023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F0D9B">
        <w:rPr>
          <w:rFonts w:ascii="Times New Roman" w:hAnsi="Times New Roman" w:cs="Times New Roman"/>
          <w:lang w:val="en-US"/>
        </w:rPr>
        <w:t xml:space="preserve">Atomistic spin dynamics: foundations and applications / </w:t>
      </w:r>
      <w:proofErr w:type="spellStart"/>
      <w:r w:rsidRPr="006F0D9B">
        <w:rPr>
          <w:rFonts w:ascii="Times New Roman" w:hAnsi="Times New Roman" w:cs="Times New Roman"/>
          <w:lang w:val="en-US"/>
        </w:rPr>
        <w:t>Olle</w:t>
      </w:r>
      <w:proofErr w:type="spellEnd"/>
      <w:r w:rsidRPr="006F0D9B">
        <w:rPr>
          <w:rFonts w:ascii="Times New Roman" w:hAnsi="Times New Roman" w:cs="Times New Roman"/>
          <w:lang w:val="en-US"/>
        </w:rPr>
        <w:t xml:space="preserve"> Eriksson, Anders Bergman, Lars Bergqvist, Johan </w:t>
      </w:r>
      <w:proofErr w:type="spellStart"/>
      <w:r w:rsidRPr="006F0D9B">
        <w:rPr>
          <w:rFonts w:ascii="Times New Roman" w:hAnsi="Times New Roman" w:cs="Times New Roman"/>
          <w:lang w:val="en-US"/>
        </w:rPr>
        <w:t>Hellsvik</w:t>
      </w:r>
      <w:proofErr w:type="spellEnd"/>
      <w:r w:rsidRPr="006F0D9B">
        <w:rPr>
          <w:rFonts w:ascii="Times New Roman" w:hAnsi="Times New Roman" w:cs="Times New Roman"/>
          <w:lang w:val="en-US"/>
        </w:rPr>
        <w:t>. — Oxford university press, 2017.</w:t>
      </w:r>
    </w:p>
    <w:p w14:paraId="75C09D70" w14:textId="77777777" w:rsidR="00234FE5" w:rsidRPr="006F0D9B" w:rsidRDefault="00234FE5" w:rsidP="0023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F0D9B">
        <w:rPr>
          <w:rFonts w:ascii="Times New Roman" w:hAnsi="Times New Roman" w:cs="Times New Roman"/>
          <w:lang w:val="en-US"/>
        </w:rPr>
        <w:t>Garanin</w:t>
      </w:r>
      <w:proofErr w:type="spellEnd"/>
      <w:r w:rsidRPr="006F0D9B">
        <w:rPr>
          <w:rFonts w:ascii="Times New Roman" w:hAnsi="Times New Roman" w:cs="Times New Roman"/>
          <w:lang w:val="en-US"/>
        </w:rPr>
        <w:t xml:space="preserve"> D.A. Fokker–Planck and Landau–Lifshitz–Bloch equations for classical ferromagnets // Phys. Rev. B. — 1997. — Vol. 55. — P. 3050.</w:t>
      </w:r>
    </w:p>
    <w:p w14:paraId="6012A89E" w14:textId="4E4B2ED5" w:rsidR="00A90E0D" w:rsidRPr="006A2623" w:rsidRDefault="00A90E0D" w:rsidP="00234F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0E0D">
        <w:rPr>
          <w:rFonts w:ascii="Times New Roman" w:hAnsi="Times New Roman" w:cs="Times New Roman"/>
        </w:rPr>
        <w:t xml:space="preserve">Замятин С.В., Лукьянов А.В., Иванов А.В. О точности аппроксимации </w:t>
      </w:r>
      <w:proofErr w:type="spellStart"/>
      <w:r w:rsidRPr="00A90E0D">
        <w:rPr>
          <w:rFonts w:ascii="Times New Roman" w:hAnsi="Times New Roman" w:cs="Times New Roman"/>
        </w:rPr>
        <w:t>двухчастичной</w:t>
      </w:r>
      <w:proofErr w:type="spellEnd"/>
      <w:r w:rsidRPr="00A90E0D">
        <w:rPr>
          <w:rFonts w:ascii="Times New Roman" w:hAnsi="Times New Roman" w:cs="Times New Roman"/>
        </w:rPr>
        <w:t xml:space="preserve"> функции распределения для ферромагнетика // Препринты ИПМ им. М.В. Келдыша. — 2024. — № 20. — С. 31. </w:t>
      </w:r>
    </w:p>
    <w:p w14:paraId="22BF03CF" w14:textId="2683BC9C" w:rsidR="006A2623" w:rsidRPr="006A2623" w:rsidRDefault="006A2623" w:rsidP="006A26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0D9B">
        <w:rPr>
          <w:rFonts w:ascii="Times New Roman" w:hAnsi="Times New Roman" w:cs="Times New Roman"/>
        </w:rPr>
        <w:t xml:space="preserve">Иванов А.В., </w:t>
      </w:r>
      <w:proofErr w:type="spellStart"/>
      <w:r w:rsidRPr="006F0D9B">
        <w:rPr>
          <w:rFonts w:ascii="Times New Roman" w:hAnsi="Times New Roman" w:cs="Times New Roman"/>
        </w:rPr>
        <w:t>Зипунова</w:t>
      </w:r>
      <w:proofErr w:type="spellEnd"/>
      <w:r w:rsidRPr="006F0D9B">
        <w:rPr>
          <w:rFonts w:ascii="Times New Roman" w:hAnsi="Times New Roman" w:cs="Times New Roman"/>
        </w:rPr>
        <w:t xml:space="preserve"> Е.В., Хилков С.А. Уравнения корреляционной </w:t>
      </w:r>
      <w:proofErr w:type="spellStart"/>
      <w:r w:rsidRPr="006F0D9B">
        <w:rPr>
          <w:rFonts w:ascii="Times New Roman" w:hAnsi="Times New Roman" w:cs="Times New Roman"/>
        </w:rPr>
        <w:t>магнитодинамики</w:t>
      </w:r>
      <w:proofErr w:type="spellEnd"/>
      <w:r w:rsidRPr="006F0D9B">
        <w:rPr>
          <w:rFonts w:ascii="Times New Roman" w:hAnsi="Times New Roman" w:cs="Times New Roman"/>
        </w:rPr>
        <w:t xml:space="preserve"> для ферромагнетиков // Письма в ЖЭТФ. — 2022. — Т. 115, № 3. — С. 176–183.</w:t>
      </w:r>
    </w:p>
    <w:p w14:paraId="42269C14" w14:textId="234957D9" w:rsidR="0038695F" w:rsidRDefault="00A90E0D" w:rsidP="009D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0E0D">
        <w:rPr>
          <w:rFonts w:ascii="Times New Roman" w:hAnsi="Times New Roman" w:cs="Times New Roman"/>
        </w:rPr>
        <w:t xml:space="preserve">Иванов А.В., Лукьянов А. В., Замятин С.В. Простейшая аппроксимация интегральных коэффициентов в уравнениях корреляционной </w:t>
      </w:r>
      <w:proofErr w:type="spellStart"/>
      <w:r w:rsidRPr="00A90E0D">
        <w:rPr>
          <w:rFonts w:ascii="Times New Roman" w:hAnsi="Times New Roman" w:cs="Times New Roman"/>
        </w:rPr>
        <w:t>магнитодинамики</w:t>
      </w:r>
      <w:proofErr w:type="spellEnd"/>
      <w:r w:rsidRPr="00A90E0D">
        <w:rPr>
          <w:rFonts w:ascii="Times New Roman" w:hAnsi="Times New Roman" w:cs="Times New Roman"/>
        </w:rPr>
        <w:t xml:space="preserve"> для ферромагнетиков // Препринты ИПМ им. М.В. Келдыша. — 2024. — № 47. — С. 2</w:t>
      </w:r>
      <w:r w:rsidR="006E25B4">
        <w:rPr>
          <w:rFonts w:ascii="Times New Roman" w:hAnsi="Times New Roman" w:cs="Times New Roman"/>
        </w:rPr>
        <w:t>.</w:t>
      </w:r>
    </w:p>
    <w:p w14:paraId="06B962DA" w14:textId="6733D8C8" w:rsidR="006E25B4" w:rsidRPr="00651881" w:rsidRDefault="006E25B4" w:rsidP="009D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E25B4">
        <w:rPr>
          <w:rFonts w:ascii="Times New Roman" w:hAnsi="Times New Roman" w:cs="Times New Roman"/>
          <w:lang w:val="en-US"/>
        </w:rPr>
        <w:t>Rybicki George B. Dawson’s integral and the sampling theorem // Computers in Physics. — 1989. — Vol. 3, no. 2. — P. 85–87.</w:t>
      </w:r>
    </w:p>
    <w:p w14:paraId="47D86638" w14:textId="5657AEBD" w:rsidR="00651881" w:rsidRPr="007C132E" w:rsidRDefault="00651881" w:rsidP="009D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51881">
        <w:rPr>
          <w:rFonts w:ascii="Times New Roman" w:hAnsi="Times New Roman" w:cs="Times New Roman"/>
          <w:lang w:val="en-US"/>
        </w:rPr>
        <w:t xml:space="preserve">Cody WJ, </w:t>
      </w:r>
      <w:proofErr w:type="spellStart"/>
      <w:r w:rsidRPr="00651881">
        <w:rPr>
          <w:rFonts w:ascii="Times New Roman" w:hAnsi="Times New Roman" w:cs="Times New Roman"/>
          <w:lang w:val="en-US"/>
        </w:rPr>
        <w:t>Paciorek</w:t>
      </w:r>
      <w:proofErr w:type="spellEnd"/>
      <w:r w:rsidRPr="00651881">
        <w:rPr>
          <w:rFonts w:ascii="Times New Roman" w:hAnsi="Times New Roman" w:cs="Times New Roman"/>
          <w:lang w:val="en-US"/>
        </w:rPr>
        <w:t xml:space="preserve"> Kathleen A, </w:t>
      </w:r>
      <w:proofErr w:type="spellStart"/>
      <w:r w:rsidRPr="00651881">
        <w:rPr>
          <w:rFonts w:ascii="Times New Roman" w:hAnsi="Times New Roman" w:cs="Times New Roman"/>
          <w:lang w:val="en-US"/>
        </w:rPr>
        <w:t>Thacher</w:t>
      </w:r>
      <w:proofErr w:type="spellEnd"/>
      <w:r w:rsidRPr="00651881">
        <w:rPr>
          <w:rFonts w:ascii="Times New Roman" w:hAnsi="Times New Roman" w:cs="Times New Roman"/>
          <w:lang w:val="en-US"/>
        </w:rPr>
        <w:t xml:space="preserve"> Henry C. Chebyshev approximations for Dawson’s integral // Mathematics of Computation. — 1970. — Vol. 24, no. 109. — P. 171–178.</w:t>
      </w:r>
    </w:p>
    <w:p w14:paraId="30967E18" w14:textId="023BDFB0" w:rsidR="007C132E" w:rsidRPr="006E25B4" w:rsidRDefault="007C132E" w:rsidP="009D07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C132E">
        <w:rPr>
          <w:rFonts w:ascii="Times New Roman" w:hAnsi="Times New Roman" w:cs="Times New Roman"/>
        </w:rPr>
        <w:t>Иванов</w:t>
      </w:r>
      <w:r w:rsidRPr="007C132E">
        <w:rPr>
          <w:rFonts w:ascii="Times New Roman" w:hAnsi="Times New Roman" w:cs="Times New Roman"/>
          <w:lang w:val="en-US"/>
        </w:rPr>
        <w:t xml:space="preserve"> </w:t>
      </w:r>
      <w:r w:rsidRPr="007C132E">
        <w:rPr>
          <w:rFonts w:ascii="Times New Roman" w:hAnsi="Times New Roman" w:cs="Times New Roman"/>
        </w:rPr>
        <w:t>А</w:t>
      </w:r>
      <w:r w:rsidRPr="007C132E">
        <w:rPr>
          <w:rFonts w:ascii="Times New Roman" w:hAnsi="Times New Roman" w:cs="Times New Roman"/>
          <w:lang w:val="en-US"/>
        </w:rPr>
        <w:t>.</w:t>
      </w:r>
      <w:r w:rsidRPr="007C132E">
        <w:rPr>
          <w:rFonts w:ascii="Times New Roman" w:hAnsi="Times New Roman" w:cs="Times New Roman"/>
        </w:rPr>
        <w:t>В</w:t>
      </w:r>
      <w:r w:rsidRPr="007C132E">
        <w:rPr>
          <w:rFonts w:ascii="Times New Roman" w:hAnsi="Times New Roman" w:cs="Times New Roman"/>
          <w:lang w:val="en-US"/>
        </w:rPr>
        <w:t xml:space="preserve">., </w:t>
      </w:r>
      <w:r w:rsidRPr="007C132E">
        <w:rPr>
          <w:rFonts w:ascii="Times New Roman" w:hAnsi="Times New Roman" w:cs="Times New Roman"/>
        </w:rPr>
        <w:t>Лукьянов</w:t>
      </w:r>
      <w:r w:rsidRPr="007C132E">
        <w:rPr>
          <w:rFonts w:ascii="Times New Roman" w:hAnsi="Times New Roman" w:cs="Times New Roman"/>
          <w:lang w:val="en-US"/>
        </w:rPr>
        <w:t xml:space="preserve"> </w:t>
      </w:r>
      <w:r w:rsidRPr="007C132E">
        <w:rPr>
          <w:rFonts w:ascii="Times New Roman" w:hAnsi="Times New Roman" w:cs="Times New Roman"/>
        </w:rPr>
        <w:t>А</w:t>
      </w:r>
      <w:r w:rsidRPr="007C132E">
        <w:rPr>
          <w:rFonts w:ascii="Times New Roman" w:hAnsi="Times New Roman" w:cs="Times New Roman"/>
          <w:lang w:val="en-US"/>
        </w:rPr>
        <w:t>.</w:t>
      </w:r>
      <w:r w:rsidRPr="007C132E">
        <w:rPr>
          <w:rFonts w:ascii="Times New Roman" w:hAnsi="Times New Roman" w:cs="Times New Roman"/>
        </w:rPr>
        <w:t>В</w:t>
      </w:r>
      <w:r w:rsidRPr="007C132E">
        <w:rPr>
          <w:rFonts w:ascii="Times New Roman" w:hAnsi="Times New Roman" w:cs="Times New Roman"/>
          <w:lang w:val="en-US"/>
        </w:rPr>
        <w:t xml:space="preserve">. </w:t>
      </w:r>
      <w:r w:rsidRPr="007C132E">
        <w:rPr>
          <w:rFonts w:ascii="Times New Roman" w:hAnsi="Times New Roman" w:cs="Times New Roman"/>
        </w:rPr>
        <w:t>Библиотека</w:t>
      </w:r>
      <w:r w:rsidRPr="007C13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132E">
        <w:rPr>
          <w:rFonts w:ascii="Times New Roman" w:hAnsi="Times New Roman" w:cs="Times New Roman"/>
          <w:lang w:val="en-US"/>
        </w:rPr>
        <w:t>CMDlib</w:t>
      </w:r>
      <w:proofErr w:type="spellEnd"/>
      <w:r w:rsidRPr="007C132E">
        <w:rPr>
          <w:rFonts w:ascii="Times New Roman" w:hAnsi="Times New Roman" w:cs="Times New Roman"/>
          <w:lang w:val="en-US"/>
        </w:rPr>
        <w:t xml:space="preserve"> // URL: https://github.com/aivn/CMDlib.</w:t>
      </w:r>
    </w:p>
    <w:sectPr w:rsidR="007C132E" w:rsidRPr="006E25B4" w:rsidSect="00234FE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C46FC"/>
    <w:multiLevelType w:val="hybridMultilevel"/>
    <w:tmpl w:val="FCC810A8"/>
    <w:lvl w:ilvl="0" w:tplc="EBD4BE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16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E5"/>
    <w:rsid w:val="00022F78"/>
    <w:rsid w:val="000618DF"/>
    <w:rsid w:val="001163DF"/>
    <w:rsid w:val="001411A0"/>
    <w:rsid w:val="00142FD7"/>
    <w:rsid w:val="00151F24"/>
    <w:rsid w:val="001716D0"/>
    <w:rsid w:val="00186B25"/>
    <w:rsid w:val="001A2FE6"/>
    <w:rsid w:val="001A4ABA"/>
    <w:rsid w:val="001F0F04"/>
    <w:rsid w:val="00200650"/>
    <w:rsid w:val="00206FEC"/>
    <w:rsid w:val="00234FE5"/>
    <w:rsid w:val="002632E0"/>
    <w:rsid w:val="00267DA9"/>
    <w:rsid w:val="00274318"/>
    <w:rsid w:val="002D03D0"/>
    <w:rsid w:val="002E7CDB"/>
    <w:rsid w:val="003234A8"/>
    <w:rsid w:val="00323BDB"/>
    <w:rsid w:val="00345643"/>
    <w:rsid w:val="00380FE3"/>
    <w:rsid w:val="0038695F"/>
    <w:rsid w:val="003B1BFF"/>
    <w:rsid w:val="003C5B43"/>
    <w:rsid w:val="003C5F54"/>
    <w:rsid w:val="004012B6"/>
    <w:rsid w:val="00402C97"/>
    <w:rsid w:val="0040432C"/>
    <w:rsid w:val="00412CA8"/>
    <w:rsid w:val="00417CF0"/>
    <w:rsid w:val="004405F3"/>
    <w:rsid w:val="00454AC3"/>
    <w:rsid w:val="0045689D"/>
    <w:rsid w:val="00493AC9"/>
    <w:rsid w:val="004A38A6"/>
    <w:rsid w:val="004C01D9"/>
    <w:rsid w:val="00553B21"/>
    <w:rsid w:val="00595021"/>
    <w:rsid w:val="005E37B9"/>
    <w:rsid w:val="005E4370"/>
    <w:rsid w:val="0063002F"/>
    <w:rsid w:val="00651881"/>
    <w:rsid w:val="00654890"/>
    <w:rsid w:val="006A2623"/>
    <w:rsid w:val="006A5DC4"/>
    <w:rsid w:val="006B29E7"/>
    <w:rsid w:val="006C2014"/>
    <w:rsid w:val="006E25B4"/>
    <w:rsid w:val="00782714"/>
    <w:rsid w:val="0078509D"/>
    <w:rsid w:val="007B28E7"/>
    <w:rsid w:val="007B5AE7"/>
    <w:rsid w:val="007B6A01"/>
    <w:rsid w:val="007C132E"/>
    <w:rsid w:val="007C6783"/>
    <w:rsid w:val="007E4636"/>
    <w:rsid w:val="008243B8"/>
    <w:rsid w:val="00826225"/>
    <w:rsid w:val="00830374"/>
    <w:rsid w:val="008874A1"/>
    <w:rsid w:val="0090081C"/>
    <w:rsid w:val="00920A83"/>
    <w:rsid w:val="00967147"/>
    <w:rsid w:val="009C1899"/>
    <w:rsid w:val="009D0774"/>
    <w:rsid w:val="009E31AD"/>
    <w:rsid w:val="009F42B2"/>
    <w:rsid w:val="009F4AEC"/>
    <w:rsid w:val="00A0257D"/>
    <w:rsid w:val="00A03B5D"/>
    <w:rsid w:val="00A750D0"/>
    <w:rsid w:val="00A819F3"/>
    <w:rsid w:val="00A90E0D"/>
    <w:rsid w:val="00A91805"/>
    <w:rsid w:val="00A96BAE"/>
    <w:rsid w:val="00A97EE0"/>
    <w:rsid w:val="00AB3085"/>
    <w:rsid w:val="00AC4A64"/>
    <w:rsid w:val="00AF08B9"/>
    <w:rsid w:val="00B33A9E"/>
    <w:rsid w:val="00B46866"/>
    <w:rsid w:val="00B46E6A"/>
    <w:rsid w:val="00B9375B"/>
    <w:rsid w:val="00BC405A"/>
    <w:rsid w:val="00BF7BD5"/>
    <w:rsid w:val="00C25DD6"/>
    <w:rsid w:val="00C542C4"/>
    <w:rsid w:val="00C56683"/>
    <w:rsid w:val="00CB66E2"/>
    <w:rsid w:val="00D56052"/>
    <w:rsid w:val="00DC5338"/>
    <w:rsid w:val="00DF3CF3"/>
    <w:rsid w:val="00E7709D"/>
    <w:rsid w:val="00E934BF"/>
    <w:rsid w:val="00E94CFA"/>
    <w:rsid w:val="00E9707C"/>
    <w:rsid w:val="00EE6472"/>
    <w:rsid w:val="00EF0FFA"/>
    <w:rsid w:val="00F2464C"/>
    <w:rsid w:val="00F444B7"/>
    <w:rsid w:val="00F94C77"/>
    <w:rsid w:val="00FA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2360"/>
  <w15:chartTrackingRefBased/>
  <w15:docId w15:val="{C7C59EE8-6680-40E9-96D7-EC3589B0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E5"/>
  </w:style>
  <w:style w:type="paragraph" w:styleId="Heading1">
    <w:name w:val="heading 1"/>
    <w:basedOn w:val="Normal"/>
    <w:next w:val="Normal"/>
    <w:link w:val="Heading1Char"/>
    <w:uiPriority w:val="9"/>
    <w:qFormat/>
    <w:rsid w:val="00234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FE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743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Лукьянов</dc:creator>
  <cp:keywords/>
  <dc:description/>
  <cp:lastModifiedBy>Андрей Лукьянов</cp:lastModifiedBy>
  <cp:revision>2</cp:revision>
  <dcterms:created xsi:type="dcterms:W3CDTF">2025-03-03T16:52:00Z</dcterms:created>
  <dcterms:modified xsi:type="dcterms:W3CDTF">2025-03-03T16:52:00Z</dcterms:modified>
</cp:coreProperties>
</file>