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Сравнение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различных методов заполнения пропусков во временных рядах</w:t>
      </w:r>
    </w:p>
    <w:p w:rsidR="00000000" w:rsidDel="00000000" w:rsidP="00000000" w:rsidRDefault="00000000" w:rsidRPr="00000000" w14:paraId="00000002">
      <w:pPr>
        <w:ind w:firstLine="426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Захаров И.М.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color w:val="000000"/>
          <w:sz w:val="24"/>
          <w:szCs w:val="24"/>
          <w:highlight w:val="white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Арзангулян М.Э.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color w:val="000000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0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000000"/>
          <w:sz w:val="24"/>
          <w:szCs w:val="24"/>
          <w:highlight w:val="white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white"/>
          <w:rtl w:val="0"/>
        </w:rPr>
        <w:t xml:space="preserve">студент, </w:t>
      </w:r>
      <w:r w:rsidDel="00000000" w:rsidR="00000000" w:rsidRPr="00000000">
        <w:rPr>
          <w:rFonts w:ascii="Times New Roman" w:cs="Times New Roman" w:eastAsia="Times New Roman" w:hAnsi="Times New Roman"/>
          <w:i w:val="0"/>
          <w:color w:val="000000"/>
          <w:sz w:val="24"/>
          <w:szCs w:val="24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white"/>
          <w:rtl w:val="0"/>
        </w:rPr>
        <w:t xml:space="preserve">студент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i w:val="1"/>
          <w:smallCaps w:val="0"/>
          <w:color w:val="3535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353535"/>
          <w:sz w:val="24"/>
          <w:szCs w:val="24"/>
          <w:highlight w:val="white"/>
          <w:rtl w:val="0"/>
        </w:rPr>
        <w:t xml:space="preserve">Московский государственный университет имени М.В.Ломоносова,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i w:val="1"/>
          <w:smallCaps w:val="0"/>
          <w:color w:val="3535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353535"/>
          <w:sz w:val="24"/>
          <w:szCs w:val="24"/>
          <w:highlight w:val="white"/>
          <w:rtl w:val="0"/>
        </w:rPr>
        <w:t xml:space="preserve">Физический факультет, Москва, Россия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i w:val="1"/>
          <w:smallCaps w:val="0"/>
          <w:color w:val="3535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53535"/>
          <w:sz w:val="24"/>
          <w:szCs w:val="24"/>
          <w:highlight w:val="white"/>
          <w:rtl w:val="0"/>
        </w:rPr>
        <w:t xml:space="preserve">E-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color w:val="353535"/>
          <w:sz w:val="24"/>
          <w:szCs w:val="24"/>
          <w:highlight w:val="white"/>
          <w:rtl w:val="0"/>
        </w:rPr>
        <w:t xml:space="preserve">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smallCaps w:val="0"/>
            <w:color w:val="0000ff"/>
            <w:sz w:val="24"/>
            <w:szCs w:val="24"/>
            <w:highlight w:val="white"/>
            <w:u w:val="single"/>
            <w:rtl w:val="0"/>
          </w:rPr>
          <w:t xml:space="preserve">z4haroff.ivan@yandex.ru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Временные ряды, используемые в практических приложениях, часто содержат пропуски данных, вызванные сбоями в процессе сбора информации, техническими неполадками или человеческим фактором. Наличие пропусков значительно усложняет анализ, поскольку большинство методов работы с временными рядами требуют полных и непрерывных данных. Для решения этой проблемы разработаны различные подходы к заполнению пропусков, однако их эффективность во многом зависит от характера данных, размера и расположения пропусков, а также наличия сезонности или трендов.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9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4"/>
          <w:szCs w:val="24"/>
          <w:highlight w:val="white"/>
          <w:u w:val="none"/>
          <w:vertAlign w:val="baseline"/>
          <w:rtl w:val="0"/>
        </w:rPr>
        <w:t xml:space="preserve">В данной работе представлен сравнительный анализ нескольких популярных методов заполнения пропусков, включая линейную интерполяцию, экспоненциальное сглаживание с двусторонним подходом[1], метод k-ближайших соседей (k-NN) и инструменты открытой библиотеки Prophet[2]. В рамках исследования проведено сравнение эффективности на различных типах данных, включая синтетические и реальные временные ряды, с учетом таких факторов, как длина ряда, размер пропусков и наличие сезонности или трендов. Для оценки эффективности использовались средняя абсолютная ошибка (MAE)[3], время срабатывания алгоритма и другие метрики.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39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4"/>
          <w:szCs w:val="24"/>
          <w:highlight w:val="white"/>
          <w:u w:val="none"/>
          <w:vertAlign w:val="baseline"/>
          <w:rtl w:val="0"/>
        </w:rPr>
        <w:t xml:space="preserve">По результатам исследования можно понять, какие методы лучше всего себя проявляют в различных задачах, учитывая их эффективность и точность, что позволяет сделать выбор в пользу одного из алгоритмов в конкретных задачах. Вышепредставленные методы также интегрированы в программный комплекс для обработки временных рядов[4], вместе с указаниями их преимуществ на различных данных, что позволит пользователям выбирать наиболее подходящий метод для конкретной задачи.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i w:val="1"/>
          <w:smallCaps w:val="0"/>
          <w:color w:val="3535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  <w:drawing>
          <wp:inline distB="0" distT="0" distL="114300" distR="114300">
            <wp:extent cx="4267835" cy="2016760"/>
            <wp:effectExtent b="0" l="0" r="0" t="0"/>
            <wp:docPr descr="tsfillgap_greyscale" id="1" name="image1.png"/>
            <a:graphic>
              <a:graphicData uri="http://schemas.openxmlformats.org/drawingml/2006/picture">
                <pic:pic>
                  <pic:nvPicPr>
                    <pic:cNvPr descr="tsfillgap_greyscale" id="0" name="image1.png"/>
                    <pic:cNvPicPr preferRelativeResize="0"/>
                  </pic:nvPicPr>
                  <pic:blipFill>
                    <a:blip r:embed="rId7"/>
                    <a:srcRect b="0" l="0" r="0" t="5476"/>
                    <a:stretch>
                      <a:fillRect/>
                    </a:stretch>
                  </pic:blipFill>
                  <pic:spPr>
                    <a:xfrm>
                      <a:off x="0" y="0"/>
                      <a:ext cx="4267835" cy="20167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Рис. 1 Сравнение методов заполнения пропусков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0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Литература: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425" w:hanging="425"/>
        <w:jc w:val="both"/>
        <w:rPr>
          <w:i w:val="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Заполнение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экспон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енциальным сглаживанием: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color w:val="0000ff"/>
            <w:sz w:val="24"/>
            <w:szCs w:val="24"/>
            <w:u w:val="single"/>
            <w:rtl w:val="0"/>
          </w:rPr>
          <w:t xml:space="preserve">https://github.com/carloalbe/fill-large-gaps-in-timeseries-using-forecasting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425" w:hanging="425"/>
        <w:jc w:val="both"/>
        <w:rPr>
          <w:i w:val="0"/>
          <w:smallCaps w:val="0"/>
          <w:color w:val="000000"/>
          <w:sz w:val="26"/>
          <w:szCs w:val="26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Библиотека для работы с временными рядами Prophet: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color w:val="0000ff"/>
            <w:sz w:val="24"/>
            <w:szCs w:val="24"/>
            <w:u w:val="single"/>
            <w:rtl w:val="0"/>
          </w:rPr>
          <w:t xml:space="preserve">https://github.com/facebook/prophet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425" w:hanging="425"/>
        <w:jc w:val="both"/>
        <w:rPr>
          <w:i w:val="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Rob J Hyndman and George Athanasopoulos, Forecasting: Principles and Practice: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color w:val="800080"/>
            <w:sz w:val="24"/>
            <w:szCs w:val="24"/>
            <w:u w:val="single"/>
            <w:rtl w:val="0"/>
          </w:rPr>
          <w:t xml:space="preserve">https://otexts.com/fpp2/accuracy.html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425" w:hanging="425"/>
        <w:jc w:val="both"/>
        <w:rPr>
          <w:i w:val="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Программный комплекс для обработки временных рядов: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color w:val="800080"/>
            <w:sz w:val="24"/>
            <w:szCs w:val="24"/>
            <w:u w:val="single"/>
            <w:rtl w:val="0"/>
          </w:rPr>
          <w:t xml:space="preserve">https://github.com/Arzangulyan/Time_series_app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425" w:hanging="425"/>
        <w:jc w:val="both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М.Л. Кричевский, Временные ряды в менеджменте часть 1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425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Everette S. Gardner Jr.,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Exponential smoothing: The state of the art—Part II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259" w:top="1134" w:left="1361" w:right="136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SimSun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cs="Times New Roman" w:eastAsia="Times New Roman" w:hAnsi="Times New Roman"/>
        <w:b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github.com/Arzangulyan/Time_series_app" TargetMode="External"/><Relationship Id="rId10" Type="http://schemas.openxmlformats.org/officeDocument/2006/relationships/hyperlink" Target="https://otexts.com/fpp2/accuracy.html" TargetMode="External"/><Relationship Id="rId9" Type="http://schemas.openxmlformats.org/officeDocument/2006/relationships/hyperlink" Target="https://github.com/facebook/prophet" TargetMode="External"/><Relationship Id="rId5" Type="http://schemas.openxmlformats.org/officeDocument/2006/relationships/styles" Target="styles.xml"/><Relationship Id="rId6" Type="http://schemas.openxmlformats.org/officeDocument/2006/relationships/hyperlink" Target="mailto:z4haroff.ivan@yandex.ru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github.com/carloalbe/fill-large-gaps-in-timeseries-using-forecas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2057-12.2.0.19821</vt:lpwstr>
  </property>
  <property fmtid="{D5CDD505-2E9C-101B-9397-08002B2CF9AE}" pid="3" name="ICV">
    <vt:lpwstr>595C0DC6A1924D7C9A18819392E79634_11</vt:lpwstr>
  </property>
</Properties>
</file>