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C59E1" w14:textId="3918E0EE" w:rsidR="00E164FE" w:rsidRPr="00E164FE" w:rsidRDefault="00C87DE2" w:rsidP="00C57851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>
        <w:rPr>
          <w:rStyle w:val="a4"/>
          <w:color w:val="353535"/>
        </w:rPr>
        <w:t>Электровихревые</w:t>
      </w:r>
      <w:r w:rsidR="00E164FE">
        <w:rPr>
          <w:rStyle w:val="a4"/>
          <w:color w:val="353535"/>
        </w:rPr>
        <w:t xml:space="preserve"> течени</w:t>
      </w:r>
      <w:r>
        <w:rPr>
          <w:rStyle w:val="a4"/>
          <w:color w:val="353535"/>
        </w:rPr>
        <w:t>я</w:t>
      </w:r>
      <w:r w:rsidR="00C57851">
        <w:rPr>
          <w:rStyle w:val="a4"/>
          <w:color w:val="353535"/>
        </w:rPr>
        <w:t xml:space="preserve"> проводящих жидкостей в цилиндрической ячейке</w:t>
      </w:r>
      <w:r w:rsidR="00B03DF5">
        <w:rPr>
          <w:rStyle w:val="a4"/>
          <w:color w:val="353535"/>
        </w:rPr>
        <w:t xml:space="preserve"> с верхним электродом различных размеров</w:t>
      </w:r>
    </w:p>
    <w:p w14:paraId="3380D7E4" w14:textId="58FCD91D" w:rsidR="00E164FE" w:rsidRPr="000C2ACF" w:rsidRDefault="00C57851" w:rsidP="000C2AC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  <w:vertAlign w:val="superscript"/>
        </w:rPr>
      </w:pPr>
      <w:r>
        <w:rPr>
          <w:rStyle w:val="a4"/>
          <w:i/>
          <w:iCs/>
          <w:color w:val="353535"/>
        </w:rPr>
        <w:t>Степанова А.П.</w:t>
      </w:r>
      <w:r>
        <w:rPr>
          <w:rStyle w:val="a4"/>
          <w:i/>
          <w:iCs/>
          <w:color w:val="353535"/>
          <w:vertAlign w:val="superscript"/>
        </w:rPr>
        <w:t>1</w:t>
      </w:r>
      <w:r>
        <w:rPr>
          <w:rStyle w:val="a4"/>
          <w:i/>
          <w:iCs/>
          <w:color w:val="353535"/>
        </w:rPr>
        <w:t>, Михайлов Е.А.</w:t>
      </w:r>
      <w:r>
        <w:rPr>
          <w:rStyle w:val="a4"/>
          <w:i/>
          <w:iCs/>
          <w:color w:val="353535"/>
          <w:vertAlign w:val="superscript"/>
        </w:rPr>
        <w:t>1,2</w:t>
      </w:r>
      <w:r w:rsidR="000C2ACF">
        <w:rPr>
          <w:rStyle w:val="a4"/>
          <w:i/>
          <w:iCs/>
          <w:color w:val="353535"/>
        </w:rPr>
        <w:t xml:space="preserve">, </w:t>
      </w:r>
      <w:r w:rsidR="000C2ACF">
        <w:rPr>
          <w:rStyle w:val="a4"/>
          <w:i/>
          <w:iCs/>
          <w:color w:val="353535"/>
        </w:rPr>
        <w:t>Тепляков И.О.</w:t>
      </w:r>
      <w:r w:rsidR="000C2ACF">
        <w:rPr>
          <w:rStyle w:val="a4"/>
          <w:i/>
          <w:iCs/>
          <w:color w:val="353535"/>
          <w:vertAlign w:val="superscript"/>
        </w:rPr>
        <w:t>3</w:t>
      </w:r>
      <w:r w:rsidR="000C2ACF">
        <w:rPr>
          <w:rStyle w:val="a4"/>
          <w:i/>
          <w:iCs/>
          <w:color w:val="353535"/>
        </w:rPr>
        <w:t>, Тихонова А.С.</w:t>
      </w:r>
      <w:r w:rsidR="000C2ACF">
        <w:rPr>
          <w:rStyle w:val="a4"/>
          <w:i/>
          <w:iCs/>
          <w:color w:val="353535"/>
          <w:vertAlign w:val="superscript"/>
        </w:rPr>
        <w:t>4</w:t>
      </w:r>
    </w:p>
    <w:p w14:paraId="70E726C8" w14:textId="4A66767E" w:rsidR="00E164FE" w:rsidRPr="00E164FE" w:rsidRDefault="00C57851" w:rsidP="00AD4C9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>
        <w:rPr>
          <w:rStyle w:val="a5"/>
          <w:color w:val="353535"/>
        </w:rPr>
        <w:t>Студент, сот</w:t>
      </w:r>
      <w:r w:rsidR="00AD4C90">
        <w:rPr>
          <w:rStyle w:val="a5"/>
          <w:color w:val="353535"/>
        </w:rPr>
        <w:t>рудник</w:t>
      </w:r>
      <w:r w:rsidR="00D41A82">
        <w:rPr>
          <w:rStyle w:val="a5"/>
          <w:color w:val="353535"/>
        </w:rPr>
        <w:t>, старший научный сотрудни</w:t>
      </w:r>
      <w:r w:rsidR="000C2ACF">
        <w:rPr>
          <w:rStyle w:val="a5"/>
          <w:color w:val="353535"/>
        </w:rPr>
        <w:t>к</w:t>
      </w:r>
      <w:r w:rsidR="00D41A82">
        <w:rPr>
          <w:rStyle w:val="a5"/>
          <w:color w:val="353535"/>
        </w:rPr>
        <w:t xml:space="preserve">, </w:t>
      </w:r>
      <w:r w:rsidR="000C2ACF">
        <w:rPr>
          <w:rStyle w:val="a5"/>
          <w:color w:val="353535"/>
        </w:rPr>
        <w:t>учащийся</w:t>
      </w:r>
    </w:p>
    <w:p w14:paraId="6EC7C881" w14:textId="77777777" w:rsidR="00E164FE" w:rsidRDefault="00AD4C90" w:rsidP="00AD4C90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color w:val="353535"/>
        </w:rPr>
      </w:pPr>
      <w:r>
        <w:rPr>
          <w:rStyle w:val="a5"/>
          <w:color w:val="353535"/>
          <w:vertAlign w:val="superscript"/>
        </w:rPr>
        <w:t xml:space="preserve">1 </w:t>
      </w:r>
      <w:r w:rsidR="00E164FE" w:rsidRPr="00E164FE">
        <w:rPr>
          <w:rStyle w:val="a5"/>
          <w:color w:val="353535"/>
        </w:rPr>
        <w:t xml:space="preserve">Московский государственный университет имени </w:t>
      </w:r>
      <w:proofErr w:type="spellStart"/>
      <w:r w:rsidR="00E164FE" w:rsidRPr="00E164FE">
        <w:rPr>
          <w:rStyle w:val="a5"/>
          <w:color w:val="353535"/>
        </w:rPr>
        <w:t>М.В.Ломоносова</w:t>
      </w:r>
      <w:proofErr w:type="spellEnd"/>
      <w:r w:rsidR="00E164FE" w:rsidRPr="00E164FE">
        <w:rPr>
          <w:rStyle w:val="a5"/>
          <w:color w:val="353535"/>
        </w:rPr>
        <w:t>, </w:t>
      </w:r>
      <w:r>
        <w:rPr>
          <w:rStyle w:val="a5"/>
          <w:color w:val="353535"/>
        </w:rPr>
        <w:t xml:space="preserve">физический </w:t>
      </w:r>
      <w:r w:rsidR="00E164FE" w:rsidRPr="00E164FE">
        <w:rPr>
          <w:rStyle w:val="a5"/>
          <w:color w:val="353535"/>
        </w:rPr>
        <w:t>факультет, Москва, Россия</w:t>
      </w:r>
    </w:p>
    <w:p w14:paraId="0163F4D4" w14:textId="0C354439" w:rsidR="00AD4C90" w:rsidRDefault="00AD4C90" w:rsidP="00AD4C90">
      <w:pPr>
        <w:pStyle w:val="a3"/>
        <w:shd w:val="clear" w:color="auto" w:fill="FFFFFF"/>
        <w:spacing w:before="0" w:beforeAutospacing="0" w:after="150" w:afterAutospacing="0"/>
        <w:jc w:val="center"/>
        <w:rPr>
          <w:i/>
        </w:rPr>
      </w:pPr>
      <w:r>
        <w:rPr>
          <w:rStyle w:val="a5"/>
          <w:color w:val="353535"/>
          <w:vertAlign w:val="superscript"/>
        </w:rPr>
        <w:t>2</w:t>
      </w:r>
      <w:r>
        <w:rPr>
          <w:i/>
          <w:sz w:val="28"/>
          <w:szCs w:val="28"/>
        </w:rPr>
        <w:t xml:space="preserve"> </w:t>
      </w:r>
      <w:r w:rsidRPr="00AD4C90">
        <w:rPr>
          <w:i/>
        </w:rPr>
        <w:t>Физический институт имени П. Н. Лебедева Российской академии наук, Москва, Россия</w:t>
      </w:r>
    </w:p>
    <w:p w14:paraId="7287043D" w14:textId="7013A446" w:rsidR="00D41A82" w:rsidRDefault="00D41A82" w:rsidP="00AD4C90">
      <w:pPr>
        <w:pStyle w:val="a3"/>
        <w:shd w:val="clear" w:color="auto" w:fill="FFFFFF"/>
        <w:spacing w:before="0" w:beforeAutospacing="0" w:after="150" w:afterAutospacing="0"/>
        <w:jc w:val="center"/>
        <w:rPr>
          <w:iCs/>
        </w:rPr>
      </w:pPr>
      <w:r>
        <w:rPr>
          <w:i/>
          <w:vertAlign w:val="superscript"/>
        </w:rPr>
        <w:t>3</w:t>
      </w:r>
      <w:r w:rsidRPr="00D41A82">
        <w:rPr>
          <w:iCs/>
        </w:rPr>
        <w:t xml:space="preserve"> </w:t>
      </w:r>
      <w:r>
        <w:rPr>
          <w:iCs/>
        </w:rPr>
        <w:t>Объединенный институт высоких температур Российской академии наук</w:t>
      </w:r>
      <w:r>
        <w:rPr>
          <w:iCs/>
        </w:rPr>
        <w:t>, Москва, Россия</w:t>
      </w:r>
    </w:p>
    <w:p w14:paraId="3C920AE4" w14:textId="32044DBF" w:rsidR="00D41A82" w:rsidRPr="00D41A82" w:rsidRDefault="00D41A82" w:rsidP="00AD4C9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D41A82">
        <w:rPr>
          <w:iCs/>
          <w:vertAlign w:val="superscript"/>
        </w:rPr>
        <w:t>4</w:t>
      </w:r>
      <w:r w:rsidRPr="00D41A82">
        <w:rPr>
          <w:iCs/>
        </w:rPr>
        <w:t xml:space="preserve"> </w:t>
      </w:r>
      <w:r>
        <w:rPr>
          <w:iCs/>
        </w:rPr>
        <w:t>Университетская гимназия МГУ им. М.В. Ломоносова, Москва, Россия</w:t>
      </w:r>
    </w:p>
    <w:p w14:paraId="72B41525" w14:textId="77777777" w:rsidR="00E164FE" w:rsidRPr="00CD2666" w:rsidRDefault="00E164FE" w:rsidP="00CD266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  <w:lang w:val="en-US"/>
        </w:rPr>
      </w:pPr>
      <w:r w:rsidRPr="00CD2666">
        <w:rPr>
          <w:rStyle w:val="a5"/>
          <w:color w:val="353535"/>
          <w:lang w:val="en-US"/>
        </w:rPr>
        <w:t xml:space="preserve">E–mail: </w:t>
      </w:r>
      <w:r w:rsidR="00AD4C90">
        <w:rPr>
          <w:rStyle w:val="a5"/>
          <w:color w:val="353535"/>
          <w:lang w:val="en-US"/>
        </w:rPr>
        <w:t>nastasya_</w:t>
      </w:r>
      <w:r w:rsidR="00CD2666">
        <w:rPr>
          <w:rStyle w:val="a5"/>
          <w:color w:val="353535"/>
          <w:lang w:val="en-US"/>
        </w:rPr>
        <w:t>stepanova@mail.ru</w:t>
      </w:r>
    </w:p>
    <w:p w14:paraId="004C55DD" w14:textId="70F28B6B" w:rsidR="00D10970" w:rsidRDefault="00CD2666" w:rsidP="003B79E0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C27">
        <w:rPr>
          <w:rFonts w:ascii="Times New Roman" w:hAnsi="Times New Roman" w:cs="Times New Roman"/>
          <w:sz w:val="24"/>
          <w:szCs w:val="24"/>
        </w:rPr>
        <w:t>При взаимодействии магнитного поля с электрическим током в хорошо проводящей среде</w:t>
      </w:r>
      <w:r w:rsidR="00B2658B">
        <w:rPr>
          <w:rFonts w:ascii="Times New Roman" w:hAnsi="Times New Roman" w:cs="Times New Roman"/>
          <w:sz w:val="24"/>
          <w:szCs w:val="24"/>
        </w:rPr>
        <w:t xml:space="preserve"> (например, жидком металле, кислоте или растворе соли)</w:t>
      </w:r>
      <w:r w:rsidRPr="00C25C27">
        <w:rPr>
          <w:rFonts w:ascii="Times New Roman" w:hAnsi="Times New Roman" w:cs="Times New Roman"/>
          <w:sz w:val="24"/>
          <w:szCs w:val="24"/>
        </w:rPr>
        <w:t xml:space="preserve"> под действием электрической силы возникают течения, которые называют </w:t>
      </w:r>
      <w:proofErr w:type="spellStart"/>
      <w:r w:rsidRPr="00C25C27">
        <w:rPr>
          <w:rFonts w:ascii="Times New Roman" w:hAnsi="Times New Roman" w:cs="Times New Roman"/>
          <w:sz w:val="24"/>
          <w:szCs w:val="24"/>
        </w:rPr>
        <w:t>электровихревыми</w:t>
      </w:r>
      <w:proofErr w:type="spellEnd"/>
      <w:r w:rsidRPr="00C25C27">
        <w:rPr>
          <w:rFonts w:ascii="Times New Roman" w:hAnsi="Times New Roman" w:cs="Times New Roman"/>
          <w:sz w:val="24"/>
          <w:szCs w:val="24"/>
        </w:rPr>
        <w:t xml:space="preserve">. </w:t>
      </w:r>
      <w:r w:rsidR="003305BC" w:rsidRPr="00C25C27">
        <w:rPr>
          <w:rFonts w:ascii="Times New Roman" w:hAnsi="Times New Roman" w:cs="Times New Roman"/>
          <w:sz w:val="24"/>
          <w:szCs w:val="24"/>
        </w:rPr>
        <w:t>Они важны при переплавке металла для перемешивания примесей, могут влиять на процессы в аккумуляторных батареях и играют значимую роль в ядерных реакторах.</w:t>
      </w:r>
      <w:r w:rsidR="003B7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9E0">
        <w:rPr>
          <w:rFonts w:ascii="Times New Roman" w:hAnsi="Times New Roman" w:cs="Times New Roman"/>
          <w:sz w:val="24"/>
          <w:szCs w:val="24"/>
        </w:rPr>
        <w:t>Электровихревыми</w:t>
      </w:r>
      <w:proofErr w:type="spellEnd"/>
      <w:r w:rsidR="003B79E0">
        <w:rPr>
          <w:rFonts w:ascii="Times New Roman" w:hAnsi="Times New Roman" w:cs="Times New Roman"/>
          <w:sz w:val="24"/>
          <w:szCs w:val="24"/>
        </w:rPr>
        <w:t xml:space="preserve"> течениями</w:t>
      </w:r>
      <w:r w:rsidR="00BD05DA" w:rsidRPr="00C25C27">
        <w:rPr>
          <w:rFonts w:ascii="Times New Roman" w:hAnsi="Times New Roman" w:cs="Times New Roman"/>
          <w:sz w:val="24"/>
          <w:szCs w:val="24"/>
        </w:rPr>
        <w:t xml:space="preserve"> давно занимаются в</w:t>
      </w:r>
      <w:r w:rsidR="003B79E0" w:rsidRPr="003B79E0">
        <w:rPr>
          <w:rFonts w:ascii="Times New Roman" w:hAnsi="Times New Roman" w:cs="Times New Roman"/>
          <w:sz w:val="24"/>
          <w:szCs w:val="24"/>
        </w:rPr>
        <w:t xml:space="preserve"> </w:t>
      </w:r>
      <w:r w:rsidR="003B79E0">
        <w:rPr>
          <w:rFonts w:ascii="Times New Roman" w:hAnsi="Times New Roman" w:cs="Times New Roman"/>
          <w:sz w:val="24"/>
          <w:szCs w:val="24"/>
        </w:rPr>
        <w:t>Институте физики в</w:t>
      </w:r>
      <w:r w:rsidR="00BD05DA" w:rsidRPr="00C25C27">
        <w:rPr>
          <w:rFonts w:ascii="Times New Roman" w:hAnsi="Times New Roman" w:cs="Times New Roman"/>
          <w:sz w:val="24"/>
          <w:szCs w:val="24"/>
        </w:rPr>
        <w:t xml:space="preserve"> Латвии [1]. Также накоплен большой опыт экспериментальн</w:t>
      </w:r>
      <w:r w:rsidR="003B79E0">
        <w:rPr>
          <w:rFonts w:ascii="Times New Roman" w:hAnsi="Times New Roman" w:cs="Times New Roman"/>
          <w:sz w:val="24"/>
          <w:szCs w:val="24"/>
        </w:rPr>
        <w:t xml:space="preserve">ых исследований </w:t>
      </w:r>
      <w:r w:rsidR="00B2658B">
        <w:rPr>
          <w:rFonts w:ascii="Times New Roman" w:hAnsi="Times New Roman" w:cs="Times New Roman"/>
          <w:sz w:val="24"/>
          <w:szCs w:val="24"/>
        </w:rPr>
        <w:t>в Объединенном институте высоких температур</w:t>
      </w:r>
      <w:r w:rsidR="00BD05DA" w:rsidRPr="00C25C27">
        <w:rPr>
          <w:rFonts w:ascii="Times New Roman" w:hAnsi="Times New Roman" w:cs="Times New Roman"/>
          <w:sz w:val="24"/>
          <w:szCs w:val="24"/>
        </w:rPr>
        <w:t xml:space="preserve"> РАН</w:t>
      </w:r>
      <w:r w:rsidR="003B79E0">
        <w:rPr>
          <w:rFonts w:ascii="Times New Roman" w:hAnsi="Times New Roman" w:cs="Times New Roman"/>
          <w:sz w:val="24"/>
          <w:szCs w:val="24"/>
        </w:rPr>
        <w:t xml:space="preserve"> (Москва) </w:t>
      </w:r>
      <w:r w:rsidR="00BD05DA" w:rsidRPr="00C25C27">
        <w:rPr>
          <w:rFonts w:ascii="Times New Roman" w:hAnsi="Times New Roman" w:cs="Times New Roman"/>
          <w:sz w:val="24"/>
          <w:szCs w:val="24"/>
        </w:rPr>
        <w:t>[2]</w:t>
      </w:r>
      <w:r w:rsidR="000C2ACF" w:rsidRPr="000C2ACF">
        <w:rPr>
          <w:rFonts w:ascii="Times New Roman" w:hAnsi="Times New Roman" w:cs="Times New Roman"/>
          <w:sz w:val="24"/>
          <w:szCs w:val="24"/>
        </w:rPr>
        <w:t xml:space="preserve"> </w:t>
      </w:r>
      <w:r w:rsidR="000C2ACF">
        <w:rPr>
          <w:rFonts w:ascii="Times New Roman" w:hAnsi="Times New Roman" w:cs="Times New Roman"/>
          <w:sz w:val="24"/>
          <w:szCs w:val="24"/>
        </w:rPr>
        <w:t>и</w:t>
      </w:r>
      <w:r w:rsidR="00BD05DA" w:rsidRPr="00C25C27">
        <w:rPr>
          <w:rFonts w:ascii="Times New Roman" w:hAnsi="Times New Roman" w:cs="Times New Roman"/>
          <w:sz w:val="24"/>
          <w:szCs w:val="24"/>
        </w:rPr>
        <w:t xml:space="preserve"> в Институте механики сплошных сред</w:t>
      </w:r>
      <w:r w:rsidR="00B2658B">
        <w:rPr>
          <w:rFonts w:ascii="Times New Roman" w:hAnsi="Times New Roman" w:cs="Times New Roman"/>
          <w:sz w:val="24"/>
          <w:szCs w:val="24"/>
        </w:rPr>
        <w:t xml:space="preserve"> Уральского отделения РАН</w:t>
      </w:r>
      <w:r w:rsidR="003B79E0">
        <w:rPr>
          <w:rFonts w:ascii="Times New Roman" w:hAnsi="Times New Roman" w:cs="Times New Roman"/>
          <w:sz w:val="24"/>
          <w:szCs w:val="24"/>
        </w:rPr>
        <w:t xml:space="preserve"> (Пермь)</w:t>
      </w:r>
      <w:r w:rsidR="00BD05DA" w:rsidRPr="00C25C27">
        <w:rPr>
          <w:rFonts w:ascii="Times New Roman" w:hAnsi="Times New Roman" w:cs="Times New Roman"/>
          <w:sz w:val="24"/>
          <w:szCs w:val="24"/>
        </w:rPr>
        <w:t xml:space="preserve"> [3].</w:t>
      </w:r>
      <w:r w:rsidR="00C25C27" w:rsidRPr="00C25C27">
        <w:rPr>
          <w:rFonts w:ascii="Times New Roman" w:hAnsi="Times New Roman" w:cs="Times New Roman"/>
          <w:sz w:val="24"/>
          <w:szCs w:val="24"/>
        </w:rPr>
        <w:t xml:space="preserve"> Течения жидких металлов, а </w:t>
      </w:r>
      <w:r w:rsidR="00B2658B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C25C27" w:rsidRPr="00C25C27">
        <w:rPr>
          <w:rFonts w:ascii="Times New Roman" w:hAnsi="Times New Roman" w:cs="Times New Roman"/>
          <w:sz w:val="24"/>
          <w:szCs w:val="24"/>
        </w:rPr>
        <w:t>растворов солей</w:t>
      </w:r>
      <w:r w:rsidR="00B2658B">
        <w:rPr>
          <w:rFonts w:ascii="Times New Roman" w:hAnsi="Times New Roman" w:cs="Times New Roman"/>
          <w:sz w:val="24"/>
          <w:szCs w:val="24"/>
        </w:rPr>
        <w:t>, которые с точки зрения магнитной гидродинамики обладают схожими свойствами</w:t>
      </w:r>
      <w:r w:rsidR="00C25C27" w:rsidRPr="00C25C27">
        <w:rPr>
          <w:rFonts w:ascii="Times New Roman" w:hAnsi="Times New Roman" w:cs="Times New Roman"/>
          <w:sz w:val="24"/>
          <w:szCs w:val="24"/>
        </w:rPr>
        <w:t xml:space="preserve">, изучались в Магнитогорском государственном техническом университете имени </w:t>
      </w:r>
      <w:proofErr w:type="spellStart"/>
      <w:r w:rsidR="00C25C27" w:rsidRPr="00C25C27">
        <w:rPr>
          <w:rFonts w:ascii="Times New Roman" w:hAnsi="Times New Roman" w:cs="Times New Roman"/>
          <w:sz w:val="24"/>
          <w:szCs w:val="24"/>
        </w:rPr>
        <w:t>Г.И.Носова</w:t>
      </w:r>
      <w:proofErr w:type="spellEnd"/>
      <w:r w:rsidR="00C25C27" w:rsidRPr="00C25C27">
        <w:rPr>
          <w:rFonts w:ascii="Times New Roman" w:hAnsi="Times New Roman" w:cs="Times New Roman"/>
          <w:sz w:val="24"/>
          <w:szCs w:val="24"/>
        </w:rPr>
        <w:t xml:space="preserve"> [4]. Говоря о работах зарубежных авторов, нельзя не вспомнить ряд важных разложений решений, интересных как для магнитной гидродинамики, так и для математической физики, которые были получены </w:t>
      </w:r>
      <w:proofErr w:type="spellStart"/>
      <w:r w:rsidR="00C25C27" w:rsidRPr="00C25C27">
        <w:rPr>
          <w:rFonts w:ascii="Times New Roman" w:hAnsi="Times New Roman" w:cs="Times New Roman"/>
          <w:sz w:val="24"/>
          <w:szCs w:val="24"/>
        </w:rPr>
        <w:t>Созоу</w:t>
      </w:r>
      <w:proofErr w:type="spellEnd"/>
      <w:r w:rsidR="00C25C27" w:rsidRPr="00C25C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25C27" w:rsidRPr="00C25C27">
        <w:rPr>
          <w:rFonts w:ascii="Times New Roman" w:hAnsi="Times New Roman" w:cs="Times New Roman"/>
          <w:sz w:val="24"/>
          <w:szCs w:val="24"/>
        </w:rPr>
        <w:t>Пиккерингом</w:t>
      </w:r>
      <w:proofErr w:type="spellEnd"/>
      <w:r w:rsidR="00C25C27" w:rsidRPr="00C25C27">
        <w:rPr>
          <w:rFonts w:ascii="Times New Roman" w:hAnsi="Times New Roman" w:cs="Times New Roman"/>
          <w:sz w:val="24"/>
          <w:szCs w:val="24"/>
        </w:rPr>
        <w:t xml:space="preserve"> в Университете Шеффилда (Великобритании) [5]</w:t>
      </w:r>
      <w:r w:rsidR="00D10970">
        <w:rPr>
          <w:rFonts w:ascii="Times New Roman" w:hAnsi="Times New Roman" w:cs="Times New Roman"/>
          <w:sz w:val="24"/>
          <w:szCs w:val="24"/>
        </w:rPr>
        <w:t>, а также труды</w:t>
      </w:r>
      <w:r w:rsidR="00C25C27" w:rsidRPr="00C2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C27" w:rsidRPr="00C25C27">
        <w:rPr>
          <w:rFonts w:ascii="Times New Roman" w:hAnsi="Times New Roman" w:cs="Times New Roman"/>
          <w:sz w:val="24"/>
          <w:szCs w:val="24"/>
        </w:rPr>
        <w:t>Кхариши</w:t>
      </w:r>
      <w:proofErr w:type="spellEnd"/>
      <w:r w:rsidR="00C25C27" w:rsidRPr="00C25C27">
        <w:rPr>
          <w:rFonts w:ascii="Times New Roman" w:hAnsi="Times New Roman" w:cs="Times New Roman"/>
          <w:sz w:val="24"/>
          <w:szCs w:val="24"/>
        </w:rPr>
        <w:t xml:space="preserve"> из университета </w:t>
      </w:r>
      <w:proofErr w:type="spellStart"/>
      <w:r w:rsidR="00C25C27" w:rsidRPr="00C25C27">
        <w:rPr>
          <w:rFonts w:ascii="Times New Roman" w:hAnsi="Times New Roman" w:cs="Times New Roman"/>
          <w:sz w:val="24"/>
          <w:szCs w:val="24"/>
        </w:rPr>
        <w:t>Леобена</w:t>
      </w:r>
      <w:proofErr w:type="spellEnd"/>
      <w:r w:rsidR="00C25C27" w:rsidRPr="00C25C27">
        <w:rPr>
          <w:rFonts w:ascii="Times New Roman" w:hAnsi="Times New Roman" w:cs="Times New Roman"/>
          <w:sz w:val="24"/>
          <w:szCs w:val="24"/>
        </w:rPr>
        <w:t xml:space="preserve"> (Австрия)</w:t>
      </w:r>
      <w:r w:rsidR="00B329F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C2ACF" w:rsidRPr="000C2ACF">
        <w:rPr>
          <w:rFonts w:ascii="Times New Roman" w:hAnsi="Times New Roman" w:cs="Times New Roman"/>
          <w:sz w:val="24"/>
          <w:szCs w:val="24"/>
        </w:rPr>
        <w:t>[6].</w:t>
      </w:r>
      <w:r w:rsidR="00C25C27" w:rsidRPr="00C25C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79141" w14:textId="0A79E414" w:rsidR="00C87DE2" w:rsidRDefault="00DC79FA" w:rsidP="00C87DE2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C27">
        <w:rPr>
          <w:rFonts w:ascii="Times New Roman" w:hAnsi="Times New Roman" w:cs="Times New Roman"/>
          <w:sz w:val="24"/>
          <w:szCs w:val="24"/>
        </w:rPr>
        <w:t>В данной работе</w:t>
      </w:r>
      <w:r w:rsidR="00CD2666" w:rsidRPr="00C25C27">
        <w:rPr>
          <w:rFonts w:ascii="Times New Roman" w:hAnsi="Times New Roman" w:cs="Times New Roman"/>
          <w:sz w:val="24"/>
          <w:szCs w:val="24"/>
        </w:rPr>
        <w:t xml:space="preserve"> рассматрив</w:t>
      </w:r>
      <w:r w:rsidRPr="00C25C27">
        <w:rPr>
          <w:rFonts w:ascii="Times New Roman" w:hAnsi="Times New Roman" w:cs="Times New Roman"/>
          <w:sz w:val="24"/>
          <w:szCs w:val="24"/>
        </w:rPr>
        <w:t>аются</w:t>
      </w:r>
      <w:r w:rsidR="00CD2666" w:rsidRPr="00C25C27">
        <w:rPr>
          <w:rFonts w:ascii="Times New Roman" w:hAnsi="Times New Roman" w:cs="Times New Roman"/>
          <w:sz w:val="24"/>
          <w:szCs w:val="24"/>
        </w:rPr>
        <w:t xml:space="preserve"> течения во внешнем магнитном поле в цилиндрическом объёме, когда одним из электродов является медное дно сосуда, а второй электрод имеет малый радиус и погружён в проводящую жидкость сверху.</w:t>
      </w:r>
      <w:r w:rsidR="003B79E0">
        <w:rPr>
          <w:rFonts w:ascii="Times New Roman" w:hAnsi="Times New Roman" w:cs="Times New Roman"/>
          <w:sz w:val="24"/>
          <w:szCs w:val="24"/>
        </w:rPr>
        <w:t xml:space="preserve"> Вокруг цилиндра располагался соленоид, создающий магнитное поле. Взаимодействие магнитного поля и тока приводит к возникновению азимутальной силы, создающей круговые течения.</w:t>
      </w:r>
      <w:r w:rsidR="00CD2666" w:rsidRPr="00C25C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4BA7C" w14:textId="7512BC1D" w:rsidR="00C87DE2" w:rsidRDefault="003B79E0" w:rsidP="00C87DE2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поиска решения численно решалось уравнение Лапласа для электрического потенциала. Для этого использовался метод счета на установление, когда соответствующая параболическая задача решалась конечно-разностными методами. Градиент потенциала соответствовал плотности электрического тока, который использовался для поиска плотности электромагнитной силы. В свою очередь, плотность электромагнитной силы использовалась в качестве источника в уравнении Навье – Стокса, которое также решалось численно с помощью конечно-разностных методов.</w:t>
      </w:r>
    </w:p>
    <w:p w14:paraId="012F9009" w14:textId="7BCC4C5E" w:rsidR="00C87DE2" w:rsidRDefault="00C87DE2" w:rsidP="00C87DE2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моделирования показывают возникновение азимутальной скорости, которая достигает максимума около поверхности жидкости. Это также подтверждается результатами экспериментальных исследований, которые проводились для растворов солей серной кислоты.</w:t>
      </w:r>
    </w:p>
    <w:p w14:paraId="679ABD97" w14:textId="6D4AFDAB" w:rsidR="00C87DE2" w:rsidRDefault="00D10970" w:rsidP="00B329F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rStyle w:val="a4"/>
          <w:color w:val="353535"/>
        </w:rPr>
      </w:pPr>
      <w:r w:rsidRPr="00C25C27">
        <w:rPr>
          <w:rFonts w:ascii="Times New Roman" w:hAnsi="Times New Roman" w:cs="Times New Roman"/>
          <w:sz w:val="24"/>
          <w:szCs w:val="24"/>
        </w:rPr>
        <w:lastRenderedPageBreak/>
        <w:t>На графике</w:t>
      </w:r>
      <w:r w:rsidR="003B79E0">
        <w:rPr>
          <w:rFonts w:ascii="Times New Roman" w:hAnsi="Times New Roman" w:cs="Times New Roman"/>
          <w:sz w:val="24"/>
          <w:szCs w:val="24"/>
        </w:rPr>
        <w:t xml:space="preserve"> (рис. 1)</w:t>
      </w:r>
      <w:r w:rsidRPr="00C25C27">
        <w:rPr>
          <w:rFonts w:ascii="Times New Roman" w:hAnsi="Times New Roman" w:cs="Times New Roman"/>
          <w:sz w:val="24"/>
          <w:szCs w:val="24"/>
        </w:rPr>
        <w:t xml:space="preserve"> представлена зависимость</w:t>
      </w:r>
      <w:r w:rsidR="003B79E0">
        <w:rPr>
          <w:rFonts w:ascii="Times New Roman" w:hAnsi="Times New Roman" w:cs="Times New Roman"/>
          <w:sz w:val="24"/>
          <w:szCs w:val="24"/>
        </w:rPr>
        <w:t xml:space="preserve"> их</w:t>
      </w:r>
      <w:r w:rsidRPr="00C25C27">
        <w:rPr>
          <w:rFonts w:ascii="Times New Roman" w:hAnsi="Times New Roman" w:cs="Times New Roman"/>
          <w:sz w:val="24"/>
          <w:szCs w:val="24"/>
        </w:rPr>
        <w:t xml:space="preserve"> скорости от радиуса верхнего электрода</w:t>
      </w:r>
      <w:r w:rsidR="003B79E0">
        <w:rPr>
          <w:rFonts w:ascii="Times New Roman" w:hAnsi="Times New Roman" w:cs="Times New Roman"/>
          <w:sz w:val="24"/>
          <w:szCs w:val="24"/>
        </w:rPr>
        <w:t>. Ф</w:t>
      </w:r>
      <w:r w:rsidRPr="00C25C27">
        <w:rPr>
          <w:rFonts w:ascii="Times New Roman" w:hAnsi="Times New Roman" w:cs="Times New Roman"/>
          <w:sz w:val="24"/>
          <w:szCs w:val="24"/>
        </w:rPr>
        <w:t>ункция хорошо аппроксимируется линейной вблизи нуля, то есть в тех размерах, где верхний электрод ещё можно считать точечным.</w:t>
      </w:r>
      <w:r w:rsidR="000C2ACF">
        <w:rPr>
          <w:rFonts w:ascii="Times New Roman" w:hAnsi="Times New Roman" w:cs="Times New Roman"/>
          <w:sz w:val="24"/>
          <w:szCs w:val="24"/>
        </w:rPr>
        <w:t xml:space="preserve"> </w:t>
      </w:r>
      <w:r w:rsidR="00B329F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68250B" w14:textId="77777777" w:rsidR="00C87DE2" w:rsidRDefault="00C87DE2" w:rsidP="00C25C2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53535"/>
        </w:rPr>
      </w:pPr>
    </w:p>
    <w:p w14:paraId="5DBC39A7" w14:textId="77777777" w:rsidR="00E164FE" w:rsidRPr="00C25C27" w:rsidRDefault="00E164FE" w:rsidP="00C25C2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C25C27">
        <w:rPr>
          <w:rStyle w:val="a4"/>
          <w:color w:val="353535"/>
        </w:rPr>
        <w:t>Литература</w:t>
      </w:r>
    </w:p>
    <w:p w14:paraId="18FCB26F" w14:textId="77777777" w:rsidR="00BD05DA" w:rsidRPr="00C25C27" w:rsidRDefault="00BD05DA" w:rsidP="00C25C2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53535"/>
        </w:rPr>
      </w:pPr>
      <w:proofErr w:type="spellStart"/>
      <w:r w:rsidRPr="00C25C27">
        <w:t>Бояревич</w:t>
      </w:r>
      <w:proofErr w:type="spellEnd"/>
      <w:r w:rsidRPr="00C25C27">
        <w:t xml:space="preserve"> В.В., </w:t>
      </w:r>
      <w:proofErr w:type="spellStart"/>
      <w:r w:rsidRPr="00C25C27">
        <w:t>Фрейберг</w:t>
      </w:r>
      <w:proofErr w:type="spellEnd"/>
      <w:r w:rsidRPr="00C25C27">
        <w:t xml:space="preserve"> Я.Ж., Шилова Е.И., Щербинин Э.В.  // Электровихревые течения 1985. С. 135</w:t>
      </w:r>
      <w:r w:rsidRPr="00C25C27">
        <w:rPr>
          <w:lang w:val="en-US"/>
        </w:rPr>
        <w:t>.</w:t>
      </w:r>
    </w:p>
    <w:p w14:paraId="3155FBFB" w14:textId="77777777" w:rsidR="00BD05DA" w:rsidRPr="00C25C27" w:rsidRDefault="00BD05DA" w:rsidP="00C25C2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53535"/>
        </w:rPr>
      </w:pPr>
      <w:r w:rsidRPr="00C25C27">
        <w:t>Ивочкин Ю.П., Тепляков И.О., Гусева А.А., Токарев Ю.Н. // Численное и экспериментальное исследование структуры закрученного электровихревого течения. Тепловые процессы  в технике, 2012. – 8. – С.345 – 352.</w:t>
      </w:r>
    </w:p>
    <w:p w14:paraId="260E89F9" w14:textId="77777777" w:rsidR="00D10970" w:rsidRPr="00D10970" w:rsidRDefault="00BD05DA" w:rsidP="00D1097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53535"/>
        </w:rPr>
      </w:pPr>
      <w:proofErr w:type="spellStart"/>
      <w:r w:rsidRPr="00C25C27">
        <w:rPr>
          <w:lang w:val="en-US"/>
        </w:rPr>
        <w:t>Kolesnichenko</w:t>
      </w:r>
      <w:proofErr w:type="spellEnd"/>
      <w:r w:rsidRPr="00C25C27">
        <w:rPr>
          <w:lang w:val="en-US"/>
        </w:rPr>
        <w:t xml:space="preserve"> I., </w:t>
      </w:r>
      <w:proofErr w:type="spellStart"/>
      <w:r w:rsidRPr="00C25C27">
        <w:rPr>
          <w:lang w:val="en-US"/>
        </w:rPr>
        <w:t>Mandrykin</w:t>
      </w:r>
      <w:proofErr w:type="spellEnd"/>
      <w:r w:rsidRPr="00C25C27">
        <w:rPr>
          <w:lang w:val="en-US"/>
        </w:rPr>
        <w:t xml:space="preserve"> </w:t>
      </w:r>
      <w:proofErr w:type="gramStart"/>
      <w:r w:rsidRPr="00C25C27">
        <w:rPr>
          <w:lang w:val="en-US"/>
        </w:rPr>
        <w:t>S .</w:t>
      </w:r>
      <w:proofErr w:type="gramEnd"/>
      <w:r w:rsidRPr="00C25C27">
        <w:rPr>
          <w:lang w:val="en-US"/>
        </w:rPr>
        <w:t>//  Spin-up of electro-vortex flows under external magnetic field. </w:t>
      </w:r>
      <w:r w:rsidRPr="00C25C27">
        <w:rPr>
          <w:color w:val="222222"/>
          <w:shd w:val="clear" w:color="auto" w:fill="FFFFFF"/>
          <w:lang w:val="en-US"/>
        </w:rPr>
        <w:t>Eur. Phys. J. Plus 137</w:t>
      </w:r>
      <w:r w:rsidRPr="00C25C27">
        <w:rPr>
          <w:lang w:val="en-US"/>
        </w:rPr>
        <w:t>, 988</w:t>
      </w:r>
      <w:r w:rsidRPr="00C25C27">
        <w:t xml:space="preserve">, </w:t>
      </w:r>
      <w:r w:rsidRPr="00C25C27">
        <w:rPr>
          <w:lang w:val="en-US"/>
        </w:rPr>
        <w:t>2022</w:t>
      </w:r>
    </w:p>
    <w:p w14:paraId="1712E321" w14:textId="77777777" w:rsidR="00D10970" w:rsidRPr="00D10970" w:rsidRDefault="00D10970" w:rsidP="00D1097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53535"/>
        </w:rPr>
      </w:pPr>
      <w:proofErr w:type="spellStart"/>
      <w:r w:rsidRPr="00D10970">
        <w:t>Ячиков</w:t>
      </w:r>
      <w:proofErr w:type="spellEnd"/>
      <w:r w:rsidRPr="00D10970">
        <w:t xml:space="preserve"> И.М., Портнова И.В., Ларина Т.П. </w:t>
      </w:r>
      <w:r w:rsidRPr="00D10970">
        <w:rPr>
          <w:i/>
          <w:iCs/>
        </w:rPr>
        <w:t>//</w:t>
      </w:r>
      <w:r w:rsidRPr="003D4D92">
        <w:t xml:space="preserve"> </w:t>
      </w:r>
      <w:r w:rsidRPr="00D10970">
        <w:t xml:space="preserve">Исследование на физической модели поведения </w:t>
      </w:r>
      <w:proofErr w:type="spellStart"/>
      <w:r w:rsidRPr="00D10970">
        <w:t>токонесущей</w:t>
      </w:r>
      <w:proofErr w:type="spellEnd"/>
      <w:r w:rsidRPr="00D10970">
        <w:t xml:space="preserve"> жидкости в ванне ДППТ под действием внешнего вертикального магнитного поля</w:t>
      </w:r>
      <w:r w:rsidRPr="003D4D92">
        <w:t xml:space="preserve">. </w:t>
      </w:r>
      <w:r w:rsidRPr="00D10970">
        <w:t>Известия ВУЗов. Черная металлургия, 2018. – №1. – С.28 – 34.</w:t>
      </w:r>
    </w:p>
    <w:p w14:paraId="0657280A" w14:textId="77777777" w:rsidR="00D10970" w:rsidRPr="00D10970" w:rsidRDefault="00D10970" w:rsidP="00D1097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53535"/>
          <w:lang w:val="en-US"/>
        </w:rPr>
      </w:pPr>
      <w:proofErr w:type="spellStart"/>
      <w:r w:rsidRPr="00D10970">
        <w:rPr>
          <w:lang w:val="en-US"/>
        </w:rPr>
        <w:t>Sozou</w:t>
      </w:r>
      <w:proofErr w:type="spellEnd"/>
      <w:r w:rsidRPr="00D10970">
        <w:rPr>
          <w:lang w:val="en-US"/>
        </w:rPr>
        <w:t xml:space="preserve"> C., Pickering W.M. </w:t>
      </w:r>
      <w:r w:rsidRPr="00D10970">
        <w:rPr>
          <w:i/>
          <w:iCs/>
          <w:lang w:val="en-US"/>
        </w:rPr>
        <w:t>//</w:t>
      </w:r>
      <w:r w:rsidRPr="00D10970">
        <w:rPr>
          <w:lang w:val="en-US"/>
        </w:rPr>
        <w:t xml:space="preserve"> Magnetohydrodynamic flow in a container due to the discharge of an electric current in a hemispherical. Journal of Fluid Mechanics, 1976. – V.73. – P.641 – 650.</w:t>
      </w:r>
    </w:p>
    <w:p w14:paraId="26A16ABF" w14:textId="77777777" w:rsidR="00D10970" w:rsidRPr="00D10970" w:rsidRDefault="00D10970" w:rsidP="00D1097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53535"/>
          <w:lang w:val="en-US"/>
        </w:rPr>
      </w:pPr>
      <w:proofErr w:type="spellStart"/>
      <w:r w:rsidRPr="00D10970">
        <w:rPr>
          <w:lang w:val="en-US"/>
        </w:rPr>
        <w:t>Kharicha</w:t>
      </w:r>
      <w:proofErr w:type="spellEnd"/>
      <w:r w:rsidRPr="00D10970">
        <w:rPr>
          <w:lang w:val="en-US"/>
        </w:rPr>
        <w:t xml:space="preserve"> A., et al </w:t>
      </w:r>
      <w:r w:rsidRPr="00D10970">
        <w:rPr>
          <w:i/>
          <w:iCs/>
          <w:lang w:val="en-US"/>
        </w:rPr>
        <w:t>//</w:t>
      </w:r>
      <w:r w:rsidRPr="00D10970">
        <w:rPr>
          <w:lang w:val="en-US"/>
        </w:rPr>
        <w:t xml:space="preserve"> Review on Modeling and Simulation of Electroslag </w:t>
      </w:r>
      <w:proofErr w:type="spellStart"/>
      <w:r w:rsidRPr="00D10970">
        <w:rPr>
          <w:lang w:val="en-US"/>
        </w:rPr>
        <w:t>Remelting</w:t>
      </w:r>
      <w:proofErr w:type="spellEnd"/>
      <w:r w:rsidRPr="00D10970">
        <w:rPr>
          <w:lang w:val="en-US"/>
        </w:rPr>
        <w:t xml:space="preserve">., 2018. – V.89 - 1700100. </w:t>
      </w:r>
    </w:p>
    <w:p w14:paraId="10B16F90" w14:textId="7464A508" w:rsidR="003B79E0" w:rsidRDefault="003B79E0" w:rsidP="003B79E0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i/>
          <w:iCs/>
        </w:rPr>
      </w:pPr>
      <w:r w:rsidRPr="00C25C27">
        <w:rPr>
          <w:noProof/>
        </w:rPr>
        <w:drawing>
          <wp:inline distT="0" distB="0" distL="0" distR="0" wp14:anchorId="4AA3957B" wp14:editId="7BD83D99">
            <wp:extent cx="4063116" cy="31101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lder1-Graph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7684" cy="322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5289C" w14:textId="021196BF" w:rsidR="003B79E0" w:rsidRPr="003B79E0" w:rsidRDefault="003B79E0" w:rsidP="003B79E0">
      <w:pPr>
        <w:pStyle w:val="a3"/>
        <w:shd w:val="clear" w:color="auto" w:fill="FFFFFF"/>
        <w:spacing w:before="0" w:beforeAutospacing="0" w:after="150" w:afterAutospacing="0"/>
        <w:ind w:left="720"/>
        <w:jc w:val="center"/>
      </w:pPr>
      <w:r w:rsidRPr="003B79E0">
        <w:rPr>
          <w:i/>
          <w:iCs/>
        </w:rPr>
        <w:t>Рис.1 График зависимости модуля максимальной скорости от радиуса верхнего электрода δ. Расстояния измеряются в радиусах цилиндра, скорости – в своих характерных величинах</w:t>
      </w:r>
    </w:p>
    <w:p w14:paraId="7320A567" w14:textId="156B27F0" w:rsidR="00BC7782" w:rsidRDefault="00BC7782" w:rsidP="00C25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FD6D3A" w14:textId="4AE7EF70" w:rsidR="00F71ADC" w:rsidRPr="00F71ADC" w:rsidRDefault="00F71ADC" w:rsidP="000053E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F71ADC" w:rsidRPr="00F71ADC" w:rsidSect="00E164FE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82CBE"/>
    <w:multiLevelType w:val="multilevel"/>
    <w:tmpl w:val="3DF4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CB567A"/>
    <w:multiLevelType w:val="hybridMultilevel"/>
    <w:tmpl w:val="6A5A6194"/>
    <w:lvl w:ilvl="0" w:tplc="1EB0BEE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FE"/>
    <w:rsid w:val="000053E3"/>
    <w:rsid w:val="000C2ACF"/>
    <w:rsid w:val="000E1355"/>
    <w:rsid w:val="00145F02"/>
    <w:rsid w:val="00165023"/>
    <w:rsid w:val="003305BC"/>
    <w:rsid w:val="00377ED9"/>
    <w:rsid w:val="003B79E0"/>
    <w:rsid w:val="00754B6D"/>
    <w:rsid w:val="0094433C"/>
    <w:rsid w:val="00A26B76"/>
    <w:rsid w:val="00AD4C90"/>
    <w:rsid w:val="00B03DF5"/>
    <w:rsid w:val="00B2658B"/>
    <w:rsid w:val="00B329FA"/>
    <w:rsid w:val="00BC7782"/>
    <w:rsid w:val="00BD05DA"/>
    <w:rsid w:val="00C25C27"/>
    <w:rsid w:val="00C323DB"/>
    <w:rsid w:val="00C57851"/>
    <w:rsid w:val="00C707E6"/>
    <w:rsid w:val="00C87DE2"/>
    <w:rsid w:val="00CD2666"/>
    <w:rsid w:val="00D10970"/>
    <w:rsid w:val="00D41A82"/>
    <w:rsid w:val="00DC79FA"/>
    <w:rsid w:val="00E15C34"/>
    <w:rsid w:val="00E164FE"/>
    <w:rsid w:val="00ED5F16"/>
    <w:rsid w:val="00F7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D1C2"/>
  <w15:docId w15:val="{ACAABC70-6DC6-4DFF-933D-3F34F26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4FE"/>
    <w:rPr>
      <w:b/>
      <w:bCs/>
    </w:rPr>
  </w:style>
  <w:style w:type="character" w:styleId="a5">
    <w:name w:val="Emphasis"/>
    <w:basedOn w:val="a0"/>
    <w:uiPriority w:val="20"/>
    <w:qFormat/>
    <w:rsid w:val="00E164FE"/>
    <w:rPr>
      <w:i/>
      <w:iCs/>
    </w:rPr>
  </w:style>
  <w:style w:type="paragraph" w:customStyle="1" w:styleId="a6">
    <w:name w:val="Текст тезисов"/>
    <w:basedOn w:val="a"/>
    <w:link w:val="a7"/>
    <w:rsid w:val="00BD05DA"/>
    <w:pPr>
      <w:widowControl w:val="0"/>
      <w:suppressAutoHyphens/>
      <w:spacing w:after="0" w:line="240" w:lineRule="auto"/>
      <w:ind w:firstLine="567"/>
      <w:jc w:val="both"/>
    </w:pPr>
    <w:rPr>
      <w:rFonts w:ascii="Calibri" w:eastAsia="Lucida Sans Unicode" w:hAnsi="Calibri" w:cs="Times New Roman"/>
      <w:kern w:val="1"/>
      <w:sz w:val="28"/>
      <w:szCs w:val="28"/>
      <w:lang w:eastAsia="x-none"/>
    </w:rPr>
  </w:style>
  <w:style w:type="character" w:customStyle="1" w:styleId="a7">
    <w:name w:val="Текст тезисов Знак"/>
    <w:link w:val="a6"/>
    <w:rsid w:val="00BD05DA"/>
    <w:rPr>
      <w:rFonts w:ascii="Calibri" w:eastAsia="Lucida Sans Unicode" w:hAnsi="Calibri" w:cs="Times New Roman"/>
      <w:kern w:val="1"/>
      <w:sz w:val="28"/>
      <w:szCs w:val="28"/>
      <w:lang w:eastAsia="x-none"/>
    </w:rPr>
  </w:style>
  <w:style w:type="paragraph" w:customStyle="1" w:styleId="a8">
    <w:name w:val="Эссе"/>
    <w:basedOn w:val="a"/>
    <w:link w:val="a9"/>
    <w:qFormat/>
    <w:rsid w:val="00165023"/>
    <w:pPr>
      <w:spacing w:line="36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Эссе Знак"/>
    <w:basedOn w:val="a0"/>
    <w:link w:val="a8"/>
    <w:rsid w:val="00165023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3B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7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Степанова</dc:creator>
  <cp:lastModifiedBy>Анастасия Степанова</cp:lastModifiedBy>
  <cp:revision>3</cp:revision>
  <dcterms:created xsi:type="dcterms:W3CDTF">2025-03-09T09:09:00Z</dcterms:created>
  <dcterms:modified xsi:type="dcterms:W3CDTF">2025-03-09T16:30:00Z</dcterms:modified>
</cp:coreProperties>
</file>