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6A8E" w:rsidRPr="00027CE4" w:rsidRDefault="00856A8E" w:rsidP="00027CE4">
      <w:pPr>
        <w:pStyle w:val="Default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Метод оценки области применимости уравнений </w:t>
      </w:r>
      <w:proofErr w:type="spellStart"/>
      <w:r>
        <w:rPr>
          <w:rFonts w:ascii="Times New Roman" w:hAnsi="Times New Roman"/>
          <w:b/>
          <w:sz w:val="24"/>
          <w:szCs w:val="24"/>
        </w:rPr>
        <w:t>буссинесковского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типа для воспроизведения диспергирующих цунами</w:t>
      </w:r>
    </w:p>
    <w:p w:rsidR="00856A8E" w:rsidRDefault="00027CE4" w:rsidP="00027CE4">
      <w:pPr>
        <w:pStyle w:val="2005"/>
        <w:jc w:val="center"/>
        <w:rPr>
          <w:rFonts w:ascii="Times New Roman" w:hAnsi="Times New Roman"/>
          <w:b/>
          <w:bCs/>
          <w:i/>
          <w:iCs/>
        </w:rPr>
      </w:pPr>
      <w:r w:rsidRPr="00027CE4">
        <w:rPr>
          <w:rFonts w:ascii="Times New Roman" w:hAnsi="Times New Roman"/>
          <w:b/>
          <w:bCs/>
          <w:i/>
          <w:iCs/>
        </w:rPr>
        <w:t>Зарубина</w:t>
      </w:r>
      <w:r w:rsidRPr="00027CE4">
        <w:rPr>
          <w:rFonts w:ascii="Times New Roman" w:hAnsi="Times New Roman"/>
          <w:b/>
          <w:bCs/>
          <w:i/>
          <w:iCs/>
        </w:rPr>
        <w:t xml:space="preserve"> </w:t>
      </w:r>
      <w:r w:rsidR="00856A8E" w:rsidRPr="00027CE4">
        <w:rPr>
          <w:rFonts w:ascii="Times New Roman" w:hAnsi="Times New Roman"/>
          <w:b/>
          <w:bCs/>
          <w:i/>
          <w:iCs/>
        </w:rPr>
        <w:t>А.И.</w:t>
      </w:r>
    </w:p>
    <w:p w:rsidR="00734F00" w:rsidRPr="00734F00" w:rsidRDefault="00734F00" w:rsidP="00734F00">
      <w:pPr>
        <w:pStyle w:val="Defaul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34F00">
        <w:rPr>
          <w:rFonts w:ascii="Times New Roman" w:hAnsi="Times New Roman" w:cs="Times New Roman"/>
          <w:i/>
          <w:iCs/>
          <w:sz w:val="24"/>
          <w:szCs w:val="24"/>
        </w:rPr>
        <w:t>аспирант</w:t>
      </w:r>
    </w:p>
    <w:p w:rsidR="00027CE4" w:rsidRPr="00027CE4" w:rsidRDefault="00027CE4" w:rsidP="00734F00">
      <w:pPr>
        <w:jc w:val="center"/>
        <w:rPr>
          <w:rStyle w:val="a4"/>
          <w:rFonts w:ascii="Times New Roman" w:hAnsi="Times New Roman" w:cs="Times New Roman"/>
          <w:color w:val="000000"/>
          <w:shd w:val="clear" w:color="auto" w:fill="FFFFFF"/>
        </w:rPr>
      </w:pPr>
      <w:r w:rsidRPr="00027CE4">
        <w:rPr>
          <w:rStyle w:val="a4"/>
          <w:rFonts w:ascii="Times New Roman" w:hAnsi="Times New Roman" w:cs="Times New Roman"/>
          <w:color w:val="000000"/>
          <w:shd w:val="clear" w:color="auto" w:fill="FFFFFF"/>
        </w:rPr>
        <w:t xml:space="preserve">Московский государственный университет имени </w:t>
      </w:r>
      <w:proofErr w:type="spellStart"/>
      <w:r w:rsidRPr="00027CE4">
        <w:rPr>
          <w:rStyle w:val="a4"/>
          <w:rFonts w:ascii="Times New Roman" w:hAnsi="Times New Roman" w:cs="Times New Roman"/>
          <w:color w:val="000000"/>
          <w:shd w:val="clear" w:color="auto" w:fill="FFFFFF"/>
        </w:rPr>
        <w:t>М.В.Ломоносова</w:t>
      </w:r>
      <w:proofErr w:type="spellEnd"/>
      <w:r w:rsidRPr="00027CE4">
        <w:rPr>
          <w:rStyle w:val="a4"/>
          <w:rFonts w:ascii="Times New Roman" w:hAnsi="Times New Roman" w:cs="Times New Roman"/>
          <w:color w:val="000000"/>
          <w:shd w:val="clear" w:color="auto" w:fill="FFFFFF"/>
        </w:rPr>
        <w:t>,</w:t>
      </w:r>
      <w:r w:rsidRPr="00027CE4">
        <w:rPr>
          <w:rStyle w:val="apple-converted-space"/>
          <w:rFonts w:ascii="Times New Roman" w:hAnsi="Times New Roman" w:cs="Times New Roman"/>
          <w:i/>
          <w:iCs/>
          <w:color w:val="000000"/>
          <w:shd w:val="clear" w:color="auto" w:fill="FFFFFF"/>
        </w:rPr>
        <w:t> </w:t>
      </w:r>
      <w:r w:rsidRPr="00027CE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br/>
      </w:r>
      <w:r w:rsidRPr="00027CE4">
        <w:rPr>
          <w:rStyle w:val="a4"/>
          <w:rFonts w:ascii="Times New Roman" w:hAnsi="Times New Roman" w:cs="Times New Roman"/>
          <w:color w:val="000000"/>
          <w:shd w:val="clear" w:color="auto" w:fill="FFFFFF"/>
        </w:rPr>
        <w:t>физический факультет, Москва, Россия</w:t>
      </w:r>
    </w:p>
    <w:p w:rsidR="00856A8E" w:rsidRPr="00E479A0" w:rsidRDefault="00065DBF" w:rsidP="00734F00">
      <w:pPr>
        <w:tabs>
          <w:tab w:val="center" w:pos="4800"/>
          <w:tab w:val="right" w:pos="9500"/>
        </w:tabs>
        <w:spacing w:line="360" w:lineRule="auto"/>
        <w:ind w:firstLine="540"/>
        <w:jc w:val="center"/>
        <w:rPr>
          <w:rFonts w:ascii="Times New Roman" w:hAnsi="Times New Roman" w:cs="Times New Roman"/>
          <w:i/>
          <w:iCs/>
          <w:noProof/>
          <w:lang w:val="it-IT"/>
        </w:rPr>
      </w:pPr>
      <w:r w:rsidRPr="00065DBF">
        <w:rPr>
          <w:rStyle w:val="a4"/>
          <w:rFonts w:ascii="Times New Roman" w:hAnsi="Times New Roman" w:cs="Times New Roman"/>
          <w:color w:val="000000"/>
          <w:shd w:val="clear" w:color="auto" w:fill="FFFFFF"/>
          <w:lang w:val="en-US"/>
        </w:rPr>
        <w:t>E–mail</w:t>
      </w:r>
      <w:r w:rsidRPr="00065DBF">
        <w:rPr>
          <w:rStyle w:val="a4"/>
          <w:rFonts w:ascii="Times New Roman" w:hAnsi="Times New Roman" w:cs="Times New Roman"/>
          <w:i w:val="0"/>
          <w:color w:val="000000"/>
          <w:shd w:val="clear" w:color="auto" w:fill="FFFFFF"/>
          <w:lang w:val="en-US"/>
        </w:rPr>
        <w:t>:</w:t>
      </w:r>
      <w:r w:rsidRPr="00065DBF">
        <w:rPr>
          <w:rStyle w:val="a4"/>
          <w:i w:val="0"/>
          <w:color w:val="000000"/>
          <w:shd w:val="clear" w:color="auto" w:fill="FFFFFF"/>
          <w:lang w:val="en-US"/>
        </w:rPr>
        <w:t xml:space="preserve"> </w:t>
      </w:r>
      <w:r w:rsidR="00856A8E" w:rsidRPr="00E479A0">
        <w:rPr>
          <w:rFonts w:ascii="Times New Roman" w:hAnsi="Times New Roman" w:cs="Times New Roman"/>
          <w:i/>
          <w:iCs/>
          <w:noProof/>
          <w:lang w:val="it-IT"/>
        </w:rPr>
        <w:t>zarubina.ai17@physics.msu.ru</w:t>
      </w:r>
    </w:p>
    <w:p w:rsidR="00101D5E" w:rsidRDefault="00856A8E" w:rsidP="00734F00">
      <w:pPr>
        <w:pStyle w:val="a3"/>
        <w:spacing w:beforeAutospacing="0" w:afterAutospacing="0"/>
        <w:ind w:firstLine="397"/>
        <w:jc w:val="both"/>
      </w:pPr>
      <w:r>
        <w:t>Модели динамики волн цунами в большинстве случаев строятся на основе</w:t>
      </w:r>
      <w:r w:rsidR="00734F00">
        <w:t xml:space="preserve"> </w:t>
      </w:r>
      <w:proofErr w:type="spellStart"/>
      <w:r w:rsidR="00734F00">
        <w:t>вертикальноинтегрированных</w:t>
      </w:r>
      <w:proofErr w:type="spellEnd"/>
      <w:r w:rsidR="00734F00">
        <w:t xml:space="preserve"> уравнений гидродинамики – уравнений </w:t>
      </w:r>
      <w:r>
        <w:t xml:space="preserve">теории длинных волн. Существенный недостаток таких моделей заключается в их ограниченной способности воспроизводить диспергирующие волны цунами. </w:t>
      </w:r>
      <w:r w:rsidR="009308BD">
        <w:t xml:space="preserve">Частичное решение </w:t>
      </w:r>
      <w:r w:rsidR="00E91FC4">
        <w:t xml:space="preserve">данной проблемы – использование моделей на основе уравнений </w:t>
      </w:r>
      <w:proofErr w:type="spellStart"/>
      <w:r w:rsidR="00E91FC4">
        <w:t>буссинесковского</w:t>
      </w:r>
      <w:proofErr w:type="spellEnd"/>
      <w:r w:rsidR="00E91FC4">
        <w:t xml:space="preserve"> типа, которые, являясь также </w:t>
      </w:r>
      <w:proofErr w:type="spellStart"/>
      <w:r w:rsidR="00E91FC4">
        <w:t>вертикальноинтегрированными</w:t>
      </w:r>
      <w:proofErr w:type="spellEnd"/>
      <w:r w:rsidR="00E91FC4">
        <w:t xml:space="preserve">, способны описывать слабую дисперсию. </w:t>
      </w:r>
      <w:r w:rsidR="001558DF">
        <w:t xml:space="preserve">Раннее многими авторами предпринимались попытки введения критериев, позволяющих судить об области применимости </w:t>
      </w:r>
      <w:proofErr w:type="spellStart"/>
      <w:r w:rsidR="001558DF">
        <w:t>вертикальноинтегрированных</w:t>
      </w:r>
      <w:proofErr w:type="spellEnd"/>
      <w:r w:rsidR="001558DF">
        <w:t xml:space="preserve"> моделей </w:t>
      </w:r>
      <w:r w:rsidR="001558DF" w:rsidRPr="001558DF">
        <w:t>[1-4].</w:t>
      </w:r>
      <w:r w:rsidR="00827C62">
        <w:t xml:space="preserve"> </w:t>
      </w:r>
      <w:r w:rsidR="00827C62" w:rsidRPr="00780DF9">
        <w:t xml:space="preserve">Оценка точности воспроизведения диспергирующих волн </w:t>
      </w:r>
      <w:r w:rsidR="00101D5E" w:rsidRPr="00780DF9">
        <w:t xml:space="preserve">в работах [1-4] </w:t>
      </w:r>
      <w:r w:rsidR="00827C62" w:rsidRPr="00780DF9">
        <w:t xml:space="preserve">носит субъективный характер, что </w:t>
      </w:r>
      <w:r w:rsidR="00101D5E" w:rsidRPr="00780DF9">
        <w:t>стало причиной</w:t>
      </w:r>
      <w:r w:rsidR="00827C62" w:rsidRPr="00780DF9">
        <w:t xml:space="preserve"> широко</w:t>
      </w:r>
      <w:r w:rsidR="00101D5E" w:rsidRPr="00780DF9">
        <w:t>го</w:t>
      </w:r>
      <w:r w:rsidR="00827C62" w:rsidRPr="00780DF9">
        <w:t xml:space="preserve"> разброс</w:t>
      </w:r>
      <w:r w:rsidR="00101D5E" w:rsidRPr="00780DF9">
        <w:t>а</w:t>
      </w:r>
      <w:r w:rsidR="00827C62" w:rsidRPr="00780DF9">
        <w:t xml:space="preserve"> критериев, предложенных различными авторами.</w:t>
      </w:r>
      <w:r w:rsidR="00827C62">
        <w:t xml:space="preserve"> </w:t>
      </w:r>
      <w:r w:rsidR="001558DF">
        <w:t>В нашей работе [5] мы предложили объективную количественную меру точности воспроизведения волн и установили ее связь со степенью запаздывания диспергирующего волнового пакета от фронта длинных волн.</w:t>
      </w:r>
      <w:r w:rsidR="00101D5E">
        <w:t xml:space="preserve"> </w:t>
      </w:r>
    </w:p>
    <w:p w:rsidR="00856A8E" w:rsidRDefault="00856A8E" w:rsidP="00101D5E">
      <w:pPr>
        <w:pStyle w:val="a3"/>
        <w:spacing w:beforeAutospacing="0" w:afterAutospacing="0"/>
        <w:ind w:firstLine="397"/>
        <w:jc w:val="both"/>
      </w:pPr>
      <w:r>
        <w:t xml:space="preserve">Целью настоящей работы является разработка практического метода определения области пространства, в которой </w:t>
      </w:r>
      <w:r w:rsidR="00AB64A8">
        <w:t xml:space="preserve">уравнения </w:t>
      </w:r>
      <w:proofErr w:type="spellStart"/>
      <w:r w:rsidR="00AB64A8">
        <w:t>буссинесковского</w:t>
      </w:r>
      <w:proofErr w:type="spellEnd"/>
      <w:r w:rsidR="00AB64A8">
        <w:t xml:space="preserve"> типа</w:t>
      </w:r>
      <w:r>
        <w:t xml:space="preserve"> способ</w:t>
      </w:r>
      <w:r w:rsidR="00AB64A8">
        <w:t>ны</w:t>
      </w:r>
      <w:r>
        <w:t xml:space="preserve"> воспроизводить диспергирующие волны цунами </w:t>
      </w:r>
      <w:r w:rsidR="00AB64A8">
        <w:t xml:space="preserve">на трансокеанских расстояниях </w:t>
      </w:r>
      <w:r>
        <w:t xml:space="preserve">с заданной точностью. Судить о точности мы предлагаем по степени запаздывания диспергирующего волнового пакета, которая рассчитывается вдоль набора волновых лучей, выпущенных из центра источника под различными азимутальными углами. Расчет лучей реализован на сферической поверхности с учетом рельефа дна, который был сглажен для удовлетворения условиям применимости лучевой теории. Вдоль каждого из лучей с учетом формы начального возвышения и распределения глубин океана определялся доминирующий период волн цунами. По доминирующему периоду и профилю глубин вдоль луча рассчитывалась степень запаздывания диспергирующего волнового пакета. Работа метода продемонстрирована на примере </w:t>
      </w:r>
      <w:r w:rsidR="00AB64A8">
        <w:t>нескольких</w:t>
      </w:r>
      <w:r>
        <w:t xml:space="preserve"> цунами-событий </w:t>
      </w:r>
      <w:r w:rsidR="00734F00">
        <w:t xml:space="preserve">21-го века </w:t>
      </w:r>
      <w:r>
        <w:t xml:space="preserve">в Тихоокеанском регионе. </w:t>
      </w:r>
    </w:p>
    <w:p w:rsidR="00DB38FE" w:rsidRPr="00DB38FE" w:rsidRDefault="00DB38FE" w:rsidP="00DB38FE">
      <w:pPr>
        <w:ind w:firstLine="426"/>
        <w:jc w:val="center"/>
        <w:rPr>
          <w:rFonts w:ascii="Times New Roman" w:hAnsi="Times New Roman" w:cs="Times New Roman"/>
          <w:b/>
        </w:rPr>
      </w:pPr>
      <w:r w:rsidRPr="00DB38FE">
        <w:rPr>
          <w:rFonts w:ascii="Times New Roman" w:hAnsi="Times New Roman" w:cs="Times New Roman"/>
          <w:b/>
          <w:color w:val="000000"/>
          <w:shd w:val="clear" w:color="auto" w:fill="FFFFFF"/>
        </w:rPr>
        <w:t>Литература</w:t>
      </w:r>
    </w:p>
    <w:p w:rsidR="00856A8E" w:rsidRPr="00DB38FE" w:rsidRDefault="00856A8E" w:rsidP="00856A8E">
      <w:pPr>
        <w:numPr>
          <w:ilvl w:val="0"/>
          <w:numId w:val="1"/>
        </w:numPr>
        <w:rPr>
          <w:rFonts w:ascii="Times New Roman" w:hAnsi="Times New Roman"/>
          <w:color w:val="000000" w:themeColor="text1"/>
          <w:lang w:val="en-US"/>
        </w:rPr>
      </w:pPr>
      <w:proofErr w:type="spellStart"/>
      <w:r w:rsidRPr="00DB38FE">
        <w:rPr>
          <w:rFonts w:ascii="Times New Roman" w:hAnsi="Times New Roman"/>
          <w:i/>
          <w:iCs/>
          <w:color w:val="000000" w:themeColor="text1"/>
          <w:lang w:val="en-US"/>
        </w:rPr>
        <w:t>Kajiura</w:t>
      </w:r>
      <w:proofErr w:type="spellEnd"/>
      <w:r w:rsidRPr="00DB38FE">
        <w:rPr>
          <w:rFonts w:ascii="Times New Roman" w:hAnsi="Times New Roman"/>
          <w:i/>
          <w:iCs/>
          <w:color w:val="000000" w:themeColor="text1"/>
          <w:lang w:val="en-US"/>
        </w:rPr>
        <w:t xml:space="preserve"> K.</w:t>
      </w:r>
      <w:r w:rsidRPr="00DB38FE">
        <w:rPr>
          <w:rFonts w:ascii="Times New Roman" w:hAnsi="Times New Roman"/>
          <w:color w:val="000000" w:themeColor="text1"/>
          <w:lang w:val="en-US"/>
        </w:rPr>
        <w:t xml:space="preserve"> The leading wave of a tsunami // Bull. </w:t>
      </w:r>
      <w:proofErr w:type="spellStart"/>
      <w:r w:rsidRPr="00DB38FE">
        <w:rPr>
          <w:rFonts w:ascii="Times New Roman" w:hAnsi="Times New Roman"/>
          <w:color w:val="000000" w:themeColor="text1"/>
          <w:lang w:val="en-US"/>
        </w:rPr>
        <w:t>Earthq</w:t>
      </w:r>
      <w:proofErr w:type="spellEnd"/>
      <w:r w:rsidRPr="00DB38FE">
        <w:rPr>
          <w:rFonts w:ascii="Times New Roman" w:hAnsi="Times New Roman"/>
          <w:color w:val="000000" w:themeColor="text1"/>
          <w:lang w:val="en-US"/>
        </w:rPr>
        <w:t>. Res. Inst. 1963. V. 41. № 3. P 535–571.</w:t>
      </w:r>
    </w:p>
    <w:p w:rsidR="00856A8E" w:rsidRPr="00DB38FE" w:rsidRDefault="00856A8E" w:rsidP="00856A8E">
      <w:pPr>
        <w:numPr>
          <w:ilvl w:val="0"/>
          <w:numId w:val="1"/>
        </w:numPr>
        <w:rPr>
          <w:rFonts w:ascii="Times New Roman" w:hAnsi="Times New Roman"/>
          <w:color w:val="000000" w:themeColor="text1"/>
        </w:rPr>
      </w:pPr>
      <w:proofErr w:type="spellStart"/>
      <w:r w:rsidRPr="00DB38FE">
        <w:rPr>
          <w:rFonts w:ascii="Times New Roman" w:hAnsi="Times New Roman"/>
          <w:i/>
          <w:iCs/>
          <w:color w:val="000000" w:themeColor="text1"/>
        </w:rPr>
        <w:t>Пелиновский</w:t>
      </w:r>
      <w:proofErr w:type="spellEnd"/>
      <w:r w:rsidRPr="00DB38FE">
        <w:rPr>
          <w:rFonts w:ascii="Times New Roman" w:hAnsi="Times New Roman"/>
          <w:i/>
          <w:iCs/>
          <w:color w:val="000000" w:themeColor="text1"/>
        </w:rPr>
        <w:t xml:space="preserve"> Е.Н.</w:t>
      </w:r>
      <w:r w:rsidRPr="00DB38FE">
        <w:rPr>
          <w:rFonts w:ascii="Times New Roman" w:hAnsi="Times New Roman"/>
          <w:color w:val="000000" w:themeColor="text1"/>
        </w:rPr>
        <w:t xml:space="preserve"> Нелинейная динамика волн цунами. Горький: ИПФ АН СССР, 1982. 216 с.</w:t>
      </w:r>
    </w:p>
    <w:p w:rsidR="00856A8E" w:rsidRPr="00DB38FE" w:rsidRDefault="00856A8E" w:rsidP="00856A8E">
      <w:pPr>
        <w:numPr>
          <w:ilvl w:val="0"/>
          <w:numId w:val="1"/>
        </w:numPr>
        <w:rPr>
          <w:rFonts w:ascii="Times New Roman" w:hAnsi="Times New Roman"/>
          <w:color w:val="000000" w:themeColor="text1"/>
        </w:rPr>
      </w:pPr>
      <w:r w:rsidRPr="00DB38FE">
        <w:rPr>
          <w:rFonts w:ascii="Times New Roman" w:hAnsi="Times New Roman"/>
          <w:i/>
          <w:iCs/>
          <w:color w:val="000000" w:themeColor="text1"/>
          <w:lang w:val="en-US"/>
        </w:rPr>
        <w:t xml:space="preserve">Kulikov E.A., </w:t>
      </w:r>
      <w:proofErr w:type="spellStart"/>
      <w:r w:rsidRPr="00DB38FE">
        <w:rPr>
          <w:rFonts w:ascii="Times New Roman" w:hAnsi="Times New Roman"/>
          <w:i/>
          <w:iCs/>
          <w:color w:val="000000" w:themeColor="text1"/>
          <w:lang w:val="en-US"/>
        </w:rPr>
        <w:t>Rabinovich</w:t>
      </w:r>
      <w:proofErr w:type="spellEnd"/>
      <w:r w:rsidRPr="00DB38FE">
        <w:rPr>
          <w:rFonts w:ascii="Times New Roman" w:hAnsi="Times New Roman"/>
          <w:i/>
          <w:iCs/>
          <w:color w:val="000000" w:themeColor="text1"/>
          <w:lang w:val="en-US"/>
        </w:rPr>
        <w:t xml:space="preserve"> A.B., Thomson R.E. et al. </w:t>
      </w:r>
      <w:r w:rsidRPr="00DB38FE">
        <w:rPr>
          <w:rFonts w:ascii="Times New Roman" w:hAnsi="Times New Roman"/>
          <w:color w:val="000000" w:themeColor="text1"/>
          <w:lang w:val="en-US"/>
        </w:rPr>
        <w:t xml:space="preserve">The landslide tsunami of November 3, 1994, Skagway harbor, Alaska // J. </w:t>
      </w:r>
      <w:proofErr w:type="spellStart"/>
      <w:r w:rsidRPr="00DB38FE">
        <w:rPr>
          <w:rFonts w:ascii="Times New Roman" w:hAnsi="Times New Roman"/>
          <w:color w:val="000000" w:themeColor="text1"/>
          <w:lang w:val="en-US"/>
        </w:rPr>
        <w:t>Geophys</w:t>
      </w:r>
      <w:proofErr w:type="spellEnd"/>
      <w:r w:rsidRPr="00DB38FE">
        <w:rPr>
          <w:rFonts w:ascii="Times New Roman" w:hAnsi="Times New Roman"/>
          <w:color w:val="000000" w:themeColor="text1"/>
          <w:lang w:val="en-US"/>
        </w:rPr>
        <w:t>. Res.: Oceans. 1996. V. 101. № C3. P. 6609–6615.</w:t>
      </w:r>
    </w:p>
    <w:p w:rsidR="00856A8E" w:rsidRPr="00DB38FE" w:rsidRDefault="00856A8E" w:rsidP="00856A8E">
      <w:pPr>
        <w:numPr>
          <w:ilvl w:val="0"/>
          <w:numId w:val="1"/>
        </w:numPr>
        <w:rPr>
          <w:rFonts w:ascii="Times New Roman" w:hAnsi="Times New Roman"/>
          <w:color w:val="000000" w:themeColor="text1"/>
        </w:rPr>
      </w:pPr>
      <w:proofErr w:type="spellStart"/>
      <w:r w:rsidRPr="00DB38FE">
        <w:rPr>
          <w:rFonts w:ascii="Times New Roman" w:hAnsi="Times New Roman"/>
          <w:i/>
          <w:iCs/>
          <w:color w:val="000000" w:themeColor="text1"/>
          <w:lang w:val="en-US"/>
        </w:rPr>
        <w:t>Glimsdal</w:t>
      </w:r>
      <w:proofErr w:type="spellEnd"/>
      <w:r w:rsidRPr="00DB38FE">
        <w:rPr>
          <w:rFonts w:ascii="Times New Roman" w:hAnsi="Times New Roman"/>
          <w:i/>
          <w:iCs/>
          <w:color w:val="000000" w:themeColor="text1"/>
          <w:lang w:val="en-US"/>
        </w:rPr>
        <w:t xml:space="preserve"> S., Pedersen G.K., </w:t>
      </w:r>
      <w:proofErr w:type="spellStart"/>
      <w:r w:rsidRPr="00DB38FE">
        <w:rPr>
          <w:rFonts w:ascii="Times New Roman" w:hAnsi="Times New Roman"/>
          <w:i/>
          <w:iCs/>
          <w:color w:val="000000" w:themeColor="text1"/>
          <w:lang w:val="en-US"/>
        </w:rPr>
        <w:t>Harbitz</w:t>
      </w:r>
      <w:proofErr w:type="spellEnd"/>
      <w:r w:rsidRPr="00DB38FE">
        <w:rPr>
          <w:rFonts w:ascii="Times New Roman" w:hAnsi="Times New Roman"/>
          <w:i/>
          <w:iCs/>
          <w:color w:val="000000" w:themeColor="text1"/>
          <w:lang w:val="en-US"/>
        </w:rPr>
        <w:t xml:space="preserve"> C.B. et al. </w:t>
      </w:r>
      <w:r w:rsidRPr="00DB38FE">
        <w:rPr>
          <w:rFonts w:ascii="Times New Roman" w:hAnsi="Times New Roman"/>
          <w:color w:val="000000" w:themeColor="text1"/>
          <w:lang w:val="en-US"/>
        </w:rPr>
        <w:t>Dispersion of tsunamis: does it really matter? // Nat. Hazard. Earth. Syst. Sci. 2013. V. 13. № 6. P. 1507–1526.</w:t>
      </w:r>
    </w:p>
    <w:p w:rsidR="00856A8E" w:rsidRPr="00DB38FE" w:rsidRDefault="00856A8E" w:rsidP="00856A8E">
      <w:pPr>
        <w:numPr>
          <w:ilvl w:val="0"/>
          <w:numId w:val="1"/>
        </w:numPr>
        <w:rPr>
          <w:rFonts w:ascii="Times New Roman" w:hAnsi="Times New Roman"/>
          <w:color w:val="000000" w:themeColor="text1"/>
        </w:rPr>
      </w:pPr>
      <w:r w:rsidRPr="00DB38FE">
        <w:rPr>
          <w:rFonts w:ascii="Times New Roman" w:hAnsi="Times New Roman"/>
          <w:i/>
          <w:iCs/>
          <w:color w:val="000000" w:themeColor="text1"/>
        </w:rPr>
        <w:t>Носов М.А., Зарубина А.И.</w:t>
      </w:r>
      <w:r w:rsidRPr="00DB38FE">
        <w:rPr>
          <w:rFonts w:ascii="Times New Roman" w:hAnsi="Times New Roman"/>
          <w:color w:val="000000" w:themeColor="text1"/>
        </w:rPr>
        <w:t xml:space="preserve"> Критерий применимости теории длинных волн для описания диспергирующих волн цунами // Известия Российской академии наук. </w:t>
      </w:r>
      <w:proofErr w:type="spellStart"/>
      <w:r w:rsidRPr="00DB38FE">
        <w:rPr>
          <w:rFonts w:ascii="Times New Roman" w:hAnsi="Times New Roman"/>
          <w:color w:val="000000" w:themeColor="text1"/>
          <w:lang w:val="en-US"/>
        </w:rPr>
        <w:t>Физика</w:t>
      </w:r>
      <w:proofErr w:type="spellEnd"/>
      <w:r w:rsidRPr="00DB38FE">
        <w:rPr>
          <w:rFonts w:ascii="Times New Roman" w:hAnsi="Times New Roman"/>
          <w:color w:val="000000" w:themeColor="text1"/>
          <w:lang w:val="en-US"/>
        </w:rPr>
        <w:t xml:space="preserve"> </w:t>
      </w:r>
      <w:proofErr w:type="spellStart"/>
      <w:r w:rsidRPr="00DB38FE">
        <w:rPr>
          <w:rFonts w:ascii="Times New Roman" w:hAnsi="Times New Roman"/>
          <w:color w:val="000000" w:themeColor="text1"/>
          <w:lang w:val="en-US"/>
        </w:rPr>
        <w:t>атмосферы</w:t>
      </w:r>
      <w:proofErr w:type="spellEnd"/>
      <w:r w:rsidRPr="00DB38FE">
        <w:rPr>
          <w:rFonts w:ascii="Times New Roman" w:hAnsi="Times New Roman"/>
          <w:color w:val="000000" w:themeColor="text1"/>
          <w:lang w:val="en-US"/>
        </w:rPr>
        <w:t xml:space="preserve"> и </w:t>
      </w:r>
      <w:proofErr w:type="spellStart"/>
      <w:r w:rsidRPr="00DB38FE">
        <w:rPr>
          <w:rFonts w:ascii="Times New Roman" w:hAnsi="Times New Roman"/>
          <w:color w:val="000000" w:themeColor="text1"/>
          <w:lang w:val="en-US"/>
        </w:rPr>
        <w:t>океана</w:t>
      </w:r>
      <w:proofErr w:type="spellEnd"/>
      <w:r w:rsidRPr="00DB38FE">
        <w:rPr>
          <w:rFonts w:ascii="Times New Roman" w:hAnsi="Times New Roman"/>
          <w:color w:val="000000" w:themeColor="text1"/>
          <w:lang w:val="en-US"/>
        </w:rPr>
        <w:t>. - 2023. - Т. 59. - №4. - C. 485-496.</w:t>
      </w:r>
    </w:p>
    <w:p w:rsidR="00AE56D3" w:rsidRDefault="00AE56D3"/>
    <w:p w:rsidR="00272389" w:rsidRDefault="00272389"/>
    <w:sectPr w:rsidR="00272389" w:rsidSect="00027CE4">
      <w:pgSz w:w="11906" w:h="16838"/>
      <w:pgMar w:top="1134" w:right="1361" w:bottom="1259" w:left="136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20B0604020202020204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D4941"/>
    <w:multiLevelType w:val="multilevel"/>
    <w:tmpl w:val="05748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249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A8E"/>
    <w:rsid w:val="00027CE4"/>
    <w:rsid w:val="00065DBF"/>
    <w:rsid w:val="00101D5E"/>
    <w:rsid w:val="001558DF"/>
    <w:rsid w:val="00272389"/>
    <w:rsid w:val="006204FF"/>
    <w:rsid w:val="007212D4"/>
    <w:rsid w:val="00734F00"/>
    <w:rsid w:val="00780DF9"/>
    <w:rsid w:val="00827C62"/>
    <w:rsid w:val="00856A8E"/>
    <w:rsid w:val="00860A2E"/>
    <w:rsid w:val="009308BD"/>
    <w:rsid w:val="009B43EA"/>
    <w:rsid w:val="00A0276A"/>
    <w:rsid w:val="00AA65B6"/>
    <w:rsid w:val="00AB64A8"/>
    <w:rsid w:val="00AE56D3"/>
    <w:rsid w:val="00AE6AA5"/>
    <w:rsid w:val="00BB4791"/>
    <w:rsid w:val="00DB38FE"/>
    <w:rsid w:val="00E44A5F"/>
    <w:rsid w:val="00E91FC4"/>
    <w:rsid w:val="00F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B3F24"/>
  <w15:chartTrackingRefBased/>
  <w15:docId w15:val="{747C8169-7BD8-DC41-84A2-C05F9813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A8E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sid w:val="00856A8E"/>
    <w:rPr>
      <w:rFonts w:ascii="Times New Roman" w:hAnsi="Times New Roman" w:cs="Times New Roman"/>
      <w:i/>
      <w:iCs/>
      <w:sz w:val="22"/>
      <w:szCs w:val="22"/>
    </w:rPr>
  </w:style>
  <w:style w:type="paragraph" w:styleId="a3">
    <w:name w:val="Normal (Web)"/>
    <w:basedOn w:val="a"/>
    <w:uiPriority w:val="99"/>
    <w:unhideWhenUsed/>
    <w:qFormat/>
    <w:rsid w:val="00856A8E"/>
    <w:pPr>
      <w:spacing w:beforeAutospacing="1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Default">
    <w:name w:val="Default"/>
    <w:qFormat/>
    <w:rsid w:val="00856A8E"/>
    <w:pPr>
      <w:suppressAutoHyphens/>
    </w:pPr>
    <w:rPr>
      <w:rFonts w:ascii="TimesNewRoman" w:eastAsia="Times New Roman" w:hAnsi="TimesNewRoman" w:cs="TimesNewRoman"/>
      <w:kern w:val="2"/>
      <w:sz w:val="20"/>
      <w:szCs w:val="20"/>
      <w:lang w:eastAsia="zh-CN"/>
    </w:rPr>
  </w:style>
  <w:style w:type="paragraph" w:customStyle="1" w:styleId="2005">
    <w:name w:val="МАУ'2005_Автор(ы)"/>
    <w:basedOn w:val="Default"/>
    <w:next w:val="Default"/>
    <w:qFormat/>
    <w:rsid w:val="00856A8E"/>
    <w:rPr>
      <w:rFonts w:cs="Times New Roman"/>
      <w:sz w:val="24"/>
      <w:szCs w:val="24"/>
    </w:rPr>
  </w:style>
  <w:style w:type="character" w:styleId="a4">
    <w:name w:val="Emphasis"/>
    <w:qFormat/>
    <w:rsid w:val="00065DBF"/>
    <w:rPr>
      <w:i/>
      <w:iCs/>
    </w:rPr>
  </w:style>
  <w:style w:type="character" w:customStyle="1" w:styleId="apple-converted-space">
    <w:name w:val="apple-converted-space"/>
    <w:basedOn w:val="a0"/>
    <w:rsid w:val="00027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Зарубина</dc:creator>
  <cp:keywords/>
  <dc:description/>
  <cp:lastModifiedBy>Анастасия Зарубина</cp:lastModifiedBy>
  <cp:revision>11</cp:revision>
  <dcterms:created xsi:type="dcterms:W3CDTF">2025-02-27T14:17:00Z</dcterms:created>
  <dcterms:modified xsi:type="dcterms:W3CDTF">2025-02-28T20:11:00Z</dcterms:modified>
</cp:coreProperties>
</file>