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71E6" w14:textId="2A7B6141" w:rsidR="00813C9E" w:rsidRPr="00FF05B2" w:rsidRDefault="00E12BED" w:rsidP="00C81F6B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</w:rPr>
        <w:t>Оценка</w:t>
      </w:r>
      <w:r w:rsidR="00B350AE">
        <w:rPr>
          <w:b/>
          <w:bCs/>
        </w:rPr>
        <w:t xml:space="preserve"> проницаемости пород-коллекторов </w:t>
      </w:r>
      <w:r>
        <w:rPr>
          <w:b/>
          <w:bCs/>
        </w:rPr>
        <w:t>с помощью методов машинного</w:t>
      </w:r>
      <w:r w:rsidR="0042496B">
        <w:rPr>
          <w:b/>
          <w:bCs/>
          <w:lang w:val="en-US"/>
        </w:rPr>
        <w:t> </w:t>
      </w:r>
      <w:r>
        <w:rPr>
          <w:b/>
          <w:bCs/>
        </w:rPr>
        <w:t>обучения</w:t>
      </w:r>
    </w:p>
    <w:p w14:paraId="2BE66AC2" w14:textId="5A3C7045" w:rsidR="00BC53DF" w:rsidRPr="00BC53DF" w:rsidRDefault="00F33651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Антропов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К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Фролова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М</w:t>
      </w:r>
      <w:r w:rsidR="00BC53DF" w:rsidRPr="00BC53DF">
        <w:rPr>
          <w:b/>
          <w:i/>
        </w:rPr>
        <w:t>.А</w:t>
      </w:r>
    </w:p>
    <w:p w14:paraId="419A6506" w14:textId="0B7A0C75" w:rsidR="00B60661" w:rsidRDefault="003A7D50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тудент,</w:t>
      </w:r>
      <w:r w:rsidR="009E49B2">
        <w:rPr>
          <w:i/>
          <w:color w:val="000000"/>
          <w:shd w:val="clear" w:color="auto" w:fill="FFFFFF"/>
        </w:rPr>
        <w:t xml:space="preserve"> студент</w:t>
      </w:r>
    </w:p>
    <w:p w14:paraId="5B227B22" w14:textId="7D855D9E" w:rsidR="003C665C" w:rsidRPr="00F33651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E–mail</w:t>
      </w:r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F33651" w:rsidRPr="006011E2">
        <w:rPr>
          <w:i/>
          <w:iCs/>
          <w:lang w:val="en-US"/>
        </w:rPr>
        <w:t>aantroaleksuu</w:t>
      </w:r>
      <w:r w:rsidR="00F33651" w:rsidRPr="00F33651">
        <w:rPr>
          <w:i/>
          <w:iCs/>
        </w:rPr>
        <w:t>@</w:t>
      </w:r>
      <w:r w:rsidR="00F33651" w:rsidRPr="006011E2">
        <w:rPr>
          <w:i/>
          <w:iCs/>
          <w:lang w:val="en-US"/>
        </w:rPr>
        <w:t>gmail</w:t>
      </w:r>
      <w:r w:rsidR="00F33651" w:rsidRPr="00F33651">
        <w:rPr>
          <w:i/>
          <w:iCs/>
        </w:rPr>
        <w:t>.</w:t>
      </w:r>
      <w:r w:rsidR="00F33651" w:rsidRPr="006011E2">
        <w:rPr>
          <w:i/>
          <w:iCs/>
          <w:lang w:val="en-US"/>
        </w:rPr>
        <w:t>com</w:t>
      </w:r>
      <w:r w:rsidR="00F33651" w:rsidRPr="00F33651">
        <w:rPr>
          <w:i/>
          <w:iCs/>
        </w:rPr>
        <w:t xml:space="preserve">, </w:t>
      </w:r>
      <w:r w:rsidR="0067336C">
        <w:rPr>
          <w:i/>
          <w:iCs/>
          <w:lang w:val="en-US"/>
        </w:rPr>
        <w:t>f</w:t>
      </w:r>
      <w:r w:rsidR="00F33651" w:rsidRPr="006011E2">
        <w:rPr>
          <w:i/>
          <w:iCs/>
          <w:lang w:val="en-US"/>
        </w:rPr>
        <w:t>rolov</w:t>
      </w:r>
      <w:r w:rsidR="00F33651" w:rsidRPr="00F33651">
        <w:rPr>
          <w:i/>
          <w:iCs/>
        </w:rPr>
        <w:t>-</w:t>
      </w:r>
      <w:r w:rsidR="00F33651" w:rsidRPr="006011E2">
        <w:rPr>
          <w:i/>
          <w:iCs/>
          <w:lang w:val="en-US"/>
        </w:rPr>
        <w:t>tf</w:t>
      </w:r>
      <w:r w:rsidR="00F33651" w:rsidRPr="00F33651">
        <w:rPr>
          <w:i/>
          <w:iCs/>
        </w:rPr>
        <w:t>@</w:t>
      </w:r>
      <w:r w:rsidR="00F33651" w:rsidRPr="006011E2">
        <w:rPr>
          <w:i/>
          <w:iCs/>
          <w:lang w:val="en-US"/>
        </w:rPr>
        <w:t>mail</w:t>
      </w:r>
      <w:r w:rsidR="00F33651" w:rsidRPr="00F33651">
        <w:rPr>
          <w:i/>
          <w:iCs/>
        </w:rPr>
        <w:t>.</w:t>
      </w:r>
      <w:r w:rsidR="00F33651" w:rsidRPr="006011E2">
        <w:rPr>
          <w:i/>
          <w:iCs/>
          <w:lang w:val="en-US"/>
        </w:rPr>
        <w:t>ru</w:t>
      </w:r>
    </w:p>
    <w:p w14:paraId="2F1B8748" w14:textId="0566B2B7" w:rsidR="00433DE5" w:rsidRDefault="00E12BED" w:rsidP="000E688C">
      <w:pPr>
        <w:ind w:firstLine="397"/>
        <w:jc w:val="both"/>
      </w:pPr>
      <w:r>
        <w:t xml:space="preserve">При моделировании движения флюидов в пористой среде важным параметром </w:t>
      </w:r>
      <w:r w:rsidR="000E688C">
        <w:t xml:space="preserve">является проницаемость. </w:t>
      </w:r>
      <w:r w:rsidR="00433DE5" w:rsidRPr="000E688C">
        <w:t>Традиционно для её оценки использу</w:t>
      </w:r>
      <w:r w:rsidR="001E1D7A" w:rsidRPr="000E688C">
        <w:t>е</w:t>
      </w:r>
      <w:r w:rsidR="00433DE5" w:rsidRPr="000E688C">
        <w:t xml:space="preserve">тся </w:t>
      </w:r>
      <w:r w:rsidR="0067336C" w:rsidRPr="000E688C">
        <w:t>связь</w:t>
      </w:r>
      <w:r w:rsidR="000E688C">
        <w:t xml:space="preserve"> с пористостью, </w:t>
      </w:r>
      <w:r w:rsidR="00433DE5" w:rsidRPr="000E688C">
        <w:t xml:space="preserve">однако явной </w:t>
      </w:r>
      <w:r w:rsidR="0067336C" w:rsidRPr="000E688C">
        <w:t>зависимости</w:t>
      </w:r>
      <w:r w:rsidR="00433DE5" w:rsidRPr="000E688C">
        <w:t xml:space="preserve"> между этими параметрами не существует. </w:t>
      </w:r>
      <w:r w:rsidR="0067336C" w:rsidRPr="000E688C">
        <w:t xml:space="preserve">Тем не менее на практике часто удается установить полезные корреляционные связи, которые могут быть использованы для анализа. </w:t>
      </w:r>
      <w:r w:rsidR="00433DE5" w:rsidRPr="00E12BED">
        <w:t>Цель данного исследования — оценить эффективность методов машинного обучения (</w:t>
      </w:r>
      <w:r w:rsidR="00433DE5" w:rsidRPr="00E12BED">
        <w:rPr>
          <w:lang w:val="en-US"/>
        </w:rPr>
        <w:t>ML</w:t>
      </w:r>
      <w:r w:rsidR="00433DE5" w:rsidRPr="00E12BED">
        <w:t xml:space="preserve">) </w:t>
      </w:r>
      <w:r w:rsidR="00134C82" w:rsidRPr="00E12BED">
        <w:t>в</w:t>
      </w:r>
      <w:r w:rsidR="00433DE5" w:rsidRPr="00E12BED">
        <w:t xml:space="preserve"> прогнозировани</w:t>
      </w:r>
      <w:r w:rsidR="00134C82" w:rsidRPr="00E12BED">
        <w:t>и</w:t>
      </w:r>
      <w:r w:rsidR="00433DE5" w:rsidRPr="00E12BED">
        <w:t xml:space="preserve"> проницаемости пород-коллекторов на основе данных о пористости</w:t>
      </w:r>
      <w:r w:rsidR="00134C82" w:rsidRPr="00E12BED">
        <w:t xml:space="preserve"> и другой известной информации о месторождениях</w:t>
      </w:r>
      <w:r w:rsidR="0029537C" w:rsidRPr="00E12BED">
        <w:t xml:space="preserve">, чтобы </w:t>
      </w:r>
      <w:r w:rsidR="00134C82" w:rsidRPr="00E12BED">
        <w:t>выяв</w:t>
      </w:r>
      <w:r w:rsidR="0029537C" w:rsidRPr="00E12BED">
        <w:t>ить</w:t>
      </w:r>
      <w:r w:rsidR="00134C82" w:rsidRPr="00E12BED">
        <w:t xml:space="preserve"> наиболее важны</w:t>
      </w:r>
      <w:r w:rsidR="0029537C" w:rsidRPr="00E12BED">
        <w:t>е</w:t>
      </w:r>
      <w:r w:rsidR="00134C82" w:rsidRPr="00E12BED">
        <w:t xml:space="preserve"> признак</w:t>
      </w:r>
      <w:r w:rsidR="0029537C" w:rsidRPr="00E12BED">
        <w:t>и, влияющие на прогнозирование фильтрационных свойств</w:t>
      </w:r>
      <w:r w:rsidR="001E1D7A" w:rsidRPr="00E12BED">
        <w:t xml:space="preserve"> пород-коллекторов</w:t>
      </w:r>
      <w:r w:rsidR="0029537C" w:rsidRPr="00E12BED">
        <w:t>.</w:t>
      </w:r>
    </w:p>
    <w:p w14:paraId="0D0895CD" w14:textId="23CC7408" w:rsidR="00937E1E" w:rsidRPr="004E7FFD" w:rsidRDefault="00FC343C" w:rsidP="00A839C2">
      <w:pPr>
        <w:ind w:firstLine="397"/>
        <w:jc w:val="both"/>
      </w:pPr>
      <w:r w:rsidRPr="007548FC">
        <w:t xml:space="preserve">В настоящей работе использовалась база данных, содержащая наборы параметров четырех реальных нефтяных месторождений. </w:t>
      </w:r>
      <w:r w:rsidR="00433DE5" w:rsidRPr="004E7FFD">
        <w:t xml:space="preserve">Для анализа данных </w:t>
      </w:r>
      <w:r w:rsidR="001E1D7A" w:rsidRPr="004E7FFD">
        <w:t>и установления связи пористости и проницаемости</w:t>
      </w:r>
      <w:r w:rsidR="00433DE5" w:rsidRPr="004E7FFD">
        <w:t xml:space="preserve"> в этом исследовании использовались следующие </w:t>
      </w:r>
      <w:r w:rsidR="00A839C2" w:rsidRPr="004E7FFD">
        <w:t>ML</w:t>
      </w:r>
      <w:r w:rsidR="003F040E">
        <w:t>-</w:t>
      </w:r>
      <w:r w:rsidR="001E1D7A" w:rsidRPr="004E7FFD">
        <w:t>модели</w:t>
      </w:r>
      <w:r w:rsidR="00433DE5" w:rsidRPr="004E7FFD">
        <w:t>: линейная регрессия (LR), случайный лес (RF), CatBoost</w:t>
      </w:r>
      <w:r w:rsidR="00967379" w:rsidRPr="004E7FFD">
        <w:t xml:space="preserve"> </w:t>
      </w:r>
      <w:r w:rsidR="00433DE5" w:rsidRPr="004E7FFD">
        <w:t>[</w:t>
      </w:r>
      <w:r w:rsidR="00C322F8">
        <w:t>6</w:t>
      </w:r>
      <w:r w:rsidR="00433DE5" w:rsidRPr="004E7FFD">
        <w:t>,</w:t>
      </w:r>
      <w:r w:rsidR="00C322F8">
        <w:t>7</w:t>
      </w:r>
      <w:r w:rsidR="00433DE5" w:rsidRPr="004E7FFD">
        <w:t>].</w:t>
      </w:r>
    </w:p>
    <w:p w14:paraId="28D0955D" w14:textId="1AB5BAA9" w:rsidR="00937E1E" w:rsidRPr="004E7FFD" w:rsidRDefault="00A839C2" w:rsidP="00A839C2">
      <w:pPr>
        <w:ind w:firstLine="397"/>
        <w:jc w:val="both"/>
      </w:pPr>
      <w:r w:rsidRPr="004E7FFD">
        <w:t xml:space="preserve"> Линейная регрессия была выбрана, так как на практике для установления связи между пористостью и проницаемостью часто используется линейная зависимость в полулогарифмическом масштабе [</w:t>
      </w:r>
      <w:r w:rsidR="00C322F8">
        <w:t>1</w:t>
      </w:r>
      <w:r w:rsidRPr="004E7FFD">
        <w:t xml:space="preserve">]. </w:t>
      </w:r>
    </w:p>
    <w:p w14:paraId="2314C755" w14:textId="573D05EE" w:rsidR="00747D72" w:rsidRPr="0042496B" w:rsidRDefault="00747D72" w:rsidP="00A839C2">
      <w:pPr>
        <w:ind w:firstLine="397"/>
        <w:jc w:val="both"/>
      </w:pPr>
      <w:r w:rsidRPr="00747D72">
        <w:t>Второй метод (RF) представляет собой ансамблевый алгоритм машинного обучения, который объединяет множество решающих деревьев для увеличения точности регрессионных предсказаний [</w:t>
      </w:r>
      <w:r w:rsidR="00C322F8">
        <w:t>2</w:t>
      </w:r>
      <w:r w:rsidRPr="00747D72">
        <w:t>]. В процессе обучения каждое дерево строится на случайно выбранной части данных с произвольным подмножеством признаков, что снижает вероятность переобучения и делает модель более устойчивой. Окончательный результат рассчитывается как среднее значение прогнозов всех деревьев.</w:t>
      </w:r>
    </w:p>
    <w:p w14:paraId="07D44FE8" w14:textId="4D10615A" w:rsidR="00747D72" w:rsidRPr="0042496B" w:rsidRDefault="00747D72" w:rsidP="00D37F4C">
      <w:pPr>
        <w:ind w:firstLine="397"/>
        <w:jc w:val="both"/>
      </w:pPr>
      <w:r w:rsidRPr="00747D72">
        <w:t>Градиентные методы считаются одними из наиболее эффективных в анализе данных, так как работают по принципу последовательного уменьшения ошибок предыдущих моделей. Одним из наиболее известных алгоритмов этого типа является CatBoost [</w:t>
      </w:r>
      <w:r w:rsidR="00C322F8">
        <w:t>5</w:t>
      </w:r>
      <w:r w:rsidRPr="00747D72">
        <w:t>], который оптимизирован для работы с категориальными признаками и отличается высокой точностью. Модель обучается на основе градиентного спуска, где каждая следующая итерация исправляет ошибки предыдущей, что значительно улучшает качество предсказаний.</w:t>
      </w:r>
    </w:p>
    <w:p w14:paraId="6FE2E55A" w14:textId="3FDFCD50" w:rsidR="002A0F5E" w:rsidRPr="00884C47" w:rsidRDefault="000E2E74" w:rsidP="00D37F4C">
      <w:pPr>
        <w:ind w:firstLine="397"/>
        <w:jc w:val="both"/>
        <w:rPr>
          <w:iCs/>
        </w:rPr>
      </w:pPr>
      <w:r w:rsidRPr="00884C47">
        <w:rPr>
          <w:iCs/>
        </w:rPr>
        <w:t>Для оценки качества моделей использовался коэффициент детерминации </w:t>
      </w:r>
      <w:r w:rsidRPr="00884C47">
        <w:rPr>
          <w:i/>
          <w:iCs/>
        </w:rPr>
        <w:t>R</w:t>
      </w:r>
      <w:r w:rsidRPr="00884C47">
        <w:rPr>
          <w:iCs/>
          <w:vertAlign w:val="superscript"/>
        </w:rPr>
        <w:t>2</w:t>
      </w:r>
      <w:r w:rsidRPr="00884C47">
        <w:rPr>
          <w:iCs/>
        </w:rPr>
        <w:t>, рассчитанный с помощью кросс-валидации.</w:t>
      </w:r>
    </w:p>
    <w:p w14:paraId="13D4D399" w14:textId="398AD3EF" w:rsidR="0067336C" w:rsidRDefault="0067336C" w:rsidP="00D37F4C">
      <w:pPr>
        <w:ind w:firstLine="397"/>
        <w:jc w:val="both"/>
        <w:rPr>
          <w:iCs/>
        </w:rPr>
      </w:pPr>
      <w:r w:rsidRPr="0067336C">
        <w:rPr>
          <w:iCs/>
        </w:rPr>
        <w:t xml:space="preserve">Также были рассмотрены некоторые теоретические </w:t>
      </w:r>
      <w:r w:rsidR="003F040E" w:rsidRPr="007548FC">
        <w:rPr>
          <w:iCs/>
        </w:rPr>
        <w:t>модели</w:t>
      </w:r>
      <w:r w:rsidR="003F040E">
        <w:rPr>
          <w:iCs/>
        </w:rPr>
        <w:t xml:space="preserve"> </w:t>
      </w:r>
      <w:r w:rsidRPr="0067336C">
        <w:rPr>
          <w:iCs/>
        </w:rPr>
        <w:t>связи</w:t>
      </w:r>
      <w:r w:rsidR="003F040E">
        <w:rPr>
          <w:iCs/>
        </w:rPr>
        <w:t xml:space="preserve"> </w:t>
      </w:r>
      <w:r w:rsidR="003F040E" w:rsidRPr="007548FC">
        <w:rPr>
          <w:iCs/>
        </w:rPr>
        <w:t>проницаемости и пористости горных пород</w:t>
      </w:r>
      <w:r w:rsidRPr="0067336C">
        <w:rPr>
          <w:iCs/>
        </w:rPr>
        <w:t xml:space="preserve">, полученные </w:t>
      </w:r>
      <w:r w:rsidR="003F040E" w:rsidRPr="007548FC">
        <w:rPr>
          <w:iCs/>
        </w:rPr>
        <w:t>для</w:t>
      </w:r>
      <w:r w:rsidRPr="007548FC">
        <w:rPr>
          <w:iCs/>
        </w:rPr>
        <w:t xml:space="preserve"> </w:t>
      </w:r>
      <w:r w:rsidRPr="0067336C">
        <w:rPr>
          <w:iCs/>
        </w:rPr>
        <w:t xml:space="preserve">различных упрощенных </w:t>
      </w:r>
      <w:r w:rsidR="00764228" w:rsidRPr="007548FC">
        <w:rPr>
          <w:iCs/>
        </w:rPr>
        <w:t>представлений о структуре</w:t>
      </w:r>
      <w:r w:rsidRPr="007548FC">
        <w:rPr>
          <w:iCs/>
        </w:rPr>
        <w:t xml:space="preserve"> </w:t>
      </w:r>
      <w:r w:rsidRPr="0067336C">
        <w:rPr>
          <w:iCs/>
        </w:rPr>
        <w:t>пористой среды</w:t>
      </w:r>
      <w:r w:rsidR="00764228">
        <w:rPr>
          <w:iCs/>
        </w:rPr>
        <w:t xml:space="preserve"> </w:t>
      </w:r>
      <w:r w:rsidR="00764228" w:rsidRPr="007548FC">
        <w:rPr>
          <w:iCs/>
        </w:rPr>
        <w:t>[</w:t>
      </w:r>
      <w:r w:rsidR="00C322F8">
        <w:rPr>
          <w:iCs/>
        </w:rPr>
        <w:t>3</w:t>
      </w:r>
      <w:r w:rsidR="00764228" w:rsidRPr="007548FC">
        <w:rPr>
          <w:iCs/>
        </w:rPr>
        <w:t>]</w:t>
      </w:r>
      <w:r>
        <w:rPr>
          <w:iCs/>
        </w:rPr>
        <w:t>.</w:t>
      </w:r>
    </w:p>
    <w:p w14:paraId="1305F839" w14:textId="26658160" w:rsidR="00937E1E" w:rsidRDefault="003E36B6" w:rsidP="00937E1E">
      <w:pPr>
        <w:ind w:firstLine="397"/>
        <w:jc w:val="both"/>
        <w:rPr>
          <w:iCs/>
        </w:rPr>
      </w:pPr>
      <w:r w:rsidRPr="00884C47">
        <w:rPr>
          <w:iCs/>
        </w:rPr>
        <w:t>Результаты показали, что ML-модели, особенно CatBoost, превосходят теоретические зависимости</w:t>
      </w:r>
      <w:r w:rsidR="0025039A" w:rsidRPr="00884C47">
        <w:rPr>
          <w:iCs/>
        </w:rPr>
        <w:t xml:space="preserve"> </w:t>
      </w:r>
      <w:r w:rsidR="009E49B2" w:rsidRPr="00884C47">
        <w:rPr>
          <w:iCs/>
        </w:rPr>
        <w:t>по точности прогноза</w:t>
      </w:r>
      <w:r w:rsidR="0010415F">
        <w:rPr>
          <w:iCs/>
        </w:rPr>
        <w:t xml:space="preserve"> (табл. 1)</w:t>
      </w:r>
      <w:r w:rsidR="009E49B2" w:rsidRPr="00884C47">
        <w:rPr>
          <w:iCs/>
        </w:rPr>
        <w:t>. Например, для месторождения '</w:t>
      </w:r>
      <w:r w:rsidR="00B350AE">
        <w:rPr>
          <w:iCs/>
          <w:lang w:val="en-US"/>
        </w:rPr>
        <w:t>D</w:t>
      </w:r>
      <w:r w:rsidR="009E49B2" w:rsidRPr="00884C47">
        <w:rPr>
          <w:iCs/>
        </w:rPr>
        <w:t>' CatBoost достиг R</w:t>
      </w:r>
      <w:r w:rsidR="009E49B2" w:rsidRPr="00884C47">
        <w:rPr>
          <w:iCs/>
          <w:vertAlign w:val="superscript"/>
        </w:rPr>
        <w:t>2</w:t>
      </w:r>
      <w:r w:rsidR="00B350AE" w:rsidRPr="00B350AE">
        <w:rPr>
          <w:iCs/>
          <w:vertAlign w:val="superscript"/>
        </w:rPr>
        <w:t xml:space="preserve"> </w:t>
      </w:r>
      <w:r w:rsidR="009E49B2" w:rsidRPr="00884C47">
        <w:rPr>
          <w:iCs/>
        </w:rPr>
        <w:t>=</w:t>
      </w:r>
      <w:r w:rsidR="00B350AE" w:rsidRPr="00B350AE">
        <w:rPr>
          <w:iCs/>
        </w:rPr>
        <w:t xml:space="preserve"> </w:t>
      </w:r>
      <w:r w:rsidR="009E49B2" w:rsidRPr="00884C47">
        <w:rPr>
          <w:iCs/>
        </w:rPr>
        <w:t>0,79, в то время как лучшая теоретическая модель показала R</w:t>
      </w:r>
      <w:r w:rsidR="009E49B2" w:rsidRPr="00884C47">
        <w:rPr>
          <w:iCs/>
          <w:vertAlign w:val="superscript"/>
        </w:rPr>
        <w:t>2</w:t>
      </w:r>
      <w:r w:rsidR="000E688C">
        <w:rPr>
          <w:iCs/>
          <w:vertAlign w:val="superscript"/>
        </w:rPr>
        <w:t xml:space="preserve"> </w:t>
      </w:r>
      <w:r w:rsidR="009E49B2" w:rsidRPr="00884C47">
        <w:rPr>
          <w:iCs/>
        </w:rPr>
        <w:t>=</w:t>
      </w:r>
      <w:r w:rsidR="000E688C">
        <w:rPr>
          <w:iCs/>
        </w:rPr>
        <w:t xml:space="preserve"> </w:t>
      </w:r>
      <w:r w:rsidR="009E49B2" w:rsidRPr="00884C47">
        <w:rPr>
          <w:iCs/>
        </w:rPr>
        <w:t>0,69.</w:t>
      </w:r>
      <w:r w:rsidR="0010415F">
        <w:rPr>
          <w:iCs/>
        </w:rPr>
        <w:t xml:space="preserve"> </w:t>
      </w:r>
      <w:r w:rsidR="009E49B2" w:rsidRPr="00884C47">
        <w:rPr>
          <w:iCs/>
        </w:rPr>
        <w:t>Однако для некот</w:t>
      </w:r>
      <w:r w:rsidR="00B350AE">
        <w:rPr>
          <w:iCs/>
        </w:rPr>
        <w:t>орых месторождений, таких как 'B' и 'C</w:t>
      </w:r>
      <w:r w:rsidR="009E49B2" w:rsidRPr="00884C47">
        <w:rPr>
          <w:iCs/>
        </w:rPr>
        <w:t>', достичь высоких значений R</w:t>
      </w:r>
      <w:r w:rsidR="009E49B2" w:rsidRPr="00884C47">
        <w:rPr>
          <w:iCs/>
          <w:vertAlign w:val="superscript"/>
        </w:rPr>
        <w:t>2</w:t>
      </w:r>
      <w:r w:rsidR="009E49B2" w:rsidRPr="00884C47">
        <w:rPr>
          <w:iCs/>
        </w:rPr>
        <w:t> не удалось.</w:t>
      </w:r>
      <w:r w:rsidR="00A839C2">
        <w:rPr>
          <w:iCs/>
        </w:rPr>
        <w:t xml:space="preserve"> Д</w:t>
      </w:r>
      <w:r w:rsidR="009E49B2" w:rsidRPr="00884C47">
        <w:rPr>
          <w:iCs/>
        </w:rPr>
        <w:t>обавление дополнительных признаков</w:t>
      </w:r>
      <w:r w:rsidR="0025039A" w:rsidRPr="00884C47">
        <w:rPr>
          <w:iCs/>
        </w:rPr>
        <w:t xml:space="preserve"> </w:t>
      </w:r>
      <w:r w:rsidR="009E49B2" w:rsidRPr="00884C47">
        <w:rPr>
          <w:iCs/>
        </w:rPr>
        <w:t>позволило улучшить результаты</w:t>
      </w:r>
      <w:r w:rsidR="00B350AE">
        <w:rPr>
          <w:iCs/>
        </w:rPr>
        <w:t>. Например, для месторождения 'B</w:t>
      </w:r>
      <w:r w:rsidR="009E49B2" w:rsidRPr="00884C47">
        <w:rPr>
          <w:iCs/>
        </w:rPr>
        <w:t>' использование дополнительных данных повысило </w:t>
      </w:r>
      <w:r w:rsidR="009E49B2" w:rsidRPr="00884C47">
        <w:rPr>
          <w:i/>
          <w:iCs/>
        </w:rPr>
        <w:t>R</w:t>
      </w:r>
      <w:r w:rsidR="009E49B2" w:rsidRPr="00884C47">
        <w:rPr>
          <w:iCs/>
          <w:vertAlign w:val="superscript"/>
        </w:rPr>
        <w:t>2</w:t>
      </w:r>
      <w:r w:rsidR="009E49B2" w:rsidRPr="00884C47">
        <w:rPr>
          <w:iCs/>
        </w:rPr>
        <w:t> с 0,174 до 0,659 при использовании CatBoost.</w:t>
      </w:r>
    </w:p>
    <w:p w14:paraId="4B671E45" w14:textId="31BF8296" w:rsidR="0010415F" w:rsidRDefault="001706F2" w:rsidP="0010415F">
      <w:pPr>
        <w:ind w:firstLine="397"/>
        <w:jc w:val="both"/>
        <w:rPr>
          <w:iCs/>
        </w:rPr>
      </w:pPr>
      <w:r w:rsidRPr="001706F2">
        <w:rPr>
          <w:iCs/>
        </w:rPr>
        <w:t xml:space="preserve">Для различных месторождений признаки, вносящие наибольший вклад в улучшение качества градиентного бустинга, отличаются. Тем не менее в большинстве случаев, помимо пористости, на прогнозирование проницаемости наибольшее влияние оказывал </w:t>
      </w:r>
      <w:r w:rsidRPr="001706F2">
        <w:rPr>
          <w:iCs/>
        </w:rPr>
        <w:lastRenderedPageBreak/>
        <w:t>тип порового пространства. Информация об остаточной водонасыщенности образцов при различных капиллярных давлениях также является полезным фактором</w:t>
      </w:r>
      <w:r w:rsidR="00250234" w:rsidRPr="00250234">
        <w:rPr>
          <w:iCs/>
        </w:rPr>
        <w:t>.</w:t>
      </w:r>
    </w:p>
    <w:p w14:paraId="7A0FF492" w14:textId="77777777" w:rsidR="00CD0513" w:rsidRPr="0010415F" w:rsidRDefault="00CD0513" w:rsidP="0010415F">
      <w:pPr>
        <w:ind w:firstLine="397"/>
        <w:jc w:val="both"/>
        <w:rPr>
          <w:iCs/>
        </w:rPr>
      </w:pPr>
    </w:p>
    <w:p w14:paraId="4691164A" w14:textId="79238BB6" w:rsidR="00E9668E" w:rsidRPr="00C81F6B" w:rsidRDefault="00E9668E" w:rsidP="00FF7C9F">
      <w:pPr>
        <w:ind w:firstLine="397"/>
        <w:jc w:val="center"/>
        <w:rPr>
          <w:iCs/>
        </w:rPr>
      </w:pPr>
      <w:r w:rsidRPr="00E9668E">
        <w:rPr>
          <w:b/>
          <w:bCs/>
          <w:i/>
          <w:sz w:val="22"/>
          <w:szCs w:val="22"/>
        </w:rPr>
        <w:t>Таблица 1</w:t>
      </w:r>
      <w:r w:rsidR="001E1D7A">
        <w:rPr>
          <w:iCs/>
          <w:sz w:val="22"/>
          <w:szCs w:val="22"/>
        </w:rPr>
        <w:t xml:space="preserve">. </w:t>
      </w:r>
      <w:r w:rsidRPr="00C81F6B">
        <w:rPr>
          <w:iCs/>
          <w:sz w:val="22"/>
          <w:szCs w:val="22"/>
        </w:rPr>
        <w:t xml:space="preserve">Результат применения теоретических уравнений и методов машинного обучения для </w:t>
      </w:r>
      <w:r w:rsidR="0062727A" w:rsidRPr="00250234">
        <w:rPr>
          <w:iCs/>
          <w:sz w:val="22"/>
          <w:szCs w:val="22"/>
        </w:rPr>
        <w:t>четырех реальных нефтяных</w:t>
      </w:r>
      <w:r w:rsidRPr="00250234">
        <w:rPr>
          <w:iCs/>
          <w:sz w:val="22"/>
          <w:szCs w:val="22"/>
        </w:rPr>
        <w:t xml:space="preserve"> </w:t>
      </w:r>
      <w:r w:rsidRPr="00C81F6B">
        <w:rPr>
          <w:iCs/>
          <w:sz w:val="22"/>
          <w:szCs w:val="22"/>
        </w:rPr>
        <w:t>месторождений.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29"/>
      </w:tblGrid>
      <w:tr w:rsidR="004D0EB8" w14:paraId="018A7992" w14:textId="77777777" w:rsidTr="004D0EB8">
        <w:tc>
          <w:tcPr>
            <w:tcW w:w="3058" w:type="dxa"/>
            <w:gridSpan w:val="2"/>
            <w:vMerge w:val="restart"/>
          </w:tcPr>
          <w:p w14:paraId="69362F57" w14:textId="77777777" w:rsidR="004D0EB8" w:rsidRDefault="004D0EB8" w:rsidP="00CD1F45">
            <w:pPr>
              <w:jc w:val="center"/>
              <w:rPr>
                <w:iCs/>
              </w:rPr>
            </w:pPr>
          </w:p>
        </w:tc>
        <w:tc>
          <w:tcPr>
            <w:tcW w:w="6116" w:type="dxa"/>
            <w:gridSpan w:val="4"/>
            <w:tcBorders>
              <w:bottom w:val="single" w:sz="4" w:space="0" w:color="auto"/>
            </w:tcBorders>
          </w:tcPr>
          <w:p w14:paraId="63E5CA30" w14:textId="0A17C3B8" w:rsidR="004D0EB8" w:rsidRPr="00FF7C9F" w:rsidRDefault="004D0EB8" w:rsidP="00CD1F45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R</w:t>
            </w:r>
            <w:r w:rsidRPr="00FF7C9F">
              <w:rPr>
                <w:iCs/>
                <w:vertAlign w:val="superscript"/>
                <w:lang w:val="en-US"/>
              </w:rPr>
              <w:t>2</w:t>
            </w:r>
          </w:p>
        </w:tc>
      </w:tr>
      <w:tr w:rsidR="004D0EB8" w14:paraId="40AF8C13" w14:textId="77777777" w:rsidTr="00843ECB">
        <w:tc>
          <w:tcPr>
            <w:tcW w:w="3058" w:type="dxa"/>
            <w:gridSpan w:val="2"/>
            <w:vMerge/>
          </w:tcPr>
          <w:p w14:paraId="4E469AB0" w14:textId="77777777" w:rsidR="004D0EB8" w:rsidRDefault="004D0EB8" w:rsidP="00CD1F45">
            <w:pPr>
              <w:jc w:val="center"/>
              <w:rPr>
                <w:iCs/>
              </w:rPr>
            </w:pPr>
          </w:p>
        </w:tc>
        <w:tc>
          <w:tcPr>
            <w:tcW w:w="6116" w:type="dxa"/>
            <w:gridSpan w:val="4"/>
            <w:tcBorders>
              <w:bottom w:val="nil"/>
            </w:tcBorders>
          </w:tcPr>
          <w:p w14:paraId="76EB6C88" w14:textId="66D14B8D" w:rsidR="004D0EB8" w:rsidRPr="00FF7C9F" w:rsidRDefault="004D0EB8" w:rsidP="00CD1F45">
            <w:pPr>
              <w:jc w:val="center"/>
              <w:rPr>
                <w:iCs/>
              </w:rPr>
            </w:pPr>
            <w:r>
              <w:rPr>
                <w:iCs/>
              </w:rPr>
              <w:t>Месторождение</w:t>
            </w:r>
          </w:p>
        </w:tc>
      </w:tr>
      <w:tr w:rsidR="004D0EB8" w14:paraId="5F48C321" w14:textId="77777777" w:rsidTr="00843ECB">
        <w:tc>
          <w:tcPr>
            <w:tcW w:w="3058" w:type="dxa"/>
            <w:gridSpan w:val="2"/>
            <w:vMerge/>
          </w:tcPr>
          <w:p w14:paraId="1E1D8DD1" w14:textId="77777777" w:rsidR="004D0EB8" w:rsidRDefault="004D0EB8" w:rsidP="00CD1F45">
            <w:pPr>
              <w:jc w:val="center"/>
              <w:rPr>
                <w:iCs/>
              </w:rPr>
            </w:pPr>
          </w:p>
        </w:tc>
        <w:tc>
          <w:tcPr>
            <w:tcW w:w="1529" w:type="dxa"/>
            <w:tcBorders>
              <w:top w:val="nil"/>
              <w:right w:val="nil"/>
            </w:tcBorders>
          </w:tcPr>
          <w:p w14:paraId="6ED64A16" w14:textId="2CEF81D8" w:rsidR="004D0EB8" w:rsidRPr="00FF7C9F" w:rsidRDefault="00B350AE" w:rsidP="00CD1F45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‘A</w:t>
            </w:r>
            <w:r w:rsidR="004D0EB8">
              <w:rPr>
                <w:iCs/>
                <w:lang w:val="en-US"/>
              </w:rPr>
              <w:t>’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14:paraId="2DE532EB" w14:textId="1AFEEA3C" w:rsidR="004D0EB8" w:rsidRPr="00FF7C9F" w:rsidRDefault="00B350AE" w:rsidP="00CD1F45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‘B</w:t>
            </w:r>
            <w:r w:rsidR="004D0EB8">
              <w:rPr>
                <w:iCs/>
                <w:lang w:val="en-US"/>
              </w:rPr>
              <w:t>’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14:paraId="4CDF1DD6" w14:textId="2361EB62" w:rsidR="004D0EB8" w:rsidRPr="004D0EB8" w:rsidRDefault="00B350AE" w:rsidP="00CD1F45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‘C</w:t>
            </w:r>
            <w:r w:rsidR="004D0EB8">
              <w:rPr>
                <w:iCs/>
                <w:lang w:val="en-US"/>
              </w:rPr>
              <w:t>’</w:t>
            </w:r>
          </w:p>
        </w:tc>
        <w:tc>
          <w:tcPr>
            <w:tcW w:w="1529" w:type="dxa"/>
            <w:tcBorders>
              <w:top w:val="nil"/>
              <w:left w:val="nil"/>
            </w:tcBorders>
          </w:tcPr>
          <w:p w14:paraId="26888AFD" w14:textId="0B3A066E" w:rsidR="004D0EB8" w:rsidRPr="004D0EB8" w:rsidRDefault="00B350AE" w:rsidP="00CD1F45">
            <w:pPr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‘D</w:t>
            </w:r>
            <w:r w:rsidR="004D0EB8">
              <w:rPr>
                <w:iCs/>
                <w:lang w:val="en-US"/>
              </w:rPr>
              <w:t>’</w:t>
            </w:r>
          </w:p>
        </w:tc>
      </w:tr>
      <w:tr w:rsidR="001E0638" w14:paraId="538733AE" w14:textId="77777777" w:rsidTr="0025039A">
        <w:tc>
          <w:tcPr>
            <w:tcW w:w="1529" w:type="dxa"/>
            <w:vMerge w:val="restart"/>
            <w:textDirection w:val="btLr"/>
          </w:tcPr>
          <w:p w14:paraId="3EEC2426" w14:textId="33E40573" w:rsidR="001E0638" w:rsidRDefault="001E0638" w:rsidP="00CD1F45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Физические</w:t>
            </w:r>
          </w:p>
          <w:p w14:paraId="0572C42D" w14:textId="02A94C62" w:rsidR="001E0638" w:rsidRDefault="001E0638" w:rsidP="00CD1F45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модели</w:t>
            </w:r>
          </w:p>
        </w:tc>
        <w:tc>
          <w:tcPr>
            <w:tcW w:w="1529" w:type="dxa"/>
          </w:tcPr>
          <w:p w14:paraId="1EDC9724" w14:textId="48359A8F" w:rsidR="001E0638" w:rsidRDefault="001E0638" w:rsidP="00CD1F45">
            <w:pPr>
              <w:jc w:val="center"/>
              <w:rPr>
                <w:iCs/>
              </w:rPr>
            </w:pPr>
            <w:r w:rsidRPr="004D0EB8">
              <w:rPr>
                <w:iCs/>
              </w:rPr>
              <w:t>model 1</w:t>
            </w:r>
          </w:p>
        </w:tc>
        <w:tc>
          <w:tcPr>
            <w:tcW w:w="1529" w:type="dxa"/>
          </w:tcPr>
          <w:p w14:paraId="0F9EFAAD" w14:textId="2966BF56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0,733</w:t>
            </w:r>
          </w:p>
        </w:tc>
        <w:tc>
          <w:tcPr>
            <w:tcW w:w="1529" w:type="dxa"/>
          </w:tcPr>
          <w:p w14:paraId="610373F8" w14:textId="35A7D877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0,165</w:t>
            </w:r>
          </w:p>
        </w:tc>
        <w:tc>
          <w:tcPr>
            <w:tcW w:w="1529" w:type="dxa"/>
          </w:tcPr>
          <w:p w14:paraId="5C84E8FA" w14:textId="5A2084CD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0,184</w:t>
            </w:r>
          </w:p>
        </w:tc>
        <w:tc>
          <w:tcPr>
            <w:tcW w:w="1529" w:type="dxa"/>
          </w:tcPr>
          <w:p w14:paraId="71EAB0A2" w14:textId="63E4099D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0,628</w:t>
            </w:r>
          </w:p>
        </w:tc>
      </w:tr>
      <w:tr w:rsidR="001E0638" w14:paraId="776D1E52" w14:textId="77777777" w:rsidTr="00FF7C9F">
        <w:tc>
          <w:tcPr>
            <w:tcW w:w="1529" w:type="dxa"/>
            <w:vMerge/>
          </w:tcPr>
          <w:p w14:paraId="04D68BBB" w14:textId="77777777" w:rsidR="001E0638" w:rsidRDefault="001E0638" w:rsidP="00CD1F45">
            <w:pPr>
              <w:jc w:val="center"/>
              <w:rPr>
                <w:iCs/>
              </w:rPr>
            </w:pPr>
          </w:p>
        </w:tc>
        <w:tc>
          <w:tcPr>
            <w:tcW w:w="1529" w:type="dxa"/>
          </w:tcPr>
          <w:p w14:paraId="35BB3F87" w14:textId="303B825F" w:rsidR="001E0638" w:rsidRDefault="001E0638" w:rsidP="00CD1F45">
            <w:pPr>
              <w:jc w:val="center"/>
              <w:rPr>
                <w:iCs/>
              </w:rPr>
            </w:pPr>
            <w:r w:rsidRPr="004D0EB8">
              <w:rPr>
                <w:iCs/>
              </w:rPr>
              <w:t>model 1*</w:t>
            </w:r>
          </w:p>
        </w:tc>
        <w:tc>
          <w:tcPr>
            <w:tcW w:w="1529" w:type="dxa"/>
          </w:tcPr>
          <w:p w14:paraId="6B80F987" w14:textId="75715051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0,773</w:t>
            </w:r>
          </w:p>
        </w:tc>
        <w:tc>
          <w:tcPr>
            <w:tcW w:w="1529" w:type="dxa"/>
          </w:tcPr>
          <w:p w14:paraId="4DF1A7ED" w14:textId="76B3B917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0,133</w:t>
            </w:r>
          </w:p>
        </w:tc>
        <w:tc>
          <w:tcPr>
            <w:tcW w:w="1529" w:type="dxa"/>
          </w:tcPr>
          <w:p w14:paraId="4AC420EA" w14:textId="2C939D77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529" w:type="dxa"/>
          </w:tcPr>
          <w:p w14:paraId="612F8779" w14:textId="627B29B9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0,692</w:t>
            </w:r>
          </w:p>
        </w:tc>
      </w:tr>
      <w:tr w:rsidR="001E0638" w14:paraId="1F773B0B" w14:textId="77777777" w:rsidTr="00FF7C9F">
        <w:tc>
          <w:tcPr>
            <w:tcW w:w="1529" w:type="dxa"/>
            <w:vMerge/>
          </w:tcPr>
          <w:p w14:paraId="08F22202" w14:textId="77777777" w:rsidR="001E0638" w:rsidRDefault="001E0638" w:rsidP="00CD1F45">
            <w:pPr>
              <w:jc w:val="center"/>
              <w:rPr>
                <w:iCs/>
              </w:rPr>
            </w:pPr>
          </w:p>
        </w:tc>
        <w:tc>
          <w:tcPr>
            <w:tcW w:w="1529" w:type="dxa"/>
          </w:tcPr>
          <w:p w14:paraId="4C0F51BC" w14:textId="06DB6EE4" w:rsidR="001E0638" w:rsidRPr="004D0EB8" w:rsidRDefault="001E0638" w:rsidP="00CD1F45">
            <w:pPr>
              <w:jc w:val="center"/>
              <w:rPr>
                <w:iCs/>
                <w:lang w:val="en-US"/>
              </w:rPr>
            </w:pPr>
            <w:r w:rsidRPr="004D0EB8">
              <w:rPr>
                <w:iCs/>
              </w:rPr>
              <w:t xml:space="preserve">model </w:t>
            </w:r>
            <w:r>
              <w:rPr>
                <w:iCs/>
                <w:lang w:val="en-US"/>
              </w:rPr>
              <w:t>2</w:t>
            </w:r>
          </w:p>
        </w:tc>
        <w:tc>
          <w:tcPr>
            <w:tcW w:w="1529" w:type="dxa"/>
          </w:tcPr>
          <w:p w14:paraId="02BF7D2E" w14:textId="4F14493C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0,384</w:t>
            </w:r>
          </w:p>
        </w:tc>
        <w:tc>
          <w:tcPr>
            <w:tcW w:w="1529" w:type="dxa"/>
          </w:tcPr>
          <w:p w14:paraId="07320610" w14:textId="67D0AA07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529" w:type="dxa"/>
          </w:tcPr>
          <w:p w14:paraId="251F37B5" w14:textId="360CB4C6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529" w:type="dxa"/>
          </w:tcPr>
          <w:p w14:paraId="39A8E573" w14:textId="3DC281F9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0,608</w:t>
            </w:r>
          </w:p>
        </w:tc>
      </w:tr>
      <w:tr w:rsidR="001E0638" w14:paraId="0B76EA93" w14:textId="77777777" w:rsidTr="00FF7C9F">
        <w:tc>
          <w:tcPr>
            <w:tcW w:w="1529" w:type="dxa"/>
            <w:vMerge/>
          </w:tcPr>
          <w:p w14:paraId="0B1854D2" w14:textId="77777777" w:rsidR="001E0638" w:rsidRDefault="001E0638" w:rsidP="00CD1F45">
            <w:pPr>
              <w:jc w:val="center"/>
              <w:rPr>
                <w:iCs/>
              </w:rPr>
            </w:pPr>
          </w:p>
        </w:tc>
        <w:tc>
          <w:tcPr>
            <w:tcW w:w="1529" w:type="dxa"/>
          </w:tcPr>
          <w:p w14:paraId="3F7AC0D0" w14:textId="1C25BC32" w:rsidR="001E0638" w:rsidRPr="004D0EB8" w:rsidRDefault="001E0638" w:rsidP="00CD1F45">
            <w:pPr>
              <w:jc w:val="center"/>
              <w:rPr>
                <w:iCs/>
                <w:lang w:val="en-US"/>
              </w:rPr>
            </w:pPr>
            <w:r w:rsidRPr="004D0EB8">
              <w:rPr>
                <w:iCs/>
              </w:rPr>
              <w:t xml:space="preserve">model </w:t>
            </w:r>
            <w:r>
              <w:rPr>
                <w:iCs/>
                <w:lang w:val="en-US"/>
              </w:rPr>
              <w:t>3</w:t>
            </w:r>
          </w:p>
        </w:tc>
        <w:tc>
          <w:tcPr>
            <w:tcW w:w="1529" w:type="dxa"/>
          </w:tcPr>
          <w:p w14:paraId="6343B674" w14:textId="5BA9FC9F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0,300</w:t>
            </w:r>
          </w:p>
        </w:tc>
        <w:tc>
          <w:tcPr>
            <w:tcW w:w="1529" w:type="dxa"/>
          </w:tcPr>
          <w:p w14:paraId="37BB5BDB" w14:textId="4B17C65A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529" w:type="dxa"/>
          </w:tcPr>
          <w:p w14:paraId="29BFA0A0" w14:textId="207FE1E7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529" w:type="dxa"/>
          </w:tcPr>
          <w:p w14:paraId="3781D937" w14:textId="09401BCF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0,566</w:t>
            </w:r>
          </w:p>
        </w:tc>
      </w:tr>
      <w:tr w:rsidR="001E0638" w14:paraId="576C4207" w14:textId="77777777" w:rsidTr="0025039A">
        <w:trPr>
          <w:trHeight w:val="330"/>
        </w:trPr>
        <w:tc>
          <w:tcPr>
            <w:tcW w:w="1529" w:type="dxa"/>
            <w:vMerge/>
          </w:tcPr>
          <w:p w14:paraId="62CAEA75" w14:textId="77777777" w:rsidR="001E0638" w:rsidRDefault="001E0638" w:rsidP="00CD1F45">
            <w:pPr>
              <w:jc w:val="center"/>
              <w:rPr>
                <w:iCs/>
              </w:rPr>
            </w:pPr>
          </w:p>
        </w:tc>
        <w:tc>
          <w:tcPr>
            <w:tcW w:w="1529" w:type="dxa"/>
          </w:tcPr>
          <w:p w14:paraId="1D91858A" w14:textId="285601E0" w:rsidR="001E0638" w:rsidRPr="004D0EB8" w:rsidRDefault="001E0638" w:rsidP="00CD1F45">
            <w:pPr>
              <w:jc w:val="center"/>
              <w:rPr>
                <w:iCs/>
                <w:lang w:val="en-US"/>
              </w:rPr>
            </w:pPr>
            <w:r w:rsidRPr="004D0EB8">
              <w:rPr>
                <w:iCs/>
              </w:rPr>
              <w:t xml:space="preserve">model </w:t>
            </w:r>
            <w:r>
              <w:rPr>
                <w:iCs/>
                <w:lang w:val="en-US"/>
              </w:rPr>
              <w:t>4</w:t>
            </w:r>
          </w:p>
        </w:tc>
        <w:tc>
          <w:tcPr>
            <w:tcW w:w="1529" w:type="dxa"/>
          </w:tcPr>
          <w:p w14:paraId="72BCBC59" w14:textId="25D7F37F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0,369</w:t>
            </w:r>
          </w:p>
        </w:tc>
        <w:tc>
          <w:tcPr>
            <w:tcW w:w="1529" w:type="dxa"/>
          </w:tcPr>
          <w:p w14:paraId="4D928B88" w14:textId="364F5A4F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0,082</w:t>
            </w:r>
          </w:p>
        </w:tc>
        <w:tc>
          <w:tcPr>
            <w:tcW w:w="1529" w:type="dxa"/>
          </w:tcPr>
          <w:p w14:paraId="09FFBB26" w14:textId="1A689B5C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0,181</w:t>
            </w:r>
          </w:p>
        </w:tc>
        <w:tc>
          <w:tcPr>
            <w:tcW w:w="1529" w:type="dxa"/>
          </w:tcPr>
          <w:p w14:paraId="32BB5302" w14:textId="3A2A0454" w:rsidR="001E063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0,293</w:t>
            </w:r>
          </w:p>
        </w:tc>
      </w:tr>
      <w:tr w:rsidR="00FF7C9F" w14:paraId="68EB3081" w14:textId="77777777" w:rsidTr="00FF7C9F">
        <w:tc>
          <w:tcPr>
            <w:tcW w:w="1529" w:type="dxa"/>
          </w:tcPr>
          <w:p w14:paraId="52751A83" w14:textId="77777777" w:rsidR="00FF7C9F" w:rsidRDefault="00FF7C9F" w:rsidP="00CD1F45">
            <w:pPr>
              <w:jc w:val="center"/>
              <w:rPr>
                <w:iCs/>
              </w:rPr>
            </w:pPr>
          </w:p>
        </w:tc>
        <w:tc>
          <w:tcPr>
            <w:tcW w:w="1529" w:type="dxa"/>
          </w:tcPr>
          <w:p w14:paraId="7186EAA7" w14:textId="1E4AAF9A" w:rsidR="00FF7C9F" w:rsidRPr="004D0EB8" w:rsidRDefault="004D0EB8" w:rsidP="00CD1F45">
            <w:pPr>
              <w:jc w:val="center"/>
              <w:rPr>
                <w:iCs/>
                <w:lang w:val="en-US"/>
              </w:rPr>
            </w:pPr>
            <w:r w:rsidRPr="004D0EB8">
              <w:rPr>
                <w:iCs/>
              </w:rPr>
              <w:t xml:space="preserve">model </w:t>
            </w:r>
            <w:r>
              <w:rPr>
                <w:iCs/>
                <w:lang w:val="en-US"/>
              </w:rPr>
              <w:t>5***</w:t>
            </w:r>
          </w:p>
        </w:tc>
        <w:tc>
          <w:tcPr>
            <w:tcW w:w="1529" w:type="dxa"/>
          </w:tcPr>
          <w:p w14:paraId="5FE50B6B" w14:textId="3E57B48C" w:rsidR="00FF7C9F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0,719</w:t>
            </w:r>
          </w:p>
        </w:tc>
        <w:tc>
          <w:tcPr>
            <w:tcW w:w="1529" w:type="dxa"/>
          </w:tcPr>
          <w:p w14:paraId="70F3E05C" w14:textId="669A535B" w:rsidR="00FF7C9F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0,152</w:t>
            </w:r>
          </w:p>
        </w:tc>
        <w:tc>
          <w:tcPr>
            <w:tcW w:w="1529" w:type="dxa"/>
          </w:tcPr>
          <w:p w14:paraId="56F3171E" w14:textId="3F561590" w:rsidR="00FF7C9F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0,290</w:t>
            </w:r>
          </w:p>
        </w:tc>
        <w:tc>
          <w:tcPr>
            <w:tcW w:w="1529" w:type="dxa"/>
          </w:tcPr>
          <w:p w14:paraId="46CAB0BE" w14:textId="630BB3B9" w:rsidR="00FF7C9F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0,683</w:t>
            </w:r>
          </w:p>
        </w:tc>
      </w:tr>
      <w:tr w:rsidR="004D0EB8" w14:paraId="531D4818" w14:textId="77777777" w:rsidTr="0025039A">
        <w:tc>
          <w:tcPr>
            <w:tcW w:w="1529" w:type="dxa"/>
            <w:vMerge w:val="restart"/>
            <w:textDirection w:val="btLr"/>
          </w:tcPr>
          <w:p w14:paraId="1DDE154F" w14:textId="5B196450" w:rsidR="004D0EB8" w:rsidRDefault="004D0EB8" w:rsidP="00CD1F45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Модели</w:t>
            </w:r>
          </w:p>
          <w:p w14:paraId="3F3148FF" w14:textId="6CCEF852" w:rsidR="004D0EB8" w:rsidRDefault="004D0EB8" w:rsidP="00CD1F45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машинного</w:t>
            </w:r>
          </w:p>
          <w:p w14:paraId="68EB3227" w14:textId="3E6D9543" w:rsidR="004D0EB8" w:rsidRDefault="004D0EB8" w:rsidP="00CD1F45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обучения</w:t>
            </w:r>
          </w:p>
        </w:tc>
        <w:tc>
          <w:tcPr>
            <w:tcW w:w="1529" w:type="dxa"/>
          </w:tcPr>
          <w:p w14:paraId="21EFFD5A" w14:textId="4D159EBE" w:rsidR="004D0EB8" w:rsidRDefault="004D0EB8" w:rsidP="00CD1F45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L</w:t>
            </w:r>
            <w:r w:rsidRPr="004D0EB8">
              <w:rPr>
                <w:iCs/>
              </w:rPr>
              <w:t>inear Regression</w:t>
            </w:r>
          </w:p>
        </w:tc>
        <w:tc>
          <w:tcPr>
            <w:tcW w:w="1529" w:type="dxa"/>
          </w:tcPr>
          <w:p w14:paraId="0ED730DA" w14:textId="084D4DBD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0,743</w:t>
            </w:r>
          </w:p>
        </w:tc>
        <w:tc>
          <w:tcPr>
            <w:tcW w:w="1529" w:type="dxa"/>
          </w:tcPr>
          <w:p w14:paraId="7079D5C9" w14:textId="5B3E15B6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0,143</w:t>
            </w:r>
          </w:p>
        </w:tc>
        <w:tc>
          <w:tcPr>
            <w:tcW w:w="1529" w:type="dxa"/>
          </w:tcPr>
          <w:p w14:paraId="0D0B81E0" w14:textId="0524A7EE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0,184</w:t>
            </w:r>
          </w:p>
        </w:tc>
        <w:tc>
          <w:tcPr>
            <w:tcW w:w="1529" w:type="dxa"/>
          </w:tcPr>
          <w:p w14:paraId="0D82199D" w14:textId="0B47C843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0,746</w:t>
            </w:r>
          </w:p>
        </w:tc>
      </w:tr>
      <w:tr w:rsidR="004D0EB8" w14:paraId="4F1D7669" w14:textId="77777777" w:rsidTr="00FF7C9F">
        <w:tc>
          <w:tcPr>
            <w:tcW w:w="1529" w:type="dxa"/>
            <w:vMerge/>
          </w:tcPr>
          <w:p w14:paraId="6F9D90F7" w14:textId="77777777" w:rsidR="004D0EB8" w:rsidRDefault="004D0EB8" w:rsidP="00CD1F45">
            <w:pPr>
              <w:jc w:val="center"/>
              <w:rPr>
                <w:iCs/>
              </w:rPr>
            </w:pPr>
          </w:p>
        </w:tc>
        <w:tc>
          <w:tcPr>
            <w:tcW w:w="1529" w:type="dxa"/>
          </w:tcPr>
          <w:p w14:paraId="0ACF4733" w14:textId="41125296" w:rsidR="004D0EB8" w:rsidRDefault="004D0EB8" w:rsidP="00CD1F45">
            <w:pPr>
              <w:jc w:val="center"/>
              <w:rPr>
                <w:iCs/>
              </w:rPr>
            </w:pPr>
            <w:r>
              <w:rPr>
                <w:iCs/>
              </w:rPr>
              <w:t>C</w:t>
            </w:r>
            <w:r w:rsidRPr="004D0EB8">
              <w:rPr>
                <w:iCs/>
              </w:rPr>
              <w:t>atBoost</w:t>
            </w:r>
          </w:p>
        </w:tc>
        <w:tc>
          <w:tcPr>
            <w:tcW w:w="1529" w:type="dxa"/>
          </w:tcPr>
          <w:p w14:paraId="4CEB1F8E" w14:textId="3E4A2819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0,852</w:t>
            </w:r>
          </w:p>
        </w:tc>
        <w:tc>
          <w:tcPr>
            <w:tcW w:w="1529" w:type="dxa"/>
          </w:tcPr>
          <w:p w14:paraId="732674FB" w14:textId="3D9943ED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0,174</w:t>
            </w:r>
          </w:p>
        </w:tc>
        <w:tc>
          <w:tcPr>
            <w:tcW w:w="1529" w:type="dxa"/>
          </w:tcPr>
          <w:p w14:paraId="2562BEB1" w14:textId="2C05495D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0,353</w:t>
            </w:r>
          </w:p>
        </w:tc>
        <w:tc>
          <w:tcPr>
            <w:tcW w:w="1529" w:type="dxa"/>
          </w:tcPr>
          <w:p w14:paraId="583A495E" w14:textId="3B71289B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0,789</w:t>
            </w:r>
          </w:p>
        </w:tc>
      </w:tr>
      <w:tr w:rsidR="004D0EB8" w14:paraId="6876C794" w14:textId="77777777" w:rsidTr="00FF7C9F">
        <w:tc>
          <w:tcPr>
            <w:tcW w:w="1529" w:type="dxa"/>
            <w:vMerge/>
          </w:tcPr>
          <w:p w14:paraId="60AB827A" w14:textId="77777777" w:rsidR="004D0EB8" w:rsidRDefault="004D0EB8" w:rsidP="00CD1F45">
            <w:pPr>
              <w:jc w:val="center"/>
              <w:rPr>
                <w:iCs/>
              </w:rPr>
            </w:pPr>
          </w:p>
        </w:tc>
        <w:tc>
          <w:tcPr>
            <w:tcW w:w="1529" w:type="dxa"/>
          </w:tcPr>
          <w:p w14:paraId="2EB97E1A" w14:textId="6C716407" w:rsidR="004D0EB8" w:rsidRPr="004D0EB8" w:rsidRDefault="004D0EB8" w:rsidP="00CD1F45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C</w:t>
            </w:r>
            <w:r w:rsidRPr="004D0EB8">
              <w:rPr>
                <w:iCs/>
              </w:rPr>
              <w:t>atBoost</w:t>
            </w:r>
            <w:r>
              <w:rPr>
                <w:iCs/>
              </w:rPr>
              <w:t>**</w:t>
            </w:r>
          </w:p>
        </w:tc>
        <w:tc>
          <w:tcPr>
            <w:tcW w:w="1529" w:type="dxa"/>
          </w:tcPr>
          <w:p w14:paraId="1D2787FC" w14:textId="2CE26D8E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</w:t>
            </w:r>
            <w:r w:rsidR="0025039A">
              <w:rPr>
                <w:iCs/>
              </w:rPr>
              <w:t>856</w:t>
            </w:r>
          </w:p>
        </w:tc>
        <w:tc>
          <w:tcPr>
            <w:tcW w:w="1529" w:type="dxa"/>
          </w:tcPr>
          <w:p w14:paraId="10988E8A" w14:textId="0E6CD094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0,6</w:t>
            </w:r>
            <w:r w:rsidR="0025039A">
              <w:rPr>
                <w:iCs/>
              </w:rPr>
              <w:t>59</w:t>
            </w:r>
          </w:p>
        </w:tc>
        <w:tc>
          <w:tcPr>
            <w:tcW w:w="1529" w:type="dxa"/>
          </w:tcPr>
          <w:p w14:paraId="47A0FC41" w14:textId="752EAF23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</w:t>
            </w:r>
            <w:r w:rsidR="0025039A">
              <w:rPr>
                <w:iCs/>
              </w:rPr>
              <w:t>421</w:t>
            </w:r>
          </w:p>
        </w:tc>
        <w:tc>
          <w:tcPr>
            <w:tcW w:w="1529" w:type="dxa"/>
          </w:tcPr>
          <w:p w14:paraId="05FA2554" w14:textId="1EEA683A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</w:t>
            </w:r>
            <w:r w:rsidR="0025039A">
              <w:rPr>
                <w:iCs/>
              </w:rPr>
              <w:t>831</w:t>
            </w:r>
          </w:p>
        </w:tc>
      </w:tr>
      <w:tr w:rsidR="004D0EB8" w14:paraId="6E34C9FE" w14:textId="77777777" w:rsidTr="00FF7C9F">
        <w:tc>
          <w:tcPr>
            <w:tcW w:w="1529" w:type="dxa"/>
            <w:vMerge/>
          </w:tcPr>
          <w:p w14:paraId="3031292D" w14:textId="77777777" w:rsidR="004D0EB8" w:rsidRDefault="004D0EB8" w:rsidP="00CD1F45">
            <w:pPr>
              <w:jc w:val="center"/>
              <w:rPr>
                <w:iCs/>
              </w:rPr>
            </w:pPr>
          </w:p>
        </w:tc>
        <w:tc>
          <w:tcPr>
            <w:tcW w:w="1529" w:type="dxa"/>
          </w:tcPr>
          <w:p w14:paraId="690560B6" w14:textId="169A87A1" w:rsidR="004D0EB8" w:rsidRDefault="004D0EB8" w:rsidP="00CD1F45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R</w:t>
            </w:r>
            <w:r w:rsidRPr="004D0EB8">
              <w:rPr>
                <w:iCs/>
              </w:rPr>
              <w:t>andom Forest**</w:t>
            </w:r>
          </w:p>
        </w:tc>
        <w:tc>
          <w:tcPr>
            <w:tcW w:w="1529" w:type="dxa"/>
          </w:tcPr>
          <w:p w14:paraId="0E5C1D42" w14:textId="6D5427C9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0,874</w:t>
            </w:r>
          </w:p>
        </w:tc>
        <w:tc>
          <w:tcPr>
            <w:tcW w:w="1529" w:type="dxa"/>
          </w:tcPr>
          <w:p w14:paraId="7EDB191B" w14:textId="2824BBD2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0,688</w:t>
            </w:r>
          </w:p>
        </w:tc>
        <w:tc>
          <w:tcPr>
            <w:tcW w:w="1529" w:type="dxa"/>
          </w:tcPr>
          <w:p w14:paraId="365F207D" w14:textId="4D315F95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0,457</w:t>
            </w:r>
          </w:p>
        </w:tc>
        <w:tc>
          <w:tcPr>
            <w:tcW w:w="1529" w:type="dxa"/>
          </w:tcPr>
          <w:p w14:paraId="7A6E22AA" w14:textId="38F0AEC6" w:rsidR="004D0EB8" w:rsidRDefault="001E0638" w:rsidP="00CD1F45">
            <w:pPr>
              <w:jc w:val="center"/>
              <w:rPr>
                <w:iCs/>
              </w:rPr>
            </w:pPr>
            <w:r>
              <w:rPr>
                <w:iCs/>
              </w:rPr>
              <w:t>0,848</w:t>
            </w:r>
          </w:p>
        </w:tc>
      </w:tr>
    </w:tbl>
    <w:p w14:paraId="357BAAF0" w14:textId="62ACC534" w:rsidR="002A0F5E" w:rsidRPr="000E688C" w:rsidRDefault="004234BD" w:rsidP="002A0F5E">
      <w:pPr>
        <w:ind w:left="720"/>
        <w:jc w:val="center"/>
        <w:rPr>
          <w:iCs/>
          <w:sz w:val="22"/>
          <w:szCs w:val="22"/>
        </w:rPr>
      </w:pPr>
      <w:r w:rsidRPr="000E688C">
        <w:rPr>
          <w:iCs/>
          <w:sz w:val="22"/>
          <w:szCs w:val="22"/>
        </w:rPr>
        <w:t>* модифицированная модель;</w:t>
      </w:r>
      <w:r w:rsidR="00346845">
        <w:rPr>
          <w:iCs/>
          <w:sz w:val="22"/>
          <w:szCs w:val="22"/>
        </w:rPr>
        <w:t xml:space="preserve"> </w:t>
      </w:r>
      <w:r w:rsidRPr="000E688C">
        <w:rPr>
          <w:iCs/>
          <w:sz w:val="22"/>
          <w:szCs w:val="22"/>
        </w:rPr>
        <w:t>** модели машинного обучения, в которых помимо признаков 'пористость' и 'проницаемость' использовались и другие доступные данные; *** model_</w:t>
      </w:r>
      <w:r w:rsidR="001706F2" w:rsidRPr="000E688C">
        <w:rPr>
          <w:iCs/>
          <w:sz w:val="22"/>
          <w:szCs w:val="22"/>
        </w:rPr>
        <w:t>5</w:t>
      </w:r>
      <w:r w:rsidRPr="000E688C">
        <w:rPr>
          <w:iCs/>
          <w:sz w:val="22"/>
          <w:szCs w:val="22"/>
        </w:rPr>
        <w:t xml:space="preserve"> представляет из себя комбинацию физической модели и использования оптимизационных методов, таких как алгоритм обобщенного приведенного градиента или эволюционный поиск (методы ML)</w:t>
      </w:r>
    </w:p>
    <w:p w14:paraId="7EC0EC41" w14:textId="77777777" w:rsidR="001706F2" w:rsidRPr="009E49B2" w:rsidRDefault="001706F2" w:rsidP="002A0F5E">
      <w:pPr>
        <w:ind w:left="720"/>
        <w:jc w:val="center"/>
        <w:rPr>
          <w:iCs/>
        </w:rPr>
      </w:pPr>
    </w:p>
    <w:p w14:paraId="5B4ACC29" w14:textId="77777777" w:rsidR="001706F2" w:rsidRPr="00880D67" w:rsidRDefault="001706F2" w:rsidP="001706F2">
      <w:pPr>
        <w:ind w:firstLine="426"/>
        <w:jc w:val="both"/>
        <w:rPr>
          <w:iCs/>
        </w:rPr>
      </w:pPr>
      <w:r>
        <w:rPr>
          <w:iCs/>
        </w:rPr>
        <w:t>Таким образом,</w:t>
      </w:r>
      <w:r w:rsidRPr="00880D67">
        <w:rPr>
          <w:iCs/>
        </w:rPr>
        <w:t xml:space="preserve"> </w:t>
      </w:r>
      <w:r>
        <w:rPr>
          <w:iCs/>
        </w:rPr>
        <w:t xml:space="preserve">были </w:t>
      </w:r>
      <w:r w:rsidRPr="00880D67">
        <w:rPr>
          <w:iCs/>
        </w:rPr>
        <w:t>рассмотрены некоторые теоретические зависимости, устанавливающие связь пористость-проницаемость, а также их сравнение с результатами применения алгоритмов машинного обучения. В большинстве случаев ML-модели позволяют достичь большего значения коэффициента детерминации по сравнению с теоретическими зависимостями. Самым «сильным» алгоритмом оказался CatBoost. Не для всех месторождений удаётся достичь высокого значения R</w:t>
      </w:r>
      <w:r w:rsidRPr="00880D67">
        <w:rPr>
          <w:iCs/>
          <w:vertAlign w:val="superscript"/>
        </w:rPr>
        <w:t>2</w:t>
      </w:r>
      <w:r w:rsidRPr="00880D67">
        <w:rPr>
          <w:iCs/>
        </w:rPr>
        <w:t>. При этом, если добавить в анализ месторождения некоторые дополнительные данные, удается повысить метрику оценки качества модели, иногда в несколько раз. В этом случае наибольшие показатели дал алгоритм RF</w:t>
      </w:r>
      <w:r>
        <w:rPr>
          <w:iCs/>
        </w:rPr>
        <w:t>.</w:t>
      </w:r>
    </w:p>
    <w:p w14:paraId="04F3FDEB" w14:textId="77777777" w:rsidR="001C65A7" w:rsidRDefault="001C65A7" w:rsidP="00011E41">
      <w:pPr>
        <w:ind w:firstLine="426"/>
        <w:jc w:val="both"/>
        <w:rPr>
          <w:b/>
        </w:rPr>
      </w:pPr>
    </w:p>
    <w:p w14:paraId="5EFFB0C6" w14:textId="74F7AB3B" w:rsidR="00011E41" w:rsidRPr="0029537C" w:rsidRDefault="00813C9E" w:rsidP="0029537C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3B91B494" w14:textId="25AB4348" w:rsidR="0029537C" w:rsidRPr="00C322F8" w:rsidRDefault="00C322F8" w:rsidP="0029537C">
      <w:pPr>
        <w:pStyle w:val="aa"/>
        <w:numPr>
          <w:ilvl w:val="0"/>
          <w:numId w:val="6"/>
        </w:numPr>
        <w:ind w:left="426" w:hanging="426"/>
        <w:rPr>
          <w:szCs w:val="20"/>
          <w:lang w:val="en-US"/>
        </w:rPr>
      </w:pPr>
      <w:r w:rsidRPr="00C322F8">
        <w:rPr>
          <w:szCs w:val="20"/>
        </w:rPr>
        <w:t xml:space="preserve">Рекомендации к методике построения геологических моделей при подсчете запасов углеводородного сырья. </w:t>
      </w:r>
      <w:r w:rsidRPr="00C322F8">
        <w:rPr>
          <w:szCs w:val="20"/>
          <w:lang w:val="en-US"/>
        </w:rPr>
        <w:t>Москва: ФБУ «ГКЗ», 2014.</w:t>
      </w:r>
    </w:p>
    <w:p w14:paraId="1ED7706B" w14:textId="11E802D7" w:rsidR="00C322F8" w:rsidRPr="0029537C" w:rsidRDefault="00C322F8" w:rsidP="0029537C">
      <w:pPr>
        <w:pStyle w:val="aa"/>
        <w:numPr>
          <w:ilvl w:val="0"/>
          <w:numId w:val="6"/>
        </w:numPr>
        <w:ind w:left="426" w:hanging="426"/>
        <w:rPr>
          <w:szCs w:val="20"/>
          <w:lang w:val="en-US"/>
        </w:rPr>
      </w:pPr>
      <w:r w:rsidRPr="0029537C">
        <w:rPr>
          <w:szCs w:val="20"/>
          <w:lang w:val="en-US"/>
        </w:rPr>
        <w:t>Breiman L. Random forests //Machine learning. – 2001. Т. 45. С. 5-32.</w:t>
      </w:r>
    </w:p>
    <w:p w14:paraId="5FC952F4" w14:textId="77777777" w:rsidR="0029537C" w:rsidRPr="0029537C" w:rsidRDefault="0029537C" w:rsidP="0029537C">
      <w:pPr>
        <w:pStyle w:val="aa"/>
        <w:numPr>
          <w:ilvl w:val="0"/>
          <w:numId w:val="6"/>
        </w:numPr>
        <w:ind w:left="426" w:hanging="426"/>
        <w:rPr>
          <w:szCs w:val="20"/>
          <w:lang w:val="en-US"/>
        </w:rPr>
      </w:pPr>
      <w:r w:rsidRPr="0029537C">
        <w:rPr>
          <w:szCs w:val="20"/>
          <w:lang w:val="en-US"/>
        </w:rPr>
        <w:t>Gary Mavko, Tapan Mukerji, Jack Dvorkin. The Rock Physics Handbook // Cambridge University Press, 2020, P. 525-542, 978-1-108-42026-6.</w:t>
      </w:r>
    </w:p>
    <w:p w14:paraId="49803587" w14:textId="77777777" w:rsidR="0029537C" w:rsidRPr="0029537C" w:rsidRDefault="0029537C" w:rsidP="0029537C">
      <w:pPr>
        <w:pStyle w:val="aa"/>
        <w:numPr>
          <w:ilvl w:val="0"/>
          <w:numId w:val="6"/>
        </w:numPr>
        <w:ind w:left="426" w:hanging="426"/>
        <w:rPr>
          <w:szCs w:val="20"/>
          <w:lang w:val="en-US"/>
        </w:rPr>
      </w:pPr>
      <w:r w:rsidRPr="0029537C">
        <w:rPr>
          <w:szCs w:val="20"/>
          <w:lang w:val="en-US"/>
        </w:rPr>
        <w:t>Hilary L. S. The historical development of the Gauss linear model //Biometrika. 1967, Т. 54. – №. 1/2. С. 1-24.</w:t>
      </w:r>
    </w:p>
    <w:p w14:paraId="5692628B" w14:textId="77777777" w:rsidR="0029537C" w:rsidRPr="0029537C" w:rsidRDefault="0029537C" w:rsidP="0029537C">
      <w:pPr>
        <w:pStyle w:val="aa"/>
        <w:numPr>
          <w:ilvl w:val="0"/>
          <w:numId w:val="6"/>
        </w:numPr>
        <w:ind w:left="426" w:hanging="426"/>
        <w:rPr>
          <w:szCs w:val="20"/>
          <w:lang w:val="en-US"/>
        </w:rPr>
      </w:pPr>
      <w:r w:rsidRPr="0029537C">
        <w:rPr>
          <w:szCs w:val="20"/>
          <w:lang w:val="en-US"/>
        </w:rPr>
        <w:t>Prokhorenkova L. et al. CatBoost: unbiased boosting with categorical features //Advances in neural information processing systems. 2018. Т. 31.</w:t>
      </w:r>
    </w:p>
    <w:p w14:paraId="48DB5AEB" w14:textId="77777777" w:rsidR="0029537C" w:rsidRPr="0029537C" w:rsidRDefault="0029537C" w:rsidP="0029537C">
      <w:pPr>
        <w:pStyle w:val="aa"/>
        <w:numPr>
          <w:ilvl w:val="0"/>
          <w:numId w:val="6"/>
        </w:numPr>
        <w:ind w:left="426" w:hanging="426"/>
        <w:rPr>
          <w:szCs w:val="20"/>
          <w:lang w:val="en-US"/>
        </w:rPr>
      </w:pPr>
      <w:r w:rsidRPr="0029537C">
        <w:rPr>
          <w:szCs w:val="20"/>
          <w:lang w:val="en-US"/>
        </w:rPr>
        <w:t>Sadeqi-Arani Z., Kadkhodaie A. A bibliometric analysis of the application of machine learning methods in the petroleum industry //Results in Engineering. 2023, Т. 20. С. 101518.</w:t>
      </w:r>
    </w:p>
    <w:p w14:paraId="223BBCD8" w14:textId="77777777" w:rsidR="0029537C" w:rsidRPr="0029537C" w:rsidRDefault="0029537C" w:rsidP="0029537C">
      <w:pPr>
        <w:pStyle w:val="aa"/>
        <w:numPr>
          <w:ilvl w:val="0"/>
          <w:numId w:val="6"/>
        </w:numPr>
        <w:ind w:left="426" w:hanging="426"/>
        <w:rPr>
          <w:szCs w:val="20"/>
          <w:lang w:val="en-US"/>
        </w:rPr>
      </w:pPr>
      <w:r w:rsidRPr="0029537C">
        <w:rPr>
          <w:szCs w:val="20"/>
          <w:lang w:val="en-US"/>
        </w:rPr>
        <w:t>Watt J., Borhani R., Katsaggelos A. K. Machine learning refined: Foundations, algorithms, and applications. – Cambridge University Press, 2020.</w:t>
      </w:r>
    </w:p>
    <w:p w14:paraId="5ED9B1FC" w14:textId="2D84B25D" w:rsidR="004234BD" w:rsidRPr="00C322F8" w:rsidRDefault="004234BD" w:rsidP="004234BD">
      <w:pPr>
        <w:rPr>
          <w:i/>
          <w:color w:val="000000"/>
          <w:szCs w:val="20"/>
        </w:rPr>
      </w:pPr>
    </w:p>
    <w:sectPr w:rsidR="004234BD" w:rsidRPr="00C322F8" w:rsidSect="00884C47">
      <w:footerReference w:type="even" r:id="rId8"/>
      <w:footerReference w:type="default" r:id="rId9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463B" w14:textId="77777777" w:rsidR="00F15436" w:rsidRDefault="00F15436">
      <w:r>
        <w:separator/>
      </w:r>
    </w:p>
  </w:endnote>
  <w:endnote w:type="continuationSeparator" w:id="0">
    <w:p w14:paraId="4E738F0E" w14:textId="77777777" w:rsidR="00F15436" w:rsidRDefault="00F1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1C78" w14:textId="77777777" w:rsidR="00442D0A" w:rsidRDefault="00442D0A" w:rsidP="007C425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8B5E628" w14:textId="77777777" w:rsidR="00442D0A" w:rsidRDefault="00442D0A" w:rsidP="0010191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0FD3" w14:textId="77777777" w:rsidR="00442D0A" w:rsidRDefault="00442D0A" w:rsidP="0010191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5D57" w14:textId="77777777" w:rsidR="00F15436" w:rsidRDefault="00F15436">
      <w:r>
        <w:separator/>
      </w:r>
    </w:p>
  </w:footnote>
  <w:footnote w:type="continuationSeparator" w:id="0">
    <w:p w14:paraId="08A6E6C4" w14:textId="77777777" w:rsidR="00F15436" w:rsidRDefault="00F1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C69650B"/>
    <w:multiLevelType w:val="multilevel"/>
    <w:tmpl w:val="3BB0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B7400E"/>
    <w:multiLevelType w:val="multilevel"/>
    <w:tmpl w:val="186EB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4FB2FDA"/>
    <w:multiLevelType w:val="multilevel"/>
    <w:tmpl w:val="0ED8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478625">
    <w:abstractNumId w:val="5"/>
  </w:num>
  <w:num w:numId="2" w16cid:durableId="1298411139">
    <w:abstractNumId w:val="6"/>
  </w:num>
  <w:num w:numId="3" w16cid:durableId="1506818901">
    <w:abstractNumId w:val="4"/>
  </w:num>
  <w:num w:numId="4" w16cid:durableId="1808082948">
    <w:abstractNumId w:val="2"/>
  </w:num>
  <w:num w:numId="5" w16cid:durableId="125583213">
    <w:abstractNumId w:val="3"/>
  </w:num>
  <w:num w:numId="6" w16cid:durableId="2003699612">
    <w:abstractNumId w:val="0"/>
  </w:num>
  <w:num w:numId="7" w16cid:durableId="1480347909">
    <w:abstractNumId w:val="1"/>
  </w:num>
  <w:num w:numId="8" w16cid:durableId="626080863">
    <w:abstractNumId w:val="7"/>
  </w:num>
  <w:num w:numId="9" w16cid:durableId="1214586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48A8"/>
    <w:rsid w:val="000A66E6"/>
    <w:rsid w:val="000A7C0A"/>
    <w:rsid w:val="000B764C"/>
    <w:rsid w:val="000C514B"/>
    <w:rsid w:val="000D3C93"/>
    <w:rsid w:val="000E2E74"/>
    <w:rsid w:val="000E688C"/>
    <w:rsid w:val="00100921"/>
    <w:rsid w:val="00101912"/>
    <w:rsid w:val="00102AAA"/>
    <w:rsid w:val="0010415F"/>
    <w:rsid w:val="00123A5A"/>
    <w:rsid w:val="00134C82"/>
    <w:rsid w:val="00145559"/>
    <w:rsid w:val="00145725"/>
    <w:rsid w:val="001560FA"/>
    <w:rsid w:val="001706F2"/>
    <w:rsid w:val="00191B00"/>
    <w:rsid w:val="001942D4"/>
    <w:rsid w:val="001C34DE"/>
    <w:rsid w:val="001C65A7"/>
    <w:rsid w:val="001E0638"/>
    <w:rsid w:val="001E1D7A"/>
    <w:rsid w:val="001E7CFE"/>
    <w:rsid w:val="001F7C5A"/>
    <w:rsid w:val="00203945"/>
    <w:rsid w:val="0024638A"/>
    <w:rsid w:val="00250234"/>
    <w:rsid w:val="0025039A"/>
    <w:rsid w:val="002522CA"/>
    <w:rsid w:val="002700F0"/>
    <w:rsid w:val="0029537C"/>
    <w:rsid w:val="002A0F5E"/>
    <w:rsid w:val="002D0661"/>
    <w:rsid w:val="002D6C86"/>
    <w:rsid w:val="003134BF"/>
    <w:rsid w:val="0034624D"/>
    <w:rsid w:val="00346845"/>
    <w:rsid w:val="0036078F"/>
    <w:rsid w:val="00372B30"/>
    <w:rsid w:val="00387196"/>
    <w:rsid w:val="003A1889"/>
    <w:rsid w:val="003A7D50"/>
    <w:rsid w:val="003B0219"/>
    <w:rsid w:val="003C665C"/>
    <w:rsid w:val="003E36B6"/>
    <w:rsid w:val="003F040E"/>
    <w:rsid w:val="0040718C"/>
    <w:rsid w:val="00412D4B"/>
    <w:rsid w:val="004234BD"/>
    <w:rsid w:val="0042496B"/>
    <w:rsid w:val="00433DE5"/>
    <w:rsid w:val="00442D0A"/>
    <w:rsid w:val="00452130"/>
    <w:rsid w:val="00461070"/>
    <w:rsid w:val="00471C89"/>
    <w:rsid w:val="004774A3"/>
    <w:rsid w:val="00486049"/>
    <w:rsid w:val="004C1B51"/>
    <w:rsid w:val="004D0EB8"/>
    <w:rsid w:val="004E7FFD"/>
    <w:rsid w:val="004F0E58"/>
    <w:rsid w:val="004F3B26"/>
    <w:rsid w:val="00522F93"/>
    <w:rsid w:val="00524C9D"/>
    <w:rsid w:val="00536E00"/>
    <w:rsid w:val="005656FA"/>
    <w:rsid w:val="00567E13"/>
    <w:rsid w:val="00585FDB"/>
    <w:rsid w:val="005A0ADD"/>
    <w:rsid w:val="005A75FD"/>
    <w:rsid w:val="005B478A"/>
    <w:rsid w:val="005C1810"/>
    <w:rsid w:val="005C5F32"/>
    <w:rsid w:val="005D396C"/>
    <w:rsid w:val="005E4425"/>
    <w:rsid w:val="005E788B"/>
    <w:rsid w:val="005F4736"/>
    <w:rsid w:val="006049C0"/>
    <w:rsid w:val="00604F95"/>
    <w:rsid w:val="00613B5D"/>
    <w:rsid w:val="00623A05"/>
    <w:rsid w:val="0062727A"/>
    <w:rsid w:val="00630801"/>
    <w:rsid w:val="0065799F"/>
    <w:rsid w:val="00665540"/>
    <w:rsid w:val="0067336C"/>
    <w:rsid w:val="00684521"/>
    <w:rsid w:val="00685C19"/>
    <w:rsid w:val="00691213"/>
    <w:rsid w:val="006C6C75"/>
    <w:rsid w:val="006D39CB"/>
    <w:rsid w:val="006E2A0B"/>
    <w:rsid w:val="006F21F0"/>
    <w:rsid w:val="00704E39"/>
    <w:rsid w:val="0071479B"/>
    <w:rsid w:val="00726440"/>
    <w:rsid w:val="00747D72"/>
    <w:rsid w:val="007533AC"/>
    <w:rsid w:val="007548FC"/>
    <w:rsid w:val="00763BEC"/>
    <w:rsid w:val="00764228"/>
    <w:rsid w:val="0078361D"/>
    <w:rsid w:val="007B0060"/>
    <w:rsid w:val="007B42F8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80D67"/>
    <w:rsid w:val="00884C47"/>
    <w:rsid w:val="008A2CA1"/>
    <w:rsid w:val="008A36BD"/>
    <w:rsid w:val="008D0BC8"/>
    <w:rsid w:val="008D3631"/>
    <w:rsid w:val="008E6318"/>
    <w:rsid w:val="008F41D2"/>
    <w:rsid w:val="008F5B75"/>
    <w:rsid w:val="00904BA7"/>
    <w:rsid w:val="00912A07"/>
    <w:rsid w:val="00925138"/>
    <w:rsid w:val="00937E1E"/>
    <w:rsid w:val="00960060"/>
    <w:rsid w:val="009654CD"/>
    <w:rsid w:val="00967379"/>
    <w:rsid w:val="00971DA1"/>
    <w:rsid w:val="009C6D9B"/>
    <w:rsid w:val="009E49B2"/>
    <w:rsid w:val="009F1B7E"/>
    <w:rsid w:val="009F3AFE"/>
    <w:rsid w:val="00A05BAE"/>
    <w:rsid w:val="00A318C8"/>
    <w:rsid w:val="00A5654C"/>
    <w:rsid w:val="00A839C2"/>
    <w:rsid w:val="00AD4300"/>
    <w:rsid w:val="00B07841"/>
    <w:rsid w:val="00B119B6"/>
    <w:rsid w:val="00B13E6A"/>
    <w:rsid w:val="00B350AE"/>
    <w:rsid w:val="00B40569"/>
    <w:rsid w:val="00B60661"/>
    <w:rsid w:val="00B71CCF"/>
    <w:rsid w:val="00B87ADC"/>
    <w:rsid w:val="00B9050C"/>
    <w:rsid w:val="00B95555"/>
    <w:rsid w:val="00BA269F"/>
    <w:rsid w:val="00BB1D57"/>
    <w:rsid w:val="00BC53DF"/>
    <w:rsid w:val="00BF1D85"/>
    <w:rsid w:val="00BF258B"/>
    <w:rsid w:val="00C13C66"/>
    <w:rsid w:val="00C23BEC"/>
    <w:rsid w:val="00C248C4"/>
    <w:rsid w:val="00C322F8"/>
    <w:rsid w:val="00C55FC0"/>
    <w:rsid w:val="00C81F6B"/>
    <w:rsid w:val="00C82183"/>
    <w:rsid w:val="00C92CD8"/>
    <w:rsid w:val="00CC748C"/>
    <w:rsid w:val="00CD0513"/>
    <w:rsid w:val="00CD1F45"/>
    <w:rsid w:val="00CD4908"/>
    <w:rsid w:val="00CE5B12"/>
    <w:rsid w:val="00D11384"/>
    <w:rsid w:val="00D37F4C"/>
    <w:rsid w:val="00D6493C"/>
    <w:rsid w:val="00D90DF5"/>
    <w:rsid w:val="00DD7765"/>
    <w:rsid w:val="00E12BED"/>
    <w:rsid w:val="00E20375"/>
    <w:rsid w:val="00E22224"/>
    <w:rsid w:val="00E459AB"/>
    <w:rsid w:val="00E63F1A"/>
    <w:rsid w:val="00E64A9A"/>
    <w:rsid w:val="00E65676"/>
    <w:rsid w:val="00E65683"/>
    <w:rsid w:val="00E9668E"/>
    <w:rsid w:val="00EA4C97"/>
    <w:rsid w:val="00ED0FEB"/>
    <w:rsid w:val="00EE2373"/>
    <w:rsid w:val="00EF5FB6"/>
    <w:rsid w:val="00F15436"/>
    <w:rsid w:val="00F30866"/>
    <w:rsid w:val="00F33651"/>
    <w:rsid w:val="00F40B92"/>
    <w:rsid w:val="00F538BF"/>
    <w:rsid w:val="00F7405A"/>
    <w:rsid w:val="00F75B4F"/>
    <w:rsid w:val="00FC0C73"/>
    <w:rsid w:val="00FC343C"/>
    <w:rsid w:val="00FF05B2"/>
    <w:rsid w:val="00FF6BBE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003BB"/>
  <w15:chartTrackingRefBased/>
  <w15:docId w15:val="{3E07507C-2188-4B95-B4CD-F23E582C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1">
    <w:name w:val="Обычный (веб)1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7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01912"/>
  </w:style>
  <w:style w:type="character" w:styleId="a9">
    <w:name w:val="Placeholder Text"/>
    <w:uiPriority w:val="99"/>
    <w:semiHidden/>
    <w:rsid w:val="00F7405A"/>
    <w:rPr>
      <w:color w:val="808080"/>
    </w:rPr>
  </w:style>
  <w:style w:type="paragraph" w:styleId="aa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b">
    <w:name w:val="Balloon Text"/>
    <w:basedOn w:val="a"/>
    <w:link w:val="ac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813C9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semiHidden/>
    <w:rsid w:val="005B478A"/>
    <w:rPr>
      <w:sz w:val="24"/>
      <w:szCs w:val="24"/>
    </w:rPr>
  </w:style>
  <w:style w:type="table" w:styleId="af">
    <w:name w:val="Table Grid"/>
    <w:basedOn w:val="a1"/>
    <w:rsid w:val="00FF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semiHidden/>
    <w:unhideWhenUsed/>
    <w:rsid w:val="001706F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1706F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1706F2"/>
  </w:style>
  <w:style w:type="paragraph" w:styleId="af3">
    <w:name w:val="Normal (Web)"/>
    <w:basedOn w:val="a"/>
    <w:uiPriority w:val="99"/>
    <w:semiHidden/>
    <w:unhideWhenUsed/>
    <w:rsid w:val="002953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0BBD-BB3E-4684-8E7B-DCFBD1D9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Антропов Константин</cp:lastModifiedBy>
  <cp:revision>3</cp:revision>
  <dcterms:created xsi:type="dcterms:W3CDTF">2025-02-24T15:54:00Z</dcterms:created>
  <dcterms:modified xsi:type="dcterms:W3CDTF">2025-02-25T13:16:00Z</dcterms:modified>
</cp:coreProperties>
</file>