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8C3E" w14:textId="7F3020C9" w:rsidR="00CF7D84" w:rsidRPr="0093012E" w:rsidRDefault="00A01C22" w:rsidP="0093012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Экспериментальное исследование</w:t>
      </w:r>
      <w:r w:rsidR="00CF7D84" w:rsidRPr="00CF7D84">
        <w:rPr>
          <w:rFonts w:ascii="Times New Roman" w:hAnsi="Times New Roman" w:cs="Times New Roman"/>
          <w:b/>
          <w:bCs/>
        </w:rPr>
        <w:t xml:space="preserve"> </w:t>
      </w:r>
      <w:r w:rsidR="00DF2956">
        <w:rPr>
          <w:rFonts w:ascii="Times New Roman" w:hAnsi="Times New Roman" w:cs="Times New Roman"/>
          <w:b/>
          <w:bCs/>
        </w:rPr>
        <w:t xml:space="preserve">влияния глубины изгиба </w:t>
      </w:r>
      <w:r w:rsidR="0093012E">
        <w:rPr>
          <w:rFonts w:ascii="Times New Roman" w:hAnsi="Times New Roman" w:cs="Times New Roman"/>
          <w:b/>
          <w:bCs/>
        </w:rPr>
        <w:t xml:space="preserve">«синусоидальных» </w:t>
      </w:r>
      <w:r w:rsidR="0093012E" w:rsidRPr="00CF7D84">
        <w:rPr>
          <w:rFonts w:ascii="Times New Roman" w:hAnsi="Times New Roman" w:cs="Times New Roman"/>
          <w:b/>
          <w:bCs/>
        </w:rPr>
        <w:t xml:space="preserve">элементов </w:t>
      </w:r>
      <w:r w:rsidR="0093012E">
        <w:rPr>
          <w:rFonts w:ascii="Times New Roman" w:hAnsi="Times New Roman" w:cs="Times New Roman"/>
          <w:b/>
          <w:bCs/>
        </w:rPr>
        <w:t xml:space="preserve">акустического </w:t>
      </w:r>
      <w:proofErr w:type="spellStart"/>
      <w:r w:rsidR="0093012E">
        <w:rPr>
          <w:rFonts w:ascii="Times New Roman" w:hAnsi="Times New Roman" w:cs="Times New Roman"/>
          <w:b/>
          <w:bCs/>
        </w:rPr>
        <w:t>метаматериала</w:t>
      </w:r>
      <w:proofErr w:type="spellEnd"/>
      <w:r w:rsidR="0093012E">
        <w:rPr>
          <w:rFonts w:ascii="Times New Roman" w:hAnsi="Times New Roman" w:cs="Times New Roman"/>
          <w:b/>
          <w:bCs/>
        </w:rPr>
        <w:t xml:space="preserve"> на </w:t>
      </w:r>
      <w:r w:rsidR="00A92549" w:rsidRPr="00A92549">
        <w:rPr>
          <w:rFonts w:ascii="Times New Roman" w:hAnsi="Times New Roman" w:cs="Times New Roman"/>
          <w:b/>
          <w:bCs/>
        </w:rPr>
        <w:t>время задержки</w:t>
      </w:r>
      <w:r w:rsidR="00CF7D84" w:rsidRPr="0093012E">
        <w:rPr>
          <w:rFonts w:ascii="Times New Roman" w:hAnsi="Times New Roman" w:cs="Times New Roman"/>
          <w:b/>
          <w:bCs/>
          <w:color w:val="FF0000"/>
        </w:rPr>
        <w:br/>
      </w:r>
      <w:proofErr w:type="spellStart"/>
      <w:r w:rsidR="00CF7D84">
        <w:rPr>
          <w:rFonts w:ascii="Times New Roman" w:hAnsi="Times New Roman" w:cs="Times New Roman"/>
          <w:b/>
          <w:bCs/>
          <w:i/>
          <w:iCs/>
        </w:rPr>
        <w:t>Безусов</w:t>
      </w:r>
      <w:proofErr w:type="spellEnd"/>
      <w:r w:rsidR="00CF7D84">
        <w:rPr>
          <w:rFonts w:ascii="Times New Roman" w:hAnsi="Times New Roman" w:cs="Times New Roman"/>
          <w:b/>
          <w:bCs/>
          <w:i/>
          <w:iCs/>
        </w:rPr>
        <w:t xml:space="preserve"> П</w:t>
      </w:r>
      <w:r w:rsidR="0023469B">
        <w:rPr>
          <w:rFonts w:ascii="Times New Roman" w:hAnsi="Times New Roman" w:cs="Times New Roman"/>
          <w:b/>
          <w:bCs/>
          <w:i/>
          <w:iCs/>
        </w:rPr>
        <w:t>авел Константинович</w:t>
      </w:r>
      <w:r w:rsidR="00CF7D84" w:rsidRPr="00A92549">
        <w:rPr>
          <w:rFonts w:ascii="Times New Roman" w:hAnsi="Times New Roman" w:cs="Times New Roman"/>
          <w:b/>
          <w:bCs/>
          <w:i/>
          <w:iCs/>
        </w:rPr>
        <w:br/>
      </w:r>
      <w:r w:rsidR="00CF7D84" w:rsidRPr="00CF7D84">
        <w:rPr>
          <w:rFonts w:ascii="Times New Roman" w:hAnsi="Times New Roman" w:cs="Times New Roman"/>
          <w:i/>
          <w:iCs/>
        </w:rPr>
        <w:t>Студент</w:t>
      </w:r>
      <w:r w:rsidR="007C2DC4" w:rsidRPr="007C2DC4">
        <w:rPr>
          <w:rFonts w:ascii="Times New Roman" w:hAnsi="Times New Roman" w:cs="Times New Roman"/>
          <w:i/>
          <w:iCs/>
        </w:rPr>
        <w:t xml:space="preserve">, </w:t>
      </w:r>
      <w:r w:rsidR="007C2DC4">
        <w:rPr>
          <w:rFonts w:ascii="Times New Roman" w:hAnsi="Times New Roman" w:cs="Times New Roman"/>
          <w:i/>
          <w:iCs/>
        </w:rPr>
        <w:t xml:space="preserve">5 курс </w:t>
      </w:r>
      <w:proofErr w:type="spellStart"/>
      <w:r w:rsidR="007C2DC4">
        <w:rPr>
          <w:rFonts w:ascii="Times New Roman" w:hAnsi="Times New Roman" w:cs="Times New Roman"/>
          <w:i/>
          <w:iCs/>
        </w:rPr>
        <w:t>специалитета</w:t>
      </w:r>
      <w:proofErr w:type="spellEnd"/>
      <w:r w:rsidR="00CF7D84" w:rsidRPr="00CF7D84">
        <w:rPr>
          <w:rFonts w:ascii="Times New Roman" w:hAnsi="Times New Roman" w:cs="Times New Roman"/>
        </w:rPr>
        <w:br/>
      </w:r>
      <w:r w:rsidR="00CF7D84" w:rsidRPr="00CF7D84">
        <w:rPr>
          <w:rFonts w:ascii="Times New Roman" w:hAnsi="Times New Roman" w:cs="Times New Roman"/>
          <w:i/>
          <w:iCs/>
        </w:rPr>
        <w:t>Московский государственный университет</w:t>
      </w:r>
      <w:r w:rsidR="00CF7D84">
        <w:rPr>
          <w:rFonts w:ascii="Times New Roman" w:hAnsi="Times New Roman" w:cs="Times New Roman"/>
          <w:i/>
          <w:iCs/>
        </w:rPr>
        <w:t xml:space="preserve"> имени М.В. Ломоносова</w:t>
      </w:r>
      <w:r w:rsidR="00CF7D84" w:rsidRPr="00CF7D84">
        <w:rPr>
          <w:rFonts w:ascii="Times New Roman" w:hAnsi="Times New Roman" w:cs="Times New Roman"/>
          <w:i/>
          <w:iCs/>
        </w:rPr>
        <w:t>, физический факультет, Москва, Россия</w:t>
      </w:r>
      <w:r w:rsidR="0000646E" w:rsidRPr="0000646E">
        <w:rPr>
          <w:rFonts w:ascii="Times New Roman" w:hAnsi="Times New Roman" w:cs="Times New Roman"/>
          <w:i/>
          <w:iCs/>
        </w:rPr>
        <w:t>;</w:t>
      </w:r>
      <w:r w:rsidR="00CF7D84" w:rsidRPr="00CF7D84">
        <w:rPr>
          <w:rFonts w:ascii="Times New Roman" w:hAnsi="Times New Roman" w:cs="Times New Roman"/>
        </w:rPr>
        <w:br/>
      </w:r>
      <w:r w:rsidR="0000646E">
        <w:rPr>
          <w:rFonts w:ascii="Times New Roman" w:hAnsi="Times New Roman" w:cs="Times New Roman"/>
          <w:i/>
          <w:iCs/>
          <w:lang w:val="en-US"/>
        </w:rPr>
        <w:t>E</w:t>
      </w:r>
      <w:r w:rsidR="0000646E" w:rsidRPr="0000646E">
        <w:rPr>
          <w:rFonts w:ascii="Times New Roman" w:hAnsi="Times New Roman" w:cs="Times New Roman"/>
          <w:i/>
          <w:iCs/>
        </w:rPr>
        <w:t>-</w:t>
      </w:r>
      <w:r w:rsidR="0000646E">
        <w:rPr>
          <w:rFonts w:ascii="Times New Roman" w:hAnsi="Times New Roman" w:cs="Times New Roman"/>
          <w:i/>
          <w:iCs/>
          <w:lang w:val="en-US"/>
        </w:rPr>
        <w:t>mail</w:t>
      </w:r>
      <w:r w:rsidR="0000646E" w:rsidRPr="0000646E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CF7D84">
        <w:rPr>
          <w:rFonts w:ascii="Times New Roman" w:hAnsi="Times New Roman" w:cs="Times New Roman"/>
          <w:i/>
          <w:iCs/>
          <w:lang w:val="en-US"/>
        </w:rPr>
        <w:t>gunter</w:t>
      </w:r>
      <w:proofErr w:type="spellEnd"/>
      <w:r w:rsidR="00CF7D84" w:rsidRPr="00CF7D84">
        <w:rPr>
          <w:rFonts w:ascii="Times New Roman" w:hAnsi="Times New Roman" w:cs="Times New Roman"/>
          <w:i/>
          <w:iCs/>
        </w:rPr>
        <w:t>.1999@</w:t>
      </w:r>
      <w:proofErr w:type="spellStart"/>
      <w:r w:rsidR="00CF7D84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="00CF7D84" w:rsidRPr="00CF7D84">
        <w:rPr>
          <w:rFonts w:ascii="Times New Roman" w:hAnsi="Times New Roman" w:cs="Times New Roman"/>
          <w:i/>
          <w:iCs/>
        </w:rPr>
        <w:t>.</w:t>
      </w:r>
      <w:proofErr w:type="spellStart"/>
      <w:r w:rsidR="00CF7D84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53320DA1" w14:textId="21602696" w:rsidR="00A01C22" w:rsidRDefault="00A806D7" w:rsidP="00A806D7">
      <w:pPr>
        <w:ind w:lef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направлено на разработку</w:t>
      </w:r>
      <w:r w:rsidR="00A01C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«модульного» акустического</w:t>
      </w:r>
      <w:r w:rsidR="00A01C22">
        <w:rPr>
          <w:rFonts w:ascii="Times New Roman" w:hAnsi="Times New Roman" w:cs="Times New Roman"/>
        </w:rPr>
        <w:t xml:space="preserve"> </w:t>
      </w:r>
      <w:proofErr w:type="spellStart"/>
      <w:r w:rsidR="00A01C22">
        <w:rPr>
          <w:rFonts w:ascii="Times New Roman" w:hAnsi="Times New Roman" w:cs="Times New Roman"/>
        </w:rPr>
        <w:t>метаматериал</w:t>
      </w:r>
      <w:r>
        <w:rPr>
          <w:rFonts w:ascii="Times New Roman" w:hAnsi="Times New Roman" w:cs="Times New Roman"/>
        </w:rPr>
        <w:t>а</w:t>
      </w:r>
      <w:proofErr w:type="spellEnd"/>
      <w:r w:rsidR="00A01C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дающего возможность управления</w:t>
      </w:r>
      <w:r w:rsidR="00A01C22">
        <w:rPr>
          <w:rFonts w:ascii="Times New Roman" w:hAnsi="Times New Roman" w:cs="Times New Roman"/>
        </w:rPr>
        <w:t xml:space="preserve"> фронтом волны</w:t>
      </w:r>
      <w:r w:rsidR="00013202">
        <w:rPr>
          <w:rFonts w:ascii="Times New Roman" w:hAnsi="Times New Roman" w:cs="Times New Roman"/>
        </w:rPr>
        <w:t>. Для этого отдельные «модули</w:t>
      </w:r>
      <w:r w:rsidR="00A01C2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(элементы </w:t>
      </w:r>
      <w:proofErr w:type="spellStart"/>
      <w:r>
        <w:rPr>
          <w:rFonts w:ascii="Times New Roman" w:hAnsi="Times New Roman" w:cs="Times New Roman"/>
        </w:rPr>
        <w:t>метаматериала</w:t>
      </w:r>
      <w:proofErr w:type="spellEnd"/>
      <w:r>
        <w:rPr>
          <w:rFonts w:ascii="Times New Roman" w:hAnsi="Times New Roman" w:cs="Times New Roman"/>
        </w:rPr>
        <w:t>)</w:t>
      </w:r>
      <w:r w:rsidR="00A01C22">
        <w:rPr>
          <w:rFonts w:ascii="Times New Roman" w:hAnsi="Times New Roman" w:cs="Times New Roman"/>
        </w:rPr>
        <w:t>, дающие различную фазовую задержку, будут собираться в единый массив. В публикациях последних лет показывается, что подобный подход</w:t>
      </w:r>
      <w:r w:rsidR="00A01C22" w:rsidRPr="00CF7D84">
        <w:rPr>
          <w:rFonts w:ascii="Times New Roman" w:hAnsi="Times New Roman" w:cs="Times New Roman"/>
        </w:rPr>
        <w:t xml:space="preserve"> открывает новые возможности для управления акустическими свойствами материалов</w:t>
      </w:r>
      <w:r w:rsidR="00A01C22">
        <w:rPr>
          <w:rFonts w:ascii="Times New Roman" w:hAnsi="Times New Roman" w:cs="Times New Roman"/>
        </w:rPr>
        <w:t xml:space="preserve"> </w:t>
      </w:r>
      <w:r w:rsidR="00A01C22" w:rsidRPr="004C42A3">
        <w:rPr>
          <w:rFonts w:ascii="Times New Roman" w:hAnsi="Times New Roman" w:cs="Times New Roman"/>
        </w:rPr>
        <w:t>[1, 2</w:t>
      </w:r>
      <w:r w:rsidR="00A01C22">
        <w:rPr>
          <w:rFonts w:ascii="Times New Roman" w:hAnsi="Times New Roman" w:cs="Times New Roman"/>
        </w:rPr>
        <w:t>, 3</w:t>
      </w:r>
      <w:r w:rsidR="00A01C22" w:rsidRPr="004C42A3">
        <w:rPr>
          <w:rFonts w:ascii="Times New Roman" w:hAnsi="Times New Roman" w:cs="Times New Roman"/>
        </w:rPr>
        <w:t>]</w:t>
      </w:r>
      <w:r w:rsidR="00A01C22" w:rsidRPr="00CF7D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Это</w:t>
      </w:r>
      <w:r w:rsidRPr="00CF7D84">
        <w:rPr>
          <w:rFonts w:ascii="Times New Roman" w:hAnsi="Times New Roman" w:cs="Times New Roman"/>
        </w:rPr>
        <w:t xml:space="preserve"> может быть использовано в различных приложениях, таких как шумоподавление, акустическая маскировка и улучшение качества звука</w:t>
      </w:r>
      <w:r>
        <w:rPr>
          <w:rFonts w:ascii="Times New Roman" w:hAnsi="Times New Roman" w:cs="Times New Roman"/>
        </w:rPr>
        <w:t xml:space="preserve"> </w:t>
      </w:r>
      <w:r w:rsidRPr="004C42A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3, 4</w:t>
      </w:r>
      <w:r w:rsidRPr="004C42A3">
        <w:rPr>
          <w:rFonts w:ascii="Times New Roman" w:hAnsi="Times New Roman" w:cs="Times New Roman"/>
        </w:rPr>
        <w:t>]</w:t>
      </w:r>
      <w:r w:rsidRPr="00CF7D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CDFB25B" w14:textId="7FDC167E" w:rsidR="007D78B2" w:rsidRDefault="00CF7D84" w:rsidP="00DF2956">
      <w:pPr>
        <w:ind w:left="397"/>
        <w:jc w:val="both"/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</w:rPr>
        <w:t xml:space="preserve">В данной работе представлены результаты </w:t>
      </w:r>
      <w:r w:rsidR="00A01C22">
        <w:rPr>
          <w:rFonts w:ascii="Times New Roman" w:hAnsi="Times New Roman" w:cs="Times New Roman"/>
        </w:rPr>
        <w:t xml:space="preserve">экспериментального </w:t>
      </w:r>
      <w:r w:rsidRPr="00CF7D84">
        <w:rPr>
          <w:rFonts w:ascii="Times New Roman" w:hAnsi="Times New Roman" w:cs="Times New Roman"/>
        </w:rPr>
        <w:t xml:space="preserve">исследования </w:t>
      </w:r>
      <w:r w:rsidR="00A01C22" w:rsidRPr="00A92549">
        <w:rPr>
          <w:rFonts w:ascii="Times New Roman" w:hAnsi="Times New Roman" w:cs="Times New Roman"/>
        </w:rPr>
        <w:t>задержки</w:t>
      </w:r>
      <w:r w:rsidR="00A806D7" w:rsidRPr="00A92549">
        <w:rPr>
          <w:rFonts w:ascii="Times New Roman" w:hAnsi="Times New Roman" w:cs="Times New Roman"/>
        </w:rPr>
        <w:t xml:space="preserve"> времени распространения упругой волны, </w:t>
      </w:r>
      <w:r w:rsidR="00A806D7">
        <w:rPr>
          <w:rFonts w:ascii="Times New Roman" w:hAnsi="Times New Roman" w:cs="Times New Roman"/>
        </w:rPr>
        <w:t>даваемой</w:t>
      </w:r>
      <w:r w:rsidR="00A01C22">
        <w:rPr>
          <w:rFonts w:ascii="Times New Roman" w:hAnsi="Times New Roman" w:cs="Times New Roman"/>
        </w:rPr>
        <w:t xml:space="preserve"> </w:t>
      </w:r>
      <w:r w:rsidR="00A806D7">
        <w:rPr>
          <w:rFonts w:ascii="Times New Roman" w:hAnsi="Times New Roman" w:cs="Times New Roman"/>
        </w:rPr>
        <w:t>элементами</w:t>
      </w:r>
      <w:r w:rsidRPr="00CF7D84">
        <w:rPr>
          <w:rFonts w:ascii="Times New Roman" w:hAnsi="Times New Roman" w:cs="Times New Roman"/>
        </w:rPr>
        <w:t xml:space="preserve"> </w:t>
      </w:r>
      <w:proofErr w:type="spellStart"/>
      <w:r w:rsidRPr="00CF7D84">
        <w:rPr>
          <w:rFonts w:ascii="Times New Roman" w:hAnsi="Times New Roman" w:cs="Times New Roman"/>
        </w:rPr>
        <w:t>метаматериалов</w:t>
      </w:r>
      <w:proofErr w:type="spellEnd"/>
      <w:r w:rsidR="00A01C22">
        <w:rPr>
          <w:rFonts w:ascii="Times New Roman" w:hAnsi="Times New Roman" w:cs="Times New Roman"/>
        </w:rPr>
        <w:t xml:space="preserve"> </w:t>
      </w:r>
      <w:r w:rsidR="0093012E">
        <w:rPr>
          <w:rFonts w:ascii="Times New Roman" w:hAnsi="Times New Roman" w:cs="Times New Roman"/>
        </w:rPr>
        <w:t xml:space="preserve">синусоидальной формы </w:t>
      </w:r>
      <w:r w:rsidR="00A01C22">
        <w:rPr>
          <w:rFonts w:ascii="Times New Roman" w:hAnsi="Times New Roman" w:cs="Times New Roman"/>
        </w:rPr>
        <w:t>с различной глубиной изгиба.</w:t>
      </w:r>
      <w:r w:rsidR="00A806D7">
        <w:rPr>
          <w:rFonts w:ascii="Times New Roman" w:hAnsi="Times New Roman" w:cs="Times New Roman"/>
        </w:rPr>
        <w:t xml:space="preserve"> </w:t>
      </w:r>
      <w:r w:rsidR="00A92549">
        <w:rPr>
          <w:rFonts w:ascii="Times New Roman" w:hAnsi="Times New Roman" w:cs="Times New Roman"/>
        </w:rPr>
        <w:br/>
      </w:r>
      <w:r w:rsidR="00A806D7">
        <w:rPr>
          <w:rFonts w:ascii="Times New Roman" w:hAnsi="Times New Roman" w:cs="Times New Roman"/>
        </w:rPr>
        <w:t xml:space="preserve">Методом </w:t>
      </w:r>
      <w:r w:rsidRPr="00CF7D84">
        <w:rPr>
          <w:rFonts w:ascii="Times New Roman" w:hAnsi="Times New Roman" w:cs="Times New Roman"/>
        </w:rPr>
        <w:t>3D-печати</w:t>
      </w:r>
      <w:r w:rsidR="00A806D7">
        <w:rPr>
          <w:rFonts w:ascii="Times New Roman" w:hAnsi="Times New Roman" w:cs="Times New Roman"/>
        </w:rPr>
        <w:t xml:space="preserve"> из </w:t>
      </w:r>
      <w:proofErr w:type="spellStart"/>
      <w:r w:rsidR="00A806D7">
        <w:rPr>
          <w:rFonts w:ascii="Times New Roman" w:hAnsi="Times New Roman" w:cs="Times New Roman"/>
        </w:rPr>
        <w:t>фотополимера</w:t>
      </w:r>
      <w:proofErr w:type="spellEnd"/>
      <w:r w:rsidR="00A806D7">
        <w:rPr>
          <w:rFonts w:ascii="Times New Roman" w:hAnsi="Times New Roman" w:cs="Times New Roman"/>
        </w:rPr>
        <w:t xml:space="preserve"> б</w:t>
      </w:r>
      <w:r w:rsidRPr="00CF7D84">
        <w:rPr>
          <w:rFonts w:ascii="Times New Roman" w:hAnsi="Times New Roman" w:cs="Times New Roman"/>
        </w:rPr>
        <w:t xml:space="preserve">ыли изготовлены </w:t>
      </w:r>
      <w:r w:rsidR="00316965">
        <w:rPr>
          <w:rFonts w:ascii="Times New Roman" w:hAnsi="Times New Roman" w:cs="Times New Roman"/>
        </w:rPr>
        <w:t xml:space="preserve">образцы </w:t>
      </w:r>
      <w:r w:rsidR="00DF2956">
        <w:rPr>
          <w:rFonts w:ascii="Times New Roman" w:hAnsi="Times New Roman" w:cs="Times New Roman"/>
        </w:rPr>
        <w:t>сложной формы</w:t>
      </w:r>
      <w:r w:rsidR="00DF2956" w:rsidRPr="00DF2956">
        <w:rPr>
          <w:rFonts w:ascii="Times New Roman" w:hAnsi="Times New Roman" w:cs="Times New Roman"/>
        </w:rPr>
        <w:t>:</w:t>
      </w:r>
      <w:r w:rsidR="00DF2956">
        <w:rPr>
          <w:rFonts w:ascii="Times New Roman" w:hAnsi="Times New Roman" w:cs="Times New Roman"/>
        </w:rPr>
        <w:t xml:space="preserve"> имеющие форму параллелепипеда</w:t>
      </w:r>
      <w:r w:rsidR="00316965">
        <w:rPr>
          <w:rFonts w:ascii="Times New Roman" w:hAnsi="Times New Roman" w:cs="Times New Roman"/>
        </w:rPr>
        <w:t xml:space="preserve"> на концах и синусоидально изогнутые посередине</w:t>
      </w:r>
      <w:r w:rsidR="00DF2956">
        <w:rPr>
          <w:rFonts w:ascii="Times New Roman" w:hAnsi="Times New Roman" w:cs="Times New Roman"/>
        </w:rPr>
        <w:t xml:space="preserve"> (см. рис.1)</w:t>
      </w:r>
      <w:r w:rsidR="00A806D7">
        <w:rPr>
          <w:rFonts w:ascii="Times New Roman" w:hAnsi="Times New Roman" w:cs="Times New Roman"/>
        </w:rPr>
        <w:t>. Г</w:t>
      </w:r>
      <w:r w:rsidRPr="00CF7D84">
        <w:rPr>
          <w:rFonts w:ascii="Times New Roman" w:hAnsi="Times New Roman" w:cs="Times New Roman"/>
        </w:rPr>
        <w:t xml:space="preserve">лубина </w:t>
      </w:r>
      <w:r w:rsidR="00316965">
        <w:rPr>
          <w:rFonts w:ascii="Times New Roman" w:hAnsi="Times New Roman" w:cs="Times New Roman"/>
        </w:rPr>
        <w:t xml:space="preserve">изгиба дискретно менялась </w:t>
      </w:r>
      <w:r w:rsidR="00DF2956">
        <w:rPr>
          <w:rFonts w:ascii="Times New Roman" w:hAnsi="Times New Roman" w:cs="Times New Roman"/>
        </w:rPr>
        <w:t xml:space="preserve">с шагом </w:t>
      </w:r>
      <w:r w:rsidRPr="00CF7D84">
        <w:rPr>
          <w:rFonts w:ascii="Times New Roman" w:hAnsi="Times New Roman" w:cs="Times New Roman"/>
        </w:rPr>
        <w:t>0</w:t>
      </w:r>
      <w:r w:rsidR="00575F51">
        <w:rPr>
          <w:rFonts w:ascii="Times New Roman" w:hAnsi="Times New Roman" w:cs="Times New Roman"/>
        </w:rPr>
        <w:t>,</w:t>
      </w:r>
      <w:r w:rsidRPr="00CF7D84">
        <w:rPr>
          <w:rFonts w:ascii="Times New Roman" w:hAnsi="Times New Roman" w:cs="Times New Roman"/>
        </w:rPr>
        <w:t xml:space="preserve">4 мм </w:t>
      </w:r>
      <w:r w:rsidR="00DF2956">
        <w:rPr>
          <w:rFonts w:ascii="Times New Roman" w:hAnsi="Times New Roman" w:cs="Times New Roman"/>
        </w:rPr>
        <w:t>(от 3,6 мм до 0)</w:t>
      </w:r>
      <w:r w:rsidRPr="00CF7D84">
        <w:rPr>
          <w:rFonts w:ascii="Times New Roman" w:hAnsi="Times New Roman" w:cs="Times New Roman"/>
        </w:rPr>
        <w:t xml:space="preserve">. </w:t>
      </w:r>
      <w:r w:rsidR="007D78B2">
        <w:rPr>
          <w:rFonts w:ascii="Times New Roman" w:hAnsi="Times New Roman" w:cs="Times New Roman"/>
        </w:rPr>
        <w:t xml:space="preserve">Такой малый шаг позволил изучить </w:t>
      </w:r>
      <w:r w:rsidR="007D78B2" w:rsidRPr="007D78B2">
        <w:rPr>
          <w:rFonts w:ascii="Times New Roman" w:hAnsi="Times New Roman" w:cs="Times New Roman"/>
        </w:rPr>
        <w:t xml:space="preserve">влияние этого параметра на задержку акустической волны. </w:t>
      </w:r>
      <w:r w:rsidR="0093012E">
        <w:rPr>
          <w:rFonts w:ascii="Times New Roman" w:hAnsi="Times New Roman" w:cs="Times New Roman"/>
        </w:rPr>
        <w:t>Б</w:t>
      </w:r>
      <w:r w:rsidR="00DF2956">
        <w:rPr>
          <w:rFonts w:ascii="Times New Roman" w:hAnsi="Times New Roman" w:cs="Times New Roman"/>
        </w:rPr>
        <w:t>ыло напечатано 18 образцов (2 одинаковые партии по 9 штук). Использование</w:t>
      </w:r>
      <w:r w:rsidR="00DF2956" w:rsidRPr="00CF7D84">
        <w:rPr>
          <w:rFonts w:ascii="Times New Roman" w:hAnsi="Times New Roman" w:cs="Times New Roman"/>
        </w:rPr>
        <w:t xml:space="preserve"> 3</w:t>
      </w:r>
      <w:r w:rsidR="00DF2956">
        <w:rPr>
          <w:rFonts w:ascii="Times New Roman" w:hAnsi="Times New Roman" w:cs="Times New Roman"/>
        </w:rPr>
        <w:t xml:space="preserve">D-принтера </w:t>
      </w:r>
      <w:r w:rsidR="00DF2956" w:rsidRPr="00CF7D84">
        <w:rPr>
          <w:rFonts w:ascii="Times New Roman" w:hAnsi="Times New Roman" w:cs="Times New Roman"/>
        </w:rPr>
        <w:t>обеспечило высокую точность и повторяемость структуры</w:t>
      </w:r>
      <w:r w:rsidR="00DF2956">
        <w:rPr>
          <w:rFonts w:ascii="Times New Roman" w:hAnsi="Times New Roman" w:cs="Times New Roman"/>
        </w:rPr>
        <w:t xml:space="preserve"> </w:t>
      </w:r>
      <w:r w:rsidR="00DF2956" w:rsidRPr="004C42A3">
        <w:rPr>
          <w:rFonts w:ascii="Times New Roman" w:hAnsi="Times New Roman" w:cs="Times New Roman"/>
        </w:rPr>
        <w:t>[2]</w:t>
      </w:r>
      <w:r w:rsidR="00DF2956" w:rsidRPr="00CF7D84">
        <w:rPr>
          <w:rFonts w:ascii="Times New Roman" w:hAnsi="Times New Roman" w:cs="Times New Roman"/>
        </w:rPr>
        <w:t>.</w:t>
      </w:r>
    </w:p>
    <w:p w14:paraId="0E4C011D" w14:textId="3048897C" w:rsidR="001F2C2B" w:rsidRDefault="001F2C2B" w:rsidP="00316965">
      <w:pPr>
        <w:ind w:left="397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C631434" wp14:editId="60FAE830">
            <wp:extent cx="2140527" cy="11281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052" cy="115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3A502" w14:textId="1FB63DD9" w:rsidR="001F2C2B" w:rsidRPr="00CF7D84" w:rsidRDefault="001F2C2B" w:rsidP="00316965">
      <w:pPr>
        <w:ind w:left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1.</w:t>
      </w:r>
      <w:r w:rsidR="00DF2956">
        <w:rPr>
          <w:rFonts w:ascii="Times New Roman" w:hAnsi="Times New Roman" w:cs="Times New Roman"/>
        </w:rPr>
        <w:t xml:space="preserve"> </w:t>
      </w:r>
      <w:r w:rsidR="00594CAB">
        <w:rPr>
          <w:rFonts w:ascii="Times New Roman" w:hAnsi="Times New Roman" w:cs="Times New Roman"/>
        </w:rPr>
        <w:t>Схема 3</w:t>
      </w:r>
      <w:r w:rsidR="00594CAB">
        <w:rPr>
          <w:rFonts w:ascii="Times New Roman" w:hAnsi="Times New Roman" w:cs="Times New Roman"/>
          <w:lang w:val="en-US"/>
        </w:rPr>
        <w:t>D</w:t>
      </w:r>
      <w:r w:rsidR="00594CAB" w:rsidRPr="00594CAB">
        <w:rPr>
          <w:rFonts w:ascii="Times New Roman" w:hAnsi="Times New Roman" w:cs="Times New Roman"/>
        </w:rPr>
        <w:t>-</w:t>
      </w:r>
      <w:r w:rsidR="00594CAB">
        <w:rPr>
          <w:rFonts w:ascii="Times New Roman" w:hAnsi="Times New Roman" w:cs="Times New Roman"/>
        </w:rPr>
        <w:t>напечатанных образцов с меняющейся</w:t>
      </w:r>
      <w:r w:rsidR="00316965">
        <w:rPr>
          <w:rFonts w:ascii="Times New Roman" w:hAnsi="Times New Roman" w:cs="Times New Roman"/>
        </w:rPr>
        <w:t xml:space="preserve"> </w:t>
      </w:r>
      <w:r w:rsidR="00DF2956">
        <w:rPr>
          <w:rFonts w:ascii="Times New Roman" w:hAnsi="Times New Roman" w:cs="Times New Roman"/>
        </w:rPr>
        <w:t xml:space="preserve">глубиной </w:t>
      </w:r>
      <w:r w:rsidR="00316965">
        <w:rPr>
          <w:rFonts w:ascii="Times New Roman" w:hAnsi="Times New Roman" w:cs="Times New Roman"/>
        </w:rPr>
        <w:t>изгиба</w:t>
      </w:r>
      <w:r w:rsidR="00A806D7">
        <w:rPr>
          <w:rFonts w:ascii="Times New Roman" w:hAnsi="Times New Roman" w:cs="Times New Roman"/>
        </w:rPr>
        <w:t xml:space="preserve"> </w:t>
      </w:r>
      <w:r w:rsidR="00637FD6">
        <w:rPr>
          <w:rFonts w:ascii="Times New Roman" w:hAnsi="Times New Roman" w:cs="Times New Roman"/>
        </w:rPr>
        <w:br/>
      </w:r>
      <w:r w:rsidR="00A806D7">
        <w:rPr>
          <w:rFonts w:ascii="Times New Roman" w:hAnsi="Times New Roman" w:cs="Times New Roman"/>
        </w:rPr>
        <w:t>(от</w:t>
      </w:r>
      <w:r w:rsidR="00A92549">
        <w:rPr>
          <w:rFonts w:ascii="Times New Roman" w:hAnsi="Times New Roman" w:cs="Times New Roman"/>
        </w:rPr>
        <w:t xml:space="preserve"> 0</w:t>
      </w:r>
      <w:r w:rsidR="00575F51">
        <w:rPr>
          <w:rFonts w:ascii="Times New Roman" w:hAnsi="Times New Roman" w:cs="Times New Roman"/>
        </w:rPr>
        <w:t xml:space="preserve"> мм</w:t>
      </w:r>
      <w:r w:rsidR="00A806D7">
        <w:rPr>
          <w:rFonts w:ascii="Times New Roman" w:hAnsi="Times New Roman" w:cs="Times New Roman"/>
        </w:rPr>
        <w:t xml:space="preserve"> до </w:t>
      </w:r>
      <w:r w:rsidR="00A92549">
        <w:rPr>
          <w:rFonts w:ascii="Times New Roman" w:hAnsi="Times New Roman" w:cs="Times New Roman"/>
        </w:rPr>
        <w:t>3</w:t>
      </w:r>
      <w:r w:rsidR="00A92549" w:rsidRPr="00A92549">
        <w:rPr>
          <w:rFonts w:ascii="Times New Roman" w:hAnsi="Times New Roman" w:cs="Times New Roman"/>
        </w:rPr>
        <w:t>,6</w:t>
      </w:r>
      <w:r w:rsidR="00575F51">
        <w:rPr>
          <w:rFonts w:ascii="Times New Roman" w:hAnsi="Times New Roman" w:cs="Times New Roman"/>
        </w:rPr>
        <w:t>)</w:t>
      </w:r>
      <w:r w:rsidR="00316965">
        <w:rPr>
          <w:rFonts w:ascii="Times New Roman" w:hAnsi="Times New Roman" w:cs="Times New Roman"/>
        </w:rPr>
        <w:t>.</w:t>
      </w:r>
    </w:p>
    <w:p w14:paraId="24627F4F" w14:textId="2370AF4C" w:rsidR="00403904" w:rsidRPr="00A92549" w:rsidRDefault="00403904" w:rsidP="00403904">
      <w:pPr>
        <w:ind w:left="397"/>
        <w:jc w:val="both"/>
        <w:rPr>
          <w:rFonts w:ascii="Times New Roman" w:hAnsi="Times New Roman" w:cs="Times New Roman"/>
        </w:rPr>
      </w:pPr>
      <w:r w:rsidRPr="00A92549">
        <w:rPr>
          <w:rFonts w:ascii="Times New Roman" w:hAnsi="Times New Roman" w:cs="Times New Roman"/>
        </w:rPr>
        <w:t>На первом этапе исследований</w:t>
      </w:r>
      <w:r w:rsidR="00A806D7" w:rsidRPr="00A92549">
        <w:rPr>
          <w:rFonts w:ascii="Times New Roman" w:hAnsi="Times New Roman" w:cs="Times New Roman"/>
        </w:rPr>
        <w:t>,</w:t>
      </w:r>
      <w:r w:rsidRPr="00A92549">
        <w:rPr>
          <w:rFonts w:ascii="Times New Roman" w:hAnsi="Times New Roman" w:cs="Times New Roman"/>
        </w:rPr>
        <w:t xml:space="preserve"> исходя из скорости звука в </w:t>
      </w:r>
      <w:proofErr w:type="spellStart"/>
      <w:r w:rsidRPr="00A92549">
        <w:rPr>
          <w:rFonts w:ascii="Times New Roman" w:hAnsi="Times New Roman" w:cs="Times New Roman"/>
        </w:rPr>
        <w:t>фотополимере</w:t>
      </w:r>
      <w:proofErr w:type="spellEnd"/>
      <w:r w:rsidRPr="00A92549">
        <w:rPr>
          <w:rFonts w:ascii="Times New Roman" w:hAnsi="Times New Roman" w:cs="Times New Roman"/>
        </w:rPr>
        <w:t xml:space="preserve"> и допустимой рабочей области, была выбрана рабочая частота эксперимента – 220 кГц.</w:t>
      </w:r>
      <w:r w:rsidR="00A92549" w:rsidRPr="00A92549">
        <w:rPr>
          <w:rFonts w:ascii="Times New Roman" w:hAnsi="Times New Roman" w:cs="Times New Roman"/>
        </w:rPr>
        <w:br/>
      </w:r>
      <w:r w:rsidRPr="00CF7D84">
        <w:rPr>
          <w:rFonts w:ascii="Times New Roman" w:hAnsi="Times New Roman" w:cs="Times New Roman"/>
        </w:rPr>
        <w:t xml:space="preserve">Измерения </w:t>
      </w:r>
      <w:r w:rsidR="00EB25E6">
        <w:rPr>
          <w:rFonts w:ascii="Times New Roman" w:hAnsi="Times New Roman" w:cs="Times New Roman"/>
        </w:rPr>
        <w:t xml:space="preserve">времени </w:t>
      </w:r>
      <w:bookmarkStart w:id="0" w:name="_GoBack"/>
      <w:bookmarkEnd w:id="0"/>
      <w:r w:rsidRPr="00CF7D84">
        <w:rPr>
          <w:rFonts w:ascii="Times New Roman" w:hAnsi="Times New Roman" w:cs="Times New Roman"/>
        </w:rPr>
        <w:t>задержки акустической волны проводились для каждого образца на двух</w:t>
      </w:r>
      <w:r>
        <w:rPr>
          <w:rFonts w:ascii="Times New Roman" w:hAnsi="Times New Roman" w:cs="Times New Roman"/>
        </w:rPr>
        <w:t xml:space="preserve"> </w:t>
      </w:r>
      <w:r w:rsidRPr="00CF7D84">
        <w:rPr>
          <w:rFonts w:ascii="Times New Roman" w:hAnsi="Times New Roman" w:cs="Times New Roman"/>
        </w:rPr>
        <w:t>частотах</w:t>
      </w:r>
      <w:r w:rsidR="0093012E">
        <w:rPr>
          <w:rFonts w:ascii="Times New Roman" w:hAnsi="Times New Roman" w:cs="Times New Roman"/>
        </w:rPr>
        <w:t>: рабочей и контрольной</w:t>
      </w:r>
      <w:r w:rsidRPr="00CF7D84">
        <w:rPr>
          <w:rFonts w:ascii="Times New Roman" w:hAnsi="Times New Roman" w:cs="Times New Roman"/>
        </w:rPr>
        <w:t xml:space="preserve">. Результаты </w:t>
      </w:r>
      <w:r w:rsidR="00013202">
        <w:rPr>
          <w:rFonts w:ascii="Times New Roman" w:hAnsi="Times New Roman" w:cs="Times New Roman"/>
        </w:rPr>
        <w:t xml:space="preserve">измерений </w:t>
      </w:r>
      <w:r w:rsidRPr="00CF7D84">
        <w:rPr>
          <w:rFonts w:ascii="Times New Roman" w:hAnsi="Times New Roman" w:cs="Times New Roman"/>
        </w:rPr>
        <w:t>показали, что</w:t>
      </w:r>
      <w:r>
        <w:rPr>
          <w:rFonts w:ascii="Times New Roman" w:hAnsi="Times New Roman" w:cs="Times New Roman"/>
        </w:rPr>
        <w:t xml:space="preserve"> на рабочей частоте</w:t>
      </w:r>
      <w:r w:rsidRPr="00CF7D84">
        <w:rPr>
          <w:rFonts w:ascii="Times New Roman" w:hAnsi="Times New Roman" w:cs="Times New Roman"/>
        </w:rPr>
        <w:t xml:space="preserve"> </w:t>
      </w:r>
      <w:r w:rsidR="00013202">
        <w:rPr>
          <w:rFonts w:ascii="Times New Roman" w:hAnsi="Times New Roman" w:cs="Times New Roman"/>
        </w:rPr>
        <w:t>(рис.2а)</w:t>
      </w:r>
      <w:r w:rsidR="00013202">
        <w:rPr>
          <w:rFonts w:ascii="Times New Roman" w:hAnsi="Times New Roman" w:cs="Times New Roman"/>
        </w:rPr>
        <w:t xml:space="preserve"> </w:t>
      </w:r>
      <w:r w:rsidRPr="00CF7D84">
        <w:rPr>
          <w:rFonts w:ascii="Times New Roman" w:hAnsi="Times New Roman" w:cs="Times New Roman"/>
        </w:rPr>
        <w:t xml:space="preserve">изменение </w:t>
      </w:r>
      <w:r>
        <w:rPr>
          <w:rFonts w:ascii="Times New Roman" w:hAnsi="Times New Roman" w:cs="Times New Roman"/>
        </w:rPr>
        <w:t xml:space="preserve">геометрии образцов </w:t>
      </w:r>
      <w:r w:rsidRPr="00CF7D84">
        <w:rPr>
          <w:rFonts w:ascii="Times New Roman" w:hAnsi="Times New Roman" w:cs="Times New Roman"/>
        </w:rPr>
        <w:t>привод</w:t>
      </w:r>
      <w:r>
        <w:rPr>
          <w:rFonts w:ascii="Times New Roman" w:hAnsi="Times New Roman" w:cs="Times New Roman"/>
        </w:rPr>
        <w:t>я</w:t>
      </w:r>
      <w:r w:rsidRPr="00CF7D84">
        <w:rPr>
          <w:rFonts w:ascii="Times New Roman" w:hAnsi="Times New Roman" w:cs="Times New Roman"/>
        </w:rPr>
        <w:t xml:space="preserve">т к </w:t>
      </w:r>
      <w:r w:rsidR="00013202">
        <w:rPr>
          <w:rFonts w:ascii="Times New Roman" w:hAnsi="Times New Roman" w:cs="Times New Roman"/>
        </w:rPr>
        <w:t xml:space="preserve">изменению </w:t>
      </w:r>
      <w:r w:rsidRPr="00CF7D84">
        <w:rPr>
          <w:rFonts w:ascii="Times New Roman" w:hAnsi="Times New Roman" w:cs="Times New Roman"/>
        </w:rPr>
        <w:t>задержк</w:t>
      </w:r>
      <w:r>
        <w:rPr>
          <w:rFonts w:ascii="Times New Roman" w:hAnsi="Times New Roman" w:cs="Times New Roman"/>
        </w:rPr>
        <w:t>и</w:t>
      </w:r>
      <w:r w:rsidRPr="00CF7D84">
        <w:rPr>
          <w:rFonts w:ascii="Times New Roman" w:hAnsi="Times New Roman" w:cs="Times New Roman"/>
        </w:rPr>
        <w:t xml:space="preserve"> акустической волны</w:t>
      </w:r>
      <w:r w:rsidR="00013202">
        <w:rPr>
          <w:rFonts w:ascii="Times New Roman" w:hAnsi="Times New Roman" w:cs="Times New Roman"/>
        </w:rPr>
        <w:t>, начиная с глубины 1,25 мм, что составляет порядка 0,1 длины волны</w:t>
      </w:r>
      <w:r w:rsidRPr="00CF7D84">
        <w:rPr>
          <w:rFonts w:ascii="Times New Roman" w:hAnsi="Times New Roman" w:cs="Times New Roman"/>
        </w:rPr>
        <w:t>. Это подтверждает гипотезу о возможности управления акустическими свойствами материалов путем изменения геометрических параметров структуры</w:t>
      </w:r>
      <w:r>
        <w:rPr>
          <w:rFonts w:ascii="Times New Roman" w:hAnsi="Times New Roman" w:cs="Times New Roman"/>
        </w:rPr>
        <w:t xml:space="preserve"> </w:t>
      </w:r>
      <w:r w:rsidRPr="004C42A3">
        <w:rPr>
          <w:rFonts w:ascii="Times New Roman" w:hAnsi="Times New Roman" w:cs="Times New Roman"/>
        </w:rPr>
        <w:t xml:space="preserve">[1, </w:t>
      </w:r>
      <w:r>
        <w:rPr>
          <w:rFonts w:ascii="Times New Roman" w:hAnsi="Times New Roman" w:cs="Times New Roman"/>
        </w:rPr>
        <w:t>4</w:t>
      </w:r>
      <w:r w:rsidRPr="004C42A3">
        <w:rPr>
          <w:rFonts w:ascii="Times New Roman" w:hAnsi="Times New Roman" w:cs="Times New Roman"/>
        </w:rPr>
        <w:t>]</w:t>
      </w:r>
      <w:r w:rsidRPr="00CF7D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этом на более высокой </w:t>
      </w:r>
      <w:r w:rsidR="007D7A2C">
        <w:rPr>
          <w:rFonts w:ascii="Times New Roman" w:hAnsi="Times New Roman" w:cs="Times New Roman"/>
        </w:rPr>
        <w:t xml:space="preserve">контрольной </w:t>
      </w:r>
      <w:r>
        <w:rPr>
          <w:rFonts w:ascii="Times New Roman" w:hAnsi="Times New Roman" w:cs="Times New Roman"/>
        </w:rPr>
        <w:t>частоте, где характерные геометрические размеры структуры больше длины волны и</w:t>
      </w:r>
      <w:r w:rsidR="009301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соответственно</w:t>
      </w:r>
      <w:r w:rsidR="009301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она не может считаться </w:t>
      </w:r>
      <w:proofErr w:type="spellStart"/>
      <w:r>
        <w:rPr>
          <w:rFonts w:ascii="Times New Roman" w:hAnsi="Times New Roman" w:cs="Times New Roman"/>
        </w:rPr>
        <w:t>метаматериалом</w:t>
      </w:r>
      <w:proofErr w:type="spellEnd"/>
      <w:r>
        <w:rPr>
          <w:rFonts w:ascii="Times New Roman" w:hAnsi="Times New Roman" w:cs="Times New Roman"/>
        </w:rPr>
        <w:t>, влияние на задержку практически отсутствует</w:t>
      </w:r>
      <w:r w:rsidR="00013202">
        <w:rPr>
          <w:rFonts w:ascii="Times New Roman" w:hAnsi="Times New Roman" w:cs="Times New Roman"/>
        </w:rPr>
        <w:t xml:space="preserve"> (рис.2б)</w:t>
      </w:r>
      <w:r>
        <w:rPr>
          <w:rFonts w:ascii="Times New Roman" w:hAnsi="Times New Roman" w:cs="Times New Roman"/>
        </w:rPr>
        <w:t>.</w:t>
      </w:r>
    </w:p>
    <w:p w14:paraId="77F64B65" w14:textId="03918F5B" w:rsidR="00204058" w:rsidRDefault="00013202" w:rsidP="00013202">
      <w:pPr>
        <w:ind w:left="397"/>
        <w:jc w:val="center"/>
        <w:rPr>
          <w:rFonts w:ascii="Times New Roman" w:hAnsi="Times New Roman" w:cs="Times New Roman"/>
        </w:rPr>
      </w:pPr>
      <w:r w:rsidRPr="00F7292C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07C317" wp14:editId="7202583A">
                <wp:simplePos x="0" y="0"/>
                <wp:positionH relativeFrom="page">
                  <wp:align>right</wp:align>
                </wp:positionH>
                <wp:positionV relativeFrom="paragraph">
                  <wp:posOffset>2721610</wp:posOffset>
                </wp:positionV>
                <wp:extent cx="2360930" cy="1404620"/>
                <wp:effectExtent l="0" t="0" r="0" b="0"/>
                <wp:wrapSquare wrapText="bothSides"/>
                <wp:docPr id="9324629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9CE5A" w14:textId="501B4644" w:rsidR="006057D4" w:rsidRPr="00204058" w:rsidRDefault="006057D4" w:rsidP="006057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4058">
                              <w:rPr>
                                <w:rFonts w:ascii="Times New Roman" w:hAnsi="Times New Roman" w:cs="Times New Roman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7C31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214.3pt;width:185.9pt;height:110.6pt;z-index:25166950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" stroked="f">
                <v:textbox style="mso-fit-shape-to-text:t">
                  <w:txbxContent>
                    <w:p w14:paraId="40C9CE5A" w14:textId="501B4644" w:rsidR="006057D4" w:rsidRPr="00204058" w:rsidRDefault="006057D4" w:rsidP="006057D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4058">
                        <w:rPr>
                          <w:rFonts w:ascii="Times New Roman" w:hAnsi="Times New Roman" w:cs="Times New Roman"/>
                        </w:rPr>
                        <w:t>б)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292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16E4DB" wp14:editId="3BBEF136">
                <wp:simplePos x="0" y="0"/>
                <wp:positionH relativeFrom="column">
                  <wp:posOffset>1434465</wp:posOffset>
                </wp:positionH>
                <wp:positionV relativeFrom="paragraph">
                  <wp:posOffset>2760980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0F1D" w14:textId="46EC4E2E" w:rsidR="00F7292C" w:rsidRPr="00204058" w:rsidRDefault="00F729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4058">
                              <w:rPr>
                                <w:rFonts w:ascii="Times New Roman" w:hAnsi="Times New Roman" w:cs="Times New Roman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6E4DB" id="_x0000_s1027" type="#_x0000_t202" style="position:absolute;left:0;text-align:left;margin-left:112.95pt;margin-top:217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" stroked="f">
                <v:textbox style="mso-fit-shape-to-text:t">
                  <w:txbxContent>
                    <w:p w14:paraId="282A0F1D" w14:textId="46EC4E2E" w:rsidR="00F7292C" w:rsidRPr="00204058" w:rsidRDefault="00F729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04058">
                        <w:rPr>
                          <w:rFonts w:ascii="Times New Roman" w:hAnsi="Times New Roman" w:cs="Times New Roman"/>
                        </w:rPr>
                        <w:t>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058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BF2E819" wp14:editId="4A28437D">
            <wp:simplePos x="0" y="0"/>
            <wp:positionH relativeFrom="margin">
              <wp:align>right</wp:align>
            </wp:positionH>
            <wp:positionV relativeFrom="margin">
              <wp:posOffset>-41910</wp:posOffset>
            </wp:positionV>
            <wp:extent cx="2700655" cy="2758440"/>
            <wp:effectExtent l="0" t="0" r="4445" b="3810"/>
            <wp:wrapSquare wrapText="bothSides"/>
            <wp:docPr id="2122160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6013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058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1CD225E" wp14:editId="572D9B12">
            <wp:simplePos x="0" y="0"/>
            <wp:positionH relativeFrom="margin">
              <wp:posOffset>141605</wp:posOffset>
            </wp:positionH>
            <wp:positionV relativeFrom="margin">
              <wp:align>top</wp:align>
            </wp:positionV>
            <wp:extent cx="2746831" cy="2712720"/>
            <wp:effectExtent l="0" t="0" r="0" b="0"/>
            <wp:wrapSquare wrapText="bothSides"/>
            <wp:docPr id="2042097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978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31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D566D" w14:textId="77777777" w:rsidR="00013202" w:rsidRDefault="00013202" w:rsidP="00403904">
      <w:pPr>
        <w:ind w:left="397"/>
        <w:jc w:val="center"/>
        <w:rPr>
          <w:rFonts w:ascii="Times New Roman" w:hAnsi="Times New Roman" w:cs="Times New Roman"/>
        </w:rPr>
      </w:pPr>
    </w:p>
    <w:p w14:paraId="3B4FF6E6" w14:textId="045B73ED" w:rsidR="00403904" w:rsidRDefault="00013202" w:rsidP="00403904">
      <w:pPr>
        <w:ind w:left="397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Рис. 2. </w:t>
      </w:r>
      <w:r w:rsidR="00403904" w:rsidRPr="00403904">
        <w:rPr>
          <w:rFonts w:ascii="Times New Roman" w:hAnsi="Times New Roman" w:cs="Times New Roman"/>
        </w:rPr>
        <w:t>Зависимо</w:t>
      </w:r>
      <w:r w:rsidR="00DF2956">
        <w:rPr>
          <w:rFonts w:ascii="Times New Roman" w:hAnsi="Times New Roman" w:cs="Times New Roman"/>
        </w:rPr>
        <w:t>сть задержки сигнала от величины</w:t>
      </w:r>
      <w:r w:rsidR="00403904" w:rsidRPr="00403904">
        <w:rPr>
          <w:rFonts w:ascii="Times New Roman" w:hAnsi="Times New Roman" w:cs="Times New Roman"/>
        </w:rPr>
        <w:t xml:space="preserve"> изгиба </w:t>
      </w:r>
      <w:r w:rsidR="00637FD6">
        <w:rPr>
          <w:rFonts w:ascii="Times New Roman" w:hAnsi="Times New Roman" w:cs="Times New Roman"/>
        </w:rPr>
        <w:br/>
      </w:r>
      <w:r w:rsidR="00DF2956">
        <w:rPr>
          <w:rFonts w:ascii="Times New Roman" w:hAnsi="Times New Roman" w:cs="Times New Roman"/>
        </w:rPr>
        <w:t xml:space="preserve">для </w:t>
      </w:r>
      <w:r w:rsidR="00403904" w:rsidRPr="00403904">
        <w:rPr>
          <w:rFonts w:ascii="Times New Roman" w:hAnsi="Times New Roman" w:cs="Times New Roman"/>
        </w:rPr>
        <w:t xml:space="preserve">частот </w:t>
      </w:r>
      <w:r w:rsidR="0093012E">
        <w:rPr>
          <w:rFonts w:ascii="Times New Roman" w:hAnsi="Times New Roman" w:cs="Times New Roman"/>
        </w:rPr>
        <w:t>а</w:t>
      </w:r>
      <w:r w:rsidR="00DF2956">
        <w:rPr>
          <w:rFonts w:ascii="Times New Roman" w:hAnsi="Times New Roman" w:cs="Times New Roman"/>
        </w:rPr>
        <w:t xml:space="preserve">) </w:t>
      </w:r>
      <w:r w:rsidR="00403904">
        <w:rPr>
          <w:rFonts w:ascii="Times New Roman" w:hAnsi="Times New Roman" w:cs="Times New Roman"/>
        </w:rPr>
        <w:t>220</w:t>
      </w:r>
      <w:r w:rsidR="00543856">
        <w:rPr>
          <w:rFonts w:ascii="Times New Roman" w:hAnsi="Times New Roman" w:cs="Times New Roman"/>
        </w:rPr>
        <w:t xml:space="preserve"> </w:t>
      </w:r>
      <w:r w:rsidR="00403904">
        <w:rPr>
          <w:rFonts w:ascii="Times New Roman" w:hAnsi="Times New Roman" w:cs="Times New Roman"/>
        </w:rPr>
        <w:t>кГц и</w:t>
      </w:r>
      <w:r w:rsidR="00DF2956">
        <w:rPr>
          <w:rFonts w:ascii="Times New Roman" w:hAnsi="Times New Roman" w:cs="Times New Roman"/>
        </w:rPr>
        <w:t xml:space="preserve"> б)</w:t>
      </w:r>
      <w:r w:rsidR="00403904">
        <w:rPr>
          <w:rFonts w:ascii="Times New Roman" w:hAnsi="Times New Roman" w:cs="Times New Roman"/>
        </w:rPr>
        <w:t xml:space="preserve"> </w:t>
      </w:r>
      <w:r w:rsidR="00403904" w:rsidRPr="00403904">
        <w:rPr>
          <w:rFonts w:ascii="Times New Roman" w:hAnsi="Times New Roman" w:cs="Times New Roman"/>
        </w:rPr>
        <w:t>830 кГц</w:t>
      </w:r>
      <w:r w:rsidR="00403904">
        <w:rPr>
          <w:rFonts w:ascii="Times New Roman" w:hAnsi="Times New Roman" w:cs="Times New Roman"/>
        </w:rPr>
        <w:t>.</w:t>
      </w:r>
      <w:r w:rsidR="00722E4A">
        <w:rPr>
          <w:rFonts w:ascii="Times New Roman" w:hAnsi="Times New Roman" w:cs="Times New Roman"/>
        </w:rPr>
        <w:br/>
      </w:r>
    </w:p>
    <w:p w14:paraId="05392A1C" w14:textId="768FC3E7" w:rsidR="00CF7D84" w:rsidRPr="00013202" w:rsidRDefault="00CF7D84" w:rsidP="00CF7D84">
      <w:pPr>
        <w:ind w:left="397"/>
        <w:jc w:val="both"/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</w:rPr>
        <w:t xml:space="preserve">Полученные результаты демонстрируют </w:t>
      </w:r>
      <w:r w:rsidR="00DF2956">
        <w:rPr>
          <w:rFonts w:ascii="Times New Roman" w:hAnsi="Times New Roman" w:cs="Times New Roman"/>
        </w:rPr>
        <w:t>пригодность из</w:t>
      </w:r>
      <w:r w:rsidR="007D7A2C">
        <w:rPr>
          <w:rFonts w:ascii="Times New Roman" w:hAnsi="Times New Roman" w:cs="Times New Roman"/>
        </w:rPr>
        <w:t xml:space="preserve">готовленных элементов </w:t>
      </w:r>
      <w:proofErr w:type="spellStart"/>
      <w:r w:rsidR="007D7A2C">
        <w:rPr>
          <w:rFonts w:ascii="Times New Roman" w:hAnsi="Times New Roman" w:cs="Times New Roman"/>
        </w:rPr>
        <w:t>метама</w:t>
      </w:r>
      <w:r w:rsidR="00DF2956">
        <w:rPr>
          <w:rFonts w:ascii="Times New Roman" w:hAnsi="Times New Roman" w:cs="Times New Roman"/>
        </w:rPr>
        <w:t>тери</w:t>
      </w:r>
      <w:r w:rsidR="00013202">
        <w:rPr>
          <w:rFonts w:ascii="Times New Roman" w:hAnsi="Times New Roman" w:cs="Times New Roman"/>
        </w:rPr>
        <w:t>ала</w:t>
      </w:r>
      <w:proofErr w:type="spellEnd"/>
      <w:r w:rsidR="00013202">
        <w:rPr>
          <w:rFonts w:ascii="Times New Roman" w:hAnsi="Times New Roman" w:cs="Times New Roman"/>
        </w:rPr>
        <w:t xml:space="preserve"> для целей управления временем</w:t>
      </w:r>
      <w:r w:rsidR="00DF2956">
        <w:rPr>
          <w:rFonts w:ascii="Times New Roman" w:hAnsi="Times New Roman" w:cs="Times New Roman"/>
        </w:rPr>
        <w:t xml:space="preserve"> задержки. </w:t>
      </w:r>
      <w:r w:rsidR="00A806D7">
        <w:rPr>
          <w:rFonts w:ascii="Times New Roman" w:hAnsi="Times New Roman" w:cs="Times New Roman"/>
        </w:rPr>
        <w:t>В</w:t>
      </w:r>
      <w:r w:rsidR="006769EE">
        <w:rPr>
          <w:rFonts w:ascii="Times New Roman" w:hAnsi="Times New Roman" w:cs="Times New Roman"/>
        </w:rPr>
        <w:t xml:space="preserve"> дальнейш</w:t>
      </w:r>
      <w:r w:rsidR="00A806D7">
        <w:rPr>
          <w:rFonts w:ascii="Times New Roman" w:hAnsi="Times New Roman" w:cs="Times New Roman"/>
        </w:rPr>
        <w:t>ем</w:t>
      </w:r>
      <w:r w:rsidR="006769EE">
        <w:rPr>
          <w:rFonts w:ascii="Times New Roman" w:hAnsi="Times New Roman" w:cs="Times New Roman"/>
        </w:rPr>
        <w:t xml:space="preserve"> </w:t>
      </w:r>
      <w:r w:rsidR="00A806D7">
        <w:rPr>
          <w:rFonts w:ascii="Times New Roman" w:hAnsi="Times New Roman" w:cs="Times New Roman"/>
        </w:rPr>
        <w:t>планируется</w:t>
      </w:r>
      <w:r w:rsidR="006769EE">
        <w:rPr>
          <w:rFonts w:ascii="Times New Roman" w:hAnsi="Times New Roman" w:cs="Times New Roman"/>
        </w:rPr>
        <w:t xml:space="preserve"> </w:t>
      </w:r>
      <w:r w:rsidR="00013202">
        <w:rPr>
          <w:rFonts w:ascii="Times New Roman" w:hAnsi="Times New Roman" w:cs="Times New Roman"/>
        </w:rPr>
        <w:t xml:space="preserve">разработать методику точной настройки </w:t>
      </w:r>
      <w:r w:rsidR="00543856">
        <w:rPr>
          <w:rFonts w:ascii="Times New Roman" w:hAnsi="Times New Roman" w:cs="Times New Roman"/>
        </w:rPr>
        <w:t xml:space="preserve">времени </w:t>
      </w:r>
      <w:r w:rsidR="00013202">
        <w:rPr>
          <w:rFonts w:ascii="Times New Roman" w:hAnsi="Times New Roman" w:cs="Times New Roman"/>
        </w:rPr>
        <w:t>задержки</w:t>
      </w:r>
      <w:r w:rsidR="006769EE" w:rsidRPr="00B86173">
        <w:rPr>
          <w:rFonts w:ascii="Times New Roman" w:hAnsi="Times New Roman" w:cs="Times New Roman"/>
        </w:rPr>
        <w:t xml:space="preserve"> акустической волны</w:t>
      </w:r>
      <w:r w:rsidR="00722E4A" w:rsidRPr="00B86173">
        <w:rPr>
          <w:rFonts w:ascii="Times New Roman" w:hAnsi="Times New Roman" w:cs="Times New Roman"/>
        </w:rPr>
        <w:t xml:space="preserve"> </w:t>
      </w:r>
      <w:r w:rsidR="004C42A3" w:rsidRPr="004C42A3">
        <w:rPr>
          <w:rFonts w:ascii="Times New Roman" w:hAnsi="Times New Roman" w:cs="Times New Roman"/>
        </w:rPr>
        <w:t>[</w:t>
      </w:r>
      <w:r w:rsidR="006A02D3">
        <w:rPr>
          <w:rFonts w:ascii="Times New Roman" w:hAnsi="Times New Roman" w:cs="Times New Roman"/>
        </w:rPr>
        <w:t>4</w:t>
      </w:r>
      <w:r w:rsidR="004C42A3" w:rsidRPr="004C42A3">
        <w:rPr>
          <w:rFonts w:ascii="Times New Roman" w:hAnsi="Times New Roman" w:cs="Times New Roman"/>
        </w:rPr>
        <w:t>]</w:t>
      </w:r>
      <w:r w:rsidRPr="00CF7D84">
        <w:rPr>
          <w:rFonts w:ascii="Times New Roman" w:hAnsi="Times New Roman" w:cs="Times New Roman"/>
        </w:rPr>
        <w:t>.</w:t>
      </w:r>
      <w:r w:rsidR="00013202">
        <w:rPr>
          <w:rFonts w:ascii="Times New Roman" w:hAnsi="Times New Roman" w:cs="Times New Roman"/>
        </w:rPr>
        <w:t xml:space="preserve"> </w:t>
      </w:r>
      <w:r w:rsidR="00013202" w:rsidRPr="00013202">
        <w:rPr>
          <w:rFonts w:ascii="Times New Roman" w:hAnsi="Times New Roman" w:cs="Times New Roman"/>
          <w:color w:val="2C2D2E"/>
          <w:shd w:val="clear" w:color="auto" w:fill="FFFFFF"/>
        </w:rPr>
        <w:t>Исследование выполнено в рамках государственного задания МГУ имени М.В. Ломоносова.</w:t>
      </w:r>
    </w:p>
    <w:p w14:paraId="7AB76438" w14:textId="1DBC1952" w:rsidR="00043375" w:rsidRPr="00CF7D84" w:rsidRDefault="00043375" w:rsidP="00CF7D84">
      <w:pPr>
        <w:ind w:left="397"/>
        <w:jc w:val="both"/>
        <w:rPr>
          <w:rFonts w:ascii="Times New Roman" w:hAnsi="Times New Roman" w:cs="Times New Roman"/>
        </w:rPr>
      </w:pPr>
    </w:p>
    <w:p w14:paraId="70537B05" w14:textId="33F63A39" w:rsidR="00CF7D84" w:rsidRPr="00CF7D84" w:rsidRDefault="00CF7D84" w:rsidP="00CF7D84">
      <w:pPr>
        <w:ind w:left="397"/>
        <w:jc w:val="both"/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  <w:b/>
          <w:bCs/>
        </w:rPr>
        <w:t>Список литературы</w:t>
      </w:r>
    </w:p>
    <w:p w14:paraId="4DA3631B" w14:textId="6BE3BF14" w:rsidR="00CF7D84" w:rsidRPr="00CF7D84" w:rsidRDefault="00CF7D84" w:rsidP="00CF7D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  <w:lang w:val="en-US"/>
        </w:rPr>
        <w:t xml:space="preserve">Smith, J., &amp; Johnson, L. (2020). Acoustic metamaterials: Theory and applications. </w:t>
      </w:r>
      <w:proofErr w:type="spellStart"/>
      <w:r w:rsidRPr="00CF7D84">
        <w:rPr>
          <w:rFonts w:ascii="Times New Roman" w:hAnsi="Times New Roman" w:cs="Times New Roman"/>
          <w:i/>
          <w:iCs/>
        </w:rPr>
        <w:t>Journal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of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Applied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Physics</w:t>
      </w:r>
      <w:proofErr w:type="spellEnd"/>
      <w:r w:rsidRPr="00CF7D84">
        <w:rPr>
          <w:rFonts w:ascii="Times New Roman" w:hAnsi="Times New Roman" w:cs="Times New Roman"/>
        </w:rPr>
        <w:t>, 128(5), 054901.</w:t>
      </w:r>
    </w:p>
    <w:p w14:paraId="101DD90E" w14:textId="54E0C795" w:rsidR="00CF7D84" w:rsidRDefault="00CF7D84" w:rsidP="00CF7D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  <w:lang w:val="en-US"/>
        </w:rPr>
        <w:t xml:space="preserve">Lee, S., &amp; Kim, H. (2019). 3D printing of acoustic metamaterials. </w:t>
      </w:r>
      <w:proofErr w:type="spellStart"/>
      <w:r w:rsidRPr="00CF7D84">
        <w:rPr>
          <w:rFonts w:ascii="Times New Roman" w:hAnsi="Times New Roman" w:cs="Times New Roman"/>
          <w:i/>
          <w:iCs/>
        </w:rPr>
        <w:t>Materials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Science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and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Engineering</w:t>
      </w:r>
      <w:proofErr w:type="spellEnd"/>
      <w:r w:rsidRPr="00CF7D84">
        <w:rPr>
          <w:rFonts w:ascii="Times New Roman" w:hAnsi="Times New Roman" w:cs="Times New Roman"/>
        </w:rPr>
        <w:t>, 412, 012345.</w:t>
      </w:r>
    </w:p>
    <w:p w14:paraId="4E55736C" w14:textId="28BAB9DB" w:rsidR="00316965" w:rsidRPr="00CF7D84" w:rsidRDefault="00316965" w:rsidP="00CF7D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965">
        <w:rPr>
          <w:rFonts w:ascii="Times New Roman" w:hAnsi="Times New Roman" w:cs="Times New Roman"/>
        </w:rPr>
        <w:t xml:space="preserve">Смирных Д.В., Дмитриев К.В. Проектирование настраиваемых акустических </w:t>
      </w:r>
      <w:proofErr w:type="spellStart"/>
      <w:r w:rsidRPr="00316965">
        <w:rPr>
          <w:rFonts w:ascii="Times New Roman" w:hAnsi="Times New Roman" w:cs="Times New Roman"/>
        </w:rPr>
        <w:t>метаматериалов</w:t>
      </w:r>
      <w:proofErr w:type="spellEnd"/>
      <w:r w:rsidRPr="00316965">
        <w:rPr>
          <w:rFonts w:ascii="Times New Roman" w:hAnsi="Times New Roman" w:cs="Times New Roman"/>
        </w:rPr>
        <w:t xml:space="preserve"> с применением методов теории рассеяния («Волны-2024»), 26–31 мая 2024 года / под общ. ред. А. Н. </w:t>
      </w:r>
      <w:proofErr w:type="spellStart"/>
      <w:r w:rsidRPr="00316965">
        <w:rPr>
          <w:rFonts w:ascii="Times New Roman" w:hAnsi="Times New Roman" w:cs="Times New Roman"/>
        </w:rPr>
        <w:t>Калиша</w:t>
      </w:r>
      <w:proofErr w:type="spellEnd"/>
      <w:r w:rsidRPr="00316965">
        <w:rPr>
          <w:rFonts w:ascii="Times New Roman" w:hAnsi="Times New Roman" w:cs="Times New Roman"/>
        </w:rPr>
        <w:t>, место издания Издательство Московского университета Москва, с. 239-240 (2024)</w:t>
      </w:r>
    </w:p>
    <w:p w14:paraId="641CA42F" w14:textId="77777777" w:rsidR="00CF7D84" w:rsidRPr="00CF7D84" w:rsidRDefault="00CF7D84" w:rsidP="00CF7D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7D84">
        <w:rPr>
          <w:rFonts w:ascii="Times New Roman" w:hAnsi="Times New Roman" w:cs="Times New Roman"/>
          <w:lang w:val="en-US"/>
        </w:rPr>
        <w:t xml:space="preserve">Wang, Y., &amp; Zhang, X. (2021). Wave propagation in structured materials. </w:t>
      </w:r>
      <w:proofErr w:type="spellStart"/>
      <w:r w:rsidRPr="00CF7D84">
        <w:rPr>
          <w:rFonts w:ascii="Times New Roman" w:hAnsi="Times New Roman" w:cs="Times New Roman"/>
          <w:i/>
          <w:iCs/>
        </w:rPr>
        <w:t>Physical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Review</w:t>
      </w:r>
      <w:proofErr w:type="spellEnd"/>
      <w:r w:rsidRPr="00CF7D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F7D84">
        <w:rPr>
          <w:rFonts w:ascii="Times New Roman" w:hAnsi="Times New Roman" w:cs="Times New Roman"/>
          <w:i/>
          <w:iCs/>
        </w:rPr>
        <w:t>Letters</w:t>
      </w:r>
      <w:proofErr w:type="spellEnd"/>
      <w:r w:rsidRPr="00CF7D84">
        <w:rPr>
          <w:rFonts w:ascii="Times New Roman" w:hAnsi="Times New Roman" w:cs="Times New Roman"/>
        </w:rPr>
        <w:t>, 126(10), 104302.</w:t>
      </w:r>
    </w:p>
    <w:sectPr w:rsidR="00CF7D84" w:rsidRPr="00CF7D84" w:rsidSect="00CF7D8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07DD"/>
    <w:multiLevelType w:val="multilevel"/>
    <w:tmpl w:val="C21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05"/>
    <w:rsid w:val="0000646E"/>
    <w:rsid w:val="00013202"/>
    <w:rsid w:val="00042F1F"/>
    <w:rsid w:val="00043375"/>
    <w:rsid w:val="00147D05"/>
    <w:rsid w:val="00197E34"/>
    <w:rsid w:val="001F2C2B"/>
    <w:rsid w:val="00204058"/>
    <w:rsid w:val="0023469B"/>
    <w:rsid w:val="003153D5"/>
    <w:rsid w:val="00316965"/>
    <w:rsid w:val="00403904"/>
    <w:rsid w:val="00403EBD"/>
    <w:rsid w:val="004C42A3"/>
    <w:rsid w:val="004E0DB2"/>
    <w:rsid w:val="005247C8"/>
    <w:rsid w:val="00543856"/>
    <w:rsid w:val="00575F51"/>
    <w:rsid w:val="00594CAB"/>
    <w:rsid w:val="005D39D9"/>
    <w:rsid w:val="006057D4"/>
    <w:rsid w:val="00637FD6"/>
    <w:rsid w:val="006769EE"/>
    <w:rsid w:val="006A02D3"/>
    <w:rsid w:val="00722E4A"/>
    <w:rsid w:val="007521B7"/>
    <w:rsid w:val="007C2DC4"/>
    <w:rsid w:val="007D78B2"/>
    <w:rsid w:val="007D7A2C"/>
    <w:rsid w:val="008E2297"/>
    <w:rsid w:val="0093012E"/>
    <w:rsid w:val="00A01C22"/>
    <w:rsid w:val="00A806D7"/>
    <w:rsid w:val="00A8749C"/>
    <w:rsid w:val="00A92549"/>
    <w:rsid w:val="00B211F1"/>
    <w:rsid w:val="00B86173"/>
    <w:rsid w:val="00C44B8A"/>
    <w:rsid w:val="00CF7D84"/>
    <w:rsid w:val="00DF2956"/>
    <w:rsid w:val="00E03ED9"/>
    <w:rsid w:val="00EB25E6"/>
    <w:rsid w:val="00F7292C"/>
    <w:rsid w:val="00F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F4C3"/>
  <w15:chartTrackingRefBased/>
  <w15:docId w15:val="{DBEB3707-C373-46DE-A8F3-1802881D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D05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D05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05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D0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D05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D05"/>
    <w:rPr>
      <w:rFonts w:eastAsiaTheme="majorEastAsia" w:cstheme="majorBidi"/>
      <w:i/>
      <w:iCs/>
      <w:color w:val="276E8B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D05"/>
    <w:rPr>
      <w:rFonts w:eastAsiaTheme="majorEastAsia" w:cstheme="majorBidi"/>
      <w:color w:val="276E8B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D05"/>
    <w:rPr>
      <w:i/>
      <w:iCs/>
      <w:color w:val="276E8B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D05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D05"/>
    <w:rPr>
      <w:i/>
      <w:iCs/>
      <w:color w:val="276E8B" w:themeColor="accent1" w:themeShade="BF"/>
    </w:rPr>
  </w:style>
  <w:style w:type="character" w:styleId="ab">
    <w:name w:val="Intense Reference"/>
    <w:basedOn w:val="a0"/>
    <w:uiPriority w:val="32"/>
    <w:qFormat/>
    <w:rsid w:val="00147D05"/>
    <w:rPr>
      <w:b/>
      <w:bCs/>
      <w:smallCaps/>
      <w:color w:val="276E8B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7D84"/>
    <w:rPr>
      <w:color w:val="6B9F25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7D8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4039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039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0390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9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03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373545"/>
      </a:dk2>
      <a:lt2>
        <a:srgbClr val="000000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2265-B0D4-40DB-9C31-DE8941B2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RayanGosling88</dc:creator>
  <cp:keywords/>
  <dc:description/>
  <cp:lastModifiedBy>ASUS</cp:lastModifiedBy>
  <cp:revision>13</cp:revision>
  <dcterms:created xsi:type="dcterms:W3CDTF">2025-03-03T07:40:00Z</dcterms:created>
  <dcterms:modified xsi:type="dcterms:W3CDTF">2025-03-15T12:21:00Z</dcterms:modified>
</cp:coreProperties>
</file>