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051BA" w14:textId="77777777" w:rsidR="00BB5AB1" w:rsidRPr="003768E2" w:rsidRDefault="002F0F9B" w:rsidP="00771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768E2">
        <w:rPr>
          <w:rFonts w:ascii="Times New Roman" w:hAnsi="Times New Roman" w:cs="Times New Roman"/>
          <w:b/>
          <w:sz w:val="24"/>
        </w:rPr>
        <w:t>О</w:t>
      </w:r>
      <w:r w:rsidR="00BD6D07" w:rsidRPr="003768E2">
        <w:rPr>
          <w:rFonts w:ascii="Times New Roman" w:hAnsi="Times New Roman" w:cs="Times New Roman"/>
          <w:b/>
          <w:sz w:val="24"/>
        </w:rPr>
        <w:t>бучени</w:t>
      </w:r>
      <w:r w:rsidRPr="003768E2">
        <w:rPr>
          <w:rFonts w:ascii="Times New Roman" w:hAnsi="Times New Roman" w:cs="Times New Roman"/>
          <w:b/>
          <w:sz w:val="24"/>
        </w:rPr>
        <w:t>е</w:t>
      </w:r>
      <w:r w:rsidR="00BD6D07" w:rsidRPr="003768E2">
        <w:rPr>
          <w:rFonts w:ascii="Times New Roman" w:hAnsi="Times New Roman" w:cs="Times New Roman"/>
          <w:b/>
          <w:sz w:val="24"/>
        </w:rPr>
        <w:t xml:space="preserve"> поэтическо</w:t>
      </w:r>
      <w:r w:rsidRPr="003768E2">
        <w:rPr>
          <w:rFonts w:ascii="Times New Roman" w:hAnsi="Times New Roman" w:cs="Times New Roman"/>
          <w:b/>
          <w:sz w:val="24"/>
        </w:rPr>
        <w:t>му творчеству в жанре «хайку» на французском языке</w:t>
      </w:r>
    </w:p>
    <w:p w14:paraId="6EDC3C10" w14:textId="77777777" w:rsidR="00BD6D07" w:rsidRPr="003768E2" w:rsidRDefault="00343074" w:rsidP="0034307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3768E2">
        <w:rPr>
          <w:rFonts w:ascii="Times New Roman" w:hAnsi="Times New Roman" w:cs="Times New Roman"/>
          <w:i/>
          <w:sz w:val="24"/>
        </w:rPr>
        <w:t>Шайбакова Виктория Наильевна</w:t>
      </w:r>
    </w:p>
    <w:p w14:paraId="11F921E9" w14:textId="6357EA89" w:rsidR="00522A4A" w:rsidRPr="003768E2" w:rsidRDefault="001830F7" w:rsidP="001830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768E2">
        <w:rPr>
          <w:rFonts w:ascii="Times New Roman" w:hAnsi="Times New Roman" w:cs="Times New Roman"/>
          <w:i/>
          <w:sz w:val="24"/>
        </w:rPr>
        <w:t>М</w:t>
      </w:r>
      <w:r w:rsidR="006A2043" w:rsidRPr="003768E2">
        <w:rPr>
          <w:rFonts w:ascii="Times New Roman" w:hAnsi="Times New Roman" w:cs="Times New Roman"/>
          <w:i/>
          <w:sz w:val="24"/>
        </w:rPr>
        <w:t>агистрант</w:t>
      </w:r>
    </w:p>
    <w:p w14:paraId="1D9690EF" w14:textId="77777777" w:rsidR="00522A4A" w:rsidRPr="003768E2" w:rsidRDefault="00343074" w:rsidP="003430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768E2">
        <w:rPr>
          <w:rFonts w:ascii="Times New Roman" w:hAnsi="Times New Roman" w:cs="Times New Roman"/>
          <w:i/>
          <w:sz w:val="24"/>
        </w:rPr>
        <w:t>Пензенский педагогический институт им. В.Г. Белинского Пензенского государственного университета, Пенза, Россия</w:t>
      </w:r>
    </w:p>
    <w:p w14:paraId="3442D786" w14:textId="77777777" w:rsidR="00522A4A" w:rsidRPr="003768E2" w:rsidRDefault="00B2056F" w:rsidP="00B205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768E2">
        <w:rPr>
          <w:rFonts w:ascii="Times New Roman" w:hAnsi="Times New Roman" w:cs="Times New Roman"/>
          <w:i/>
          <w:sz w:val="24"/>
          <w:lang w:val="fr-CA"/>
        </w:rPr>
        <w:t>shaibakova</w:t>
      </w:r>
      <w:r w:rsidRPr="003768E2">
        <w:rPr>
          <w:rFonts w:ascii="Times New Roman" w:hAnsi="Times New Roman" w:cs="Times New Roman"/>
          <w:i/>
          <w:sz w:val="24"/>
        </w:rPr>
        <w:t>.</w:t>
      </w:r>
      <w:r w:rsidRPr="003768E2">
        <w:rPr>
          <w:rFonts w:ascii="Times New Roman" w:hAnsi="Times New Roman" w:cs="Times New Roman"/>
          <w:i/>
          <w:sz w:val="24"/>
          <w:lang w:val="fr-CA"/>
        </w:rPr>
        <w:t>v</w:t>
      </w:r>
      <w:r w:rsidRPr="003768E2">
        <w:rPr>
          <w:rFonts w:ascii="Times New Roman" w:hAnsi="Times New Roman" w:cs="Times New Roman"/>
          <w:i/>
          <w:sz w:val="24"/>
        </w:rPr>
        <w:t>@</w:t>
      </w:r>
      <w:r w:rsidRPr="003768E2">
        <w:rPr>
          <w:rFonts w:ascii="Times New Roman" w:hAnsi="Times New Roman" w:cs="Times New Roman"/>
          <w:i/>
          <w:sz w:val="24"/>
          <w:lang w:val="fr-CA"/>
        </w:rPr>
        <w:t>yandex</w:t>
      </w:r>
      <w:r w:rsidRPr="003768E2">
        <w:rPr>
          <w:rFonts w:ascii="Times New Roman" w:hAnsi="Times New Roman" w:cs="Times New Roman"/>
          <w:i/>
          <w:sz w:val="24"/>
        </w:rPr>
        <w:t>.</w:t>
      </w:r>
      <w:r w:rsidRPr="003768E2">
        <w:rPr>
          <w:rFonts w:ascii="Times New Roman" w:hAnsi="Times New Roman" w:cs="Times New Roman"/>
          <w:i/>
          <w:sz w:val="24"/>
          <w:lang w:val="fr-CA"/>
        </w:rPr>
        <w:t>ru</w:t>
      </w:r>
    </w:p>
    <w:p w14:paraId="0352FA16" w14:textId="77777777" w:rsidR="00631312" w:rsidRPr="003768E2" w:rsidRDefault="00631312" w:rsidP="006313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2150DFA2" w14:textId="5735CCA7" w:rsidR="00673E25" w:rsidRPr="003768E2" w:rsidRDefault="00631312" w:rsidP="004428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Японская поэзия хайку является частью</w:t>
      </w:r>
      <w:r w:rsidR="00C6060D" w:rsidRPr="003768E2">
        <w:rPr>
          <w:rFonts w:ascii="Times New Roman" w:hAnsi="Times New Roman" w:cs="Times New Roman"/>
          <w:sz w:val="24"/>
        </w:rPr>
        <w:t xml:space="preserve"> мирового культурного наследия. Как жанр э</w:t>
      </w:r>
      <w:r w:rsidRPr="003768E2">
        <w:rPr>
          <w:rFonts w:ascii="Times New Roman" w:hAnsi="Times New Roman" w:cs="Times New Roman"/>
          <w:sz w:val="24"/>
        </w:rPr>
        <w:t xml:space="preserve">тот вид поэзии обрел свою самостоятельность с 17 века и предстал в виде короткого нерифмованного стихотворения в 17 слогов из 3 строк (5-7-5 слогов). </w:t>
      </w:r>
      <w:r w:rsidR="00673E25" w:rsidRPr="003768E2">
        <w:rPr>
          <w:rFonts w:ascii="Times New Roman" w:hAnsi="Times New Roman" w:cs="Times New Roman"/>
          <w:sz w:val="24"/>
        </w:rPr>
        <w:t>Привлекательность этого вида поэзии всегда раскрывается в поиске читателем сокрытого смысла. Образы, которые оживляет в уме автор, служат лишь инсценировкой ситуации, но не её развитию</w:t>
      </w:r>
      <w:r w:rsidR="004428F3" w:rsidRPr="003768E2">
        <w:rPr>
          <w:rFonts w:ascii="Times New Roman" w:hAnsi="Times New Roman" w:cs="Times New Roman"/>
          <w:sz w:val="24"/>
        </w:rPr>
        <w:t xml:space="preserve">. </w:t>
      </w:r>
      <w:r w:rsidR="00673E25" w:rsidRPr="003768E2">
        <w:rPr>
          <w:rFonts w:ascii="Times New Roman" w:hAnsi="Times New Roman" w:cs="Times New Roman"/>
          <w:sz w:val="24"/>
        </w:rPr>
        <w:t>Размышление, воображение при чтении и является тем, что оставляет сильный эм</w:t>
      </w:r>
      <w:r w:rsidR="004428F3" w:rsidRPr="003768E2">
        <w:rPr>
          <w:rFonts w:ascii="Times New Roman" w:hAnsi="Times New Roman" w:cs="Times New Roman"/>
          <w:sz w:val="24"/>
        </w:rPr>
        <w:t>оциональный след.</w:t>
      </w:r>
    </w:p>
    <w:p w14:paraId="36A001D4" w14:textId="77777777" w:rsidR="00673E25" w:rsidRPr="003768E2" w:rsidRDefault="00251B52" w:rsidP="006313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В западную культуру хайку пришли в начале 20 века. Первым сборником хайку на французском языке стал «</w:t>
      </w:r>
      <w:r w:rsidRPr="003768E2">
        <w:rPr>
          <w:rFonts w:ascii="Times New Roman" w:hAnsi="Times New Roman" w:cs="Times New Roman"/>
          <w:sz w:val="24"/>
          <w:lang w:val="fr-CA"/>
        </w:rPr>
        <w:t>Au</w:t>
      </w:r>
      <w:r w:rsidRPr="003768E2">
        <w:rPr>
          <w:rFonts w:ascii="Times New Roman" w:hAnsi="Times New Roman" w:cs="Times New Roman"/>
          <w:sz w:val="24"/>
        </w:rPr>
        <w:t xml:space="preserve"> </w:t>
      </w:r>
      <w:r w:rsidRPr="003768E2">
        <w:rPr>
          <w:rFonts w:ascii="Times New Roman" w:hAnsi="Times New Roman" w:cs="Times New Roman"/>
          <w:sz w:val="24"/>
          <w:lang w:val="fr-CA"/>
        </w:rPr>
        <w:t>fil</w:t>
      </w:r>
      <w:r w:rsidRPr="003768E2">
        <w:rPr>
          <w:rFonts w:ascii="Times New Roman" w:hAnsi="Times New Roman" w:cs="Times New Roman"/>
          <w:sz w:val="24"/>
        </w:rPr>
        <w:t xml:space="preserve"> </w:t>
      </w:r>
      <w:r w:rsidRPr="003768E2">
        <w:rPr>
          <w:rFonts w:ascii="Times New Roman" w:hAnsi="Times New Roman" w:cs="Times New Roman"/>
          <w:sz w:val="24"/>
          <w:lang w:val="fr-CA"/>
        </w:rPr>
        <w:t>de</w:t>
      </w:r>
      <w:r w:rsidRPr="003768E2">
        <w:rPr>
          <w:rFonts w:ascii="Times New Roman" w:hAnsi="Times New Roman" w:cs="Times New Roman"/>
          <w:sz w:val="24"/>
        </w:rPr>
        <w:t xml:space="preserve"> </w:t>
      </w:r>
      <w:r w:rsidRPr="003768E2">
        <w:rPr>
          <w:rFonts w:ascii="Times New Roman" w:hAnsi="Times New Roman" w:cs="Times New Roman"/>
          <w:sz w:val="24"/>
          <w:lang w:val="fr-CA"/>
        </w:rPr>
        <w:t>l</w:t>
      </w:r>
      <w:r w:rsidRPr="003768E2">
        <w:rPr>
          <w:rFonts w:ascii="Times New Roman" w:hAnsi="Times New Roman" w:cs="Times New Roman"/>
          <w:sz w:val="24"/>
        </w:rPr>
        <w:t>’</w:t>
      </w:r>
      <w:r w:rsidR="00E17B8F" w:rsidRPr="003768E2">
        <w:rPr>
          <w:rFonts w:ascii="Times New Roman" w:hAnsi="Times New Roman" w:cs="Times New Roman"/>
          <w:sz w:val="24"/>
          <w:lang w:val="fr-CA"/>
        </w:rPr>
        <w:t>eau</w:t>
      </w:r>
      <w:r w:rsidRPr="003768E2">
        <w:rPr>
          <w:rFonts w:ascii="Times New Roman" w:hAnsi="Times New Roman" w:cs="Times New Roman"/>
          <w:sz w:val="24"/>
        </w:rPr>
        <w:t>» (1905 год, Поль-Луи Кушу, Андре Фор и Альберт Понсин</w:t>
      </w:r>
      <w:r w:rsidR="00F67B93" w:rsidRPr="003768E2">
        <w:rPr>
          <w:rFonts w:ascii="Times New Roman" w:hAnsi="Times New Roman" w:cs="Times New Roman"/>
          <w:sz w:val="24"/>
        </w:rPr>
        <w:t>)</w:t>
      </w:r>
      <w:r w:rsidR="00155BCE" w:rsidRPr="003768E2">
        <w:rPr>
          <w:rFonts w:ascii="Times New Roman" w:hAnsi="Times New Roman" w:cs="Times New Roman"/>
          <w:sz w:val="24"/>
        </w:rPr>
        <w:t xml:space="preserve"> </w:t>
      </w:r>
      <w:r w:rsidR="0015517A" w:rsidRPr="003768E2">
        <w:rPr>
          <w:rFonts w:ascii="Times New Roman" w:hAnsi="Times New Roman" w:cs="Times New Roman"/>
          <w:sz w:val="24"/>
        </w:rPr>
        <w:t>[2</w:t>
      </w:r>
      <w:r w:rsidR="00155BCE" w:rsidRPr="003768E2">
        <w:rPr>
          <w:rFonts w:ascii="Times New Roman" w:hAnsi="Times New Roman" w:cs="Times New Roman"/>
          <w:sz w:val="24"/>
        </w:rPr>
        <w:t>].</w:t>
      </w:r>
      <w:r w:rsidR="00435DCB" w:rsidRPr="003768E2">
        <w:rPr>
          <w:rFonts w:ascii="Times New Roman" w:hAnsi="Times New Roman" w:cs="Times New Roman"/>
          <w:sz w:val="24"/>
        </w:rPr>
        <w:t xml:space="preserve"> </w:t>
      </w:r>
      <w:r w:rsidR="009B5508" w:rsidRPr="003768E2">
        <w:rPr>
          <w:rFonts w:ascii="Times New Roman" w:hAnsi="Times New Roman" w:cs="Times New Roman"/>
          <w:sz w:val="24"/>
        </w:rPr>
        <w:t>В 1923 году появляются первые публикации хайку в литературном журнале «</w:t>
      </w:r>
      <w:r w:rsidR="009B5508" w:rsidRPr="003768E2">
        <w:rPr>
          <w:rFonts w:ascii="Times New Roman" w:hAnsi="Times New Roman" w:cs="Times New Roman"/>
          <w:sz w:val="24"/>
          <w:lang w:val="fr-CA"/>
        </w:rPr>
        <w:t>Le</w:t>
      </w:r>
      <w:r w:rsidR="009B5508" w:rsidRPr="003768E2">
        <w:rPr>
          <w:rFonts w:ascii="Times New Roman" w:hAnsi="Times New Roman" w:cs="Times New Roman"/>
          <w:sz w:val="24"/>
        </w:rPr>
        <w:t xml:space="preserve"> </w:t>
      </w:r>
      <w:r w:rsidR="00D839F7" w:rsidRPr="003768E2">
        <w:rPr>
          <w:rFonts w:ascii="Times New Roman" w:hAnsi="Times New Roman" w:cs="Times New Roman"/>
          <w:sz w:val="24"/>
          <w:lang w:val="fr-CA"/>
        </w:rPr>
        <w:t>Pampre</w:t>
      </w:r>
      <w:r w:rsidR="009B5508" w:rsidRPr="003768E2">
        <w:rPr>
          <w:rFonts w:ascii="Times New Roman" w:hAnsi="Times New Roman" w:cs="Times New Roman"/>
          <w:sz w:val="24"/>
        </w:rPr>
        <w:t>»</w:t>
      </w:r>
      <w:r w:rsidR="0015517A" w:rsidRPr="003768E2">
        <w:rPr>
          <w:rFonts w:ascii="Times New Roman" w:hAnsi="Times New Roman" w:cs="Times New Roman"/>
          <w:sz w:val="24"/>
        </w:rPr>
        <w:t xml:space="preserve"> [1</w:t>
      </w:r>
      <w:r w:rsidR="00155BCE" w:rsidRPr="003768E2">
        <w:rPr>
          <w:rFonts w:ascii="Times New Roman" w:hAnsi="Times New Roman" w:cs="Times New Roman"/>
          <w:sz w:val="24"/>
        </w:rPr>
        <w:t>].</w:t>
      </w:r>
      <w:r w:rsidR="00435DCB" w:rsidRPr="003768E2">
        <w:rPr>
          <w:rFonts w:ascii="Times New Roman" w:hAnsi="Times New Roman" w:cs="Times New Roman"/>
          <w:sz w:val="24"/>
        </w:rPr>
        <w:t xml:space="preserve"> </w:t>
      </w:r>
      <w:r w:rsidR="008A5085" w:rsidRPr="003768E2">
        <w:rPr>
          <w:rFonts w:ascii="Times New Roman" w:hAnsi="Times New Roman" w:cs="Times New Roman"/>
          <w:sz w:val="24"/>
        </w:rPr>
        <w:t>К этому жанру начинают обращаться и французские поэты, например, Поль Элюар и Поль Клодель</w:t>
      </w:r>
      <w:r w:rsidR="00572F03" w:rsidRPr="003768E2">
        <w:rPr>
          <w:rFonts w:ascii="Times New Roman" w:hAnsi="Times New Roman" w:cs="Times New Roman"/>
          <w:sz w:val="24"/>
        </w:rPr>
        <w:t xml:space="preserve"> (</w:t>
      </w:r>
      <w:r w:rsidR="008A5085" w:rsidRPr="003768E2">
        <w:rPr>
          <w:rFonts w:ascii="Times New Roman" w:hAnsi="Times New Roman" w:cs="Times New Roman"/>
          <w:sz w:val="24"/>
        </w:rPr>
        <w:t>1927, «Cent phrases pour éventails»)</w:t>
      </w:r>
      <w:r w:rsidR="00F14238" w:rsidRPr="003768E2">
        <w:rPr>
          <w:rFonts w:ascii="Times New Roman" w:hAnsi="Times New Roman" w:cs="Times New Roman"/>
          <w:sz w:val="24"/>
        </w:rPr>
        <w:t>.</w:t>
      </w:r>
    </w:p>
    <w:p w14:paraId="3372E06F" w14:textId="77777777" w:rsidR="00673E25" w:rsidRPr="003768E2" w:rsidRDefault="008C18F6" w:rsidP="006313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Выпуск сборников, проведение исследований, посвященным хайку, их перевод, деятельность </w:t>
      </w:r>
      <w:r w:rsidR="00CD10FB" w:rsidRPr="003768E2">
        <w:rPr>
          <w:rFonts w:ascii="Times New Roman" w:hAnsi="Times New Roman" w:cs="Times New Roman"/>
          <w:sz w:val="24"/>
        </w:rPr>
        <w:t>клубов и организаций по их популяризации</w:t>
      </w:r>
      <w:r w:rsidRPr="003768E2">
        <w:rPr>
          <w:rFonts w:ascii="Times New Roman" w:hAnsi="Times New Roman" w:cs="Times New Roman"/>
          <w:sz w:val="24"/>
        </w:rPr>
        <w:t xml:space="preserve"> – всё это </w:t>
      </w:r>
      <w:r w:rsidR="00CD10FB" w:rsidRPr="003768E2">
        <w:rPr>
          <w:rFonts w:ascii="Times New Roman" w:hAnsi="Times New Roman" w:cs="Times New Roman"/>
          <w:sz w:val="24"/>
        </w:rPr>
        <w:t xml:space="preserve">помогает привлечь внимание к жанру. </w:t>
      </w:r>
      <w:r w:rsidR="001F31C2" w:rsidRPr="003768E2">
        <w:rPr>
          <w:rFonts w:ascii="Times New Roman" w:hAnsi="Times New Roman" w:cs="Times New Roman"/>
          <w:sz w:val="24"/>
        </w:rPr>
        <w:t>В особенности проекты в глобальной сети, которые объединяют не только поэтов, но и всех других ценителей. Например, Франкофонная ассоциация хайку («Association Francophone de Haïku»), Храм хайку («Temple du Haïku»)</w:t>
      </w:r>
      <w:r w:rsidR="00D05321" w:rsidRPr="003768E2">
        <w:rPr>
          <w:rFonts w:ascii="Times New Roman" w:hAnsi="Times New Roman" w:cs="Times New Roman"/>
          <w:sz w:val="24"/>
        </w:rPr>
        <w:t xml:space="preserve"> и др. </w:t>
      </w:r>
    </w:p>
    <w:p w14:paraId="5918C190" w14:textId="77777777" w:rsidR="00382C39" w:rsidRPr="003768E2" w:rsidRDefault="00D26B22" w:rsidP="00382C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История хайку во Франции насчитывает уже более века и это говорит о том, что этот жанр был принят и стал частью современного француз</w:t>
      </w:r>
      <w:r w:rsidR="00382C39" w:rsidRPr="003768E2">
        <w:rPr>
          <w:rFonts w:ascii="Times New Roman" w:hAnsi="Times New Roman" w:cs="Times New Roman"/>
          <w:sz w:val="24"/>
        </w:rPr>
        <w:t xml:space="preserve">ского культурного пространства. </w:t>
      </w:r>
    </w:p>
    <w:p w14:paraId="25C696D8" w14:textId="77777777" w:rsidR="00202915" w:rsidRPr="003768E2" w:rsidRDefault="00382C39" w:rsidP="00522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Однако есть вопрос, вызывающий споры, и он касается формы хайку. </w:t>
      </w:r>
      <w:r w:rsidR="00746194" w:rsidRPr="003768E2">
        <w:rPr>
          <w:rFonts w:ascii="Times New Roman" w:hAnsi="Times New Roman" w:cs="Times New Roman"/>
          <w:sz w:val="24"/>
        </w:rPr>
        <w:t xml:space="preserve">Перенесение японской поэтической формы на другой язык означало </w:t>
      </w:r>
      <w:r w:rsidR="00202915" w:rsidRPr="003768E2">
        <w:rPr>
          <w:rFonts w:ascii="Times New Roman" w:hAnsi="Times New Roman" w:cs="Times New Roman"/>
          <w:sz w:val="24"/>
        </w:rPr>
        <w:t xml:space="preserve">прежде всего </w:t>
      </w:r>
      <w:r w:rsidR="00746194" w:rsidRPr="003768E2">
        <w:rPr>
          <w:rFonts w:ascii="Times New Roman" w:hAnsi="Times New Roman" w:cs="Times New Roman"/>
          <w:sz w:val="24"/>
        </w:rPr>
        <w:t xml:space="preserve">возникновение противоречий между механизмами </w:t>
      </w:r>
      <w:r w:rsidR="00202915" w:rsidRPr="003768E2">
        <w:rPr>
          <w:rFonts w:ascii="Times New Roman" w:hAnsi="Times New Roman" w:cs="Times New Roman"/>
          <w:sz w:val="24"/>
        </w:rPr>
        <w:t xml:space="preserve">двух языков. </w:t>
      </w:r>
      <w:r w:rsidR="008258CD" w:rsidRPr="003768E2">
        <w:rPr>
          <w:rFonts w:ascii="Times New Roman" w:hAnsi="Times New Roman" w:cs="Times New Roman"/>
          <w:sz w:val="24"/>
        </w:rPr>
        <w:t>Например,</w:t>
      </w:r>
      <w:r w:rsidR="00B94785" w:rsidRPr="003768E2">
        <w:rPr>
          <w:rFonts w:ascii="Times New Roman" w:hAnsi="Times New Roman" w:cs="Times New Roman"/>
          <w:sz w:val="24"/>
        </w:rPr>
        <w:t xml:space="preserve"> количеств</w:t>
      </w:r>
      <w:r w:rsidR="008258CD" w:rsidRPr="003768E2">
        <w:rPr>
          <w:rFonts w:ascii="Times New Roman" w:hAnsi="Times New Roman" w:cs="Times New Roman"/>
          <w:sz w:val="24"/>
        </w:rPr>
        <w:t>о</w:t>
      </w:r>
      <w:r w:rsidR="00B94785" w:rsidRPr="003768E2">
        <w:rPr>
          <w:rFonts w:ascii="Times New Roman" w:hAnsi="Times New Roman" w:cs="Times New Roman"/>
          <w:sz w:val="24"/>
        </w:rPr>
        <w:t xml:space="preserve"> семантической нагрузки на лексические единицы</w:t>
      </w:r>
      <w:r w:rsidR="008258CD" w:rsidRPr="003768E2">
        <w:rPr>
          <w:rFonts w:ascii="Times New Roman" w:hAnsi="Times New Roman" w:cs="Times New Roman"/>
          <w:sz w:val="24"/>
        </w:rPr>
        <w:t xml:space="preserve"> отличается</w:t>
      </w:r>
      <w:r w:rsidR="00B94785" w:rsidRPr="003768E2">
        <w:rPr>
          <w:rFonts w:ascii="Times New Roman" w:hAnsi="Times New Roman" w:cs="Times New Roman"/>
          <w:sz w:val="24"/>
        </w:rPr>
        <w:t xml:space="preserve"> – во французском языке используются служебные части речи (например, артикли, вспомогательные глаголы для образования прошедших времен и т.д.)</w:t>
      </w:r>
      <w:r w:rsidR="008258CD" w:rsidRPr="003768E2">
        <w:rPr>
          <w:rFonts w:ascii="Times New Roman" w:hAnsi="Times New Roman" w:cs="Times New Roman"/>
          <w:sz w:val="24"/>
        </w:rPr>
        <w:t>; категория рода и числа – в японском языке в отличие от французского нет ни того, ни другого; структура предложения – в японском языке не является обязательным использование подлежащего в каждом предло</w:t>
      </w:r>
      <w:r w:rsidR="002F0683" w:rsidRPr="003768E2">
        <w:rPr>
          <w:rFonts w:ascii="Times New Roman" w:hAnsi="Times New Roman" w:cs="Times New Roman"/>
          <w:sz w:val="24"/>
        </w:rPr>
        <w:t>жения, нет строго порядка слов и дру</w:t>
      </w:r>
      <w:r w:rsidR="00A16FF0" w:rsidRPr="003768E2">
        <w:rPr>
          <w:rFonts w:ascii="Times New Roman" w:hAnsi="Times New Roman" w:cs="Times New Roman"/>
          <w:sz w:val="24"/>
        </w:rPr>
        <w:t xml:space="preserve">гие отличия. </w:t>
      </w:r>
      <w:r w:rsidR="005C54EC" w:rsidRPr="003768E2">
        <w:rPr>
          <w:rFonts w:ascii="Times New Roman" w:hAnsi="Times New Roman" w:cs="Times New Roman"/>
          <w:sz w:val="24"/>
        </w:rPr>
        <w:t>Однако вместе с тем есть то, что объединяет японскую поэзию и французскую – счет слогов. Жорж Бонно отметил</w:t>
      </w:r>
      <w:r w:rsidR="006C1A98" w:rsidRPr="003768E2">
        <w:rPr>
          <w:rFonts w:ascii="Times New Roman" w:hAnsi="Times New Roman" w:cs="Times New Roman"/>
          <w:sz w:val="24"/>
        </w:rPr>
        <w:t xml:space="preserve"> ещё в 1938 году то, что французский язык является единственным европейским языков, чьи метры являются слоговыми, тогда как остальная европейская поэзия основана на ударении и количестве строк</w:t>
      </w:r>
      <w:r w:rsidR="002B7B28" w:rsidRPr="003768E2">
        <w:rPr>
          <w:rFonts w:ascii="Times New Roman" w:hAnsi="Times New Roman" w:cs="Times New Roman"/>
          <w:sz w:val="24"/>
        </w:rPr>
        <w:t>[3].</w:t>
      </w:r>
    </w:p>
    <w:p w14:paraId="4E9594AA" w14:textId="77777777" w:rsidR="000319CF" w:rsidRPr="003768E2" w:rsidRDefault="000319CF" w:rsidP="000319C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Традиционно японское хайку имеет такие особенности, как:</w:t>
      </w:r>
    </w:p>
    <w:p w14:paraId="5B752070" w14:textId="77777777" w:rsidR="000319CF" w:rsidRPr="003768E2" w:rsidRDefault="000319CF" w:rsidP="000319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Сохранение жесткой формы в 17 слогов и деление на 5-7-5 слогов по строчкам.</w:t>
      </w:r>
    </w:p>
    <w:p w14:paraId="376A4AFF" w14:textId="77777777" w:rsidR="000319CF" w:rsidRPr="003768E2" w:rsidRDefault="000319CF" w:rsidP="000319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Отсутствие названия.</w:t>
      </w:r>
    </w:p>
    <w:p w14:paraId="03CBD81B" w14:textId="77777777" w:rsidR="000319CF" w:rsidRPr="003768E2" w:rsidRDefault="000319CF" w:rsidP="0049462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Отказ от рифмы, как средства выразительности, и использование специфических приемов, например, </w:t>
      </w:r>
      <w:r w:rsidR="00494625" w:rsidRPr="003768E2">
        <w:rPr>
          <w:rFonts w:ascii="Times New Roman" w:hAnsi="Times New Roman" w:cs="Times New Roman"/>
          <w:sz w:val="24"/>
        </w:rPr>
        <w:t>какэтоба («связка»), который основан на омонимичности японских слов.</w:t>
      </w:r>
    </w:p>
    <w:p w14:paraId="3E2E3184" w14:textId="77777777" w:rsidR="00494625" w:rsidRPr="003768E2" w:rsidRDefault="00494625" w:rsidP="0049462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Использование только настоящего времени. Это оправдано тем, что автор фиксирует свои непосредственные впечатления от увиденного или услышанного.</w:t>
      </w:r>
    </w:p>
    <w:p w14:paraId="0D2E6727" w14:textId="77777777" w:rsidR="00522A4A" w:rsidRPr="003768E2" w:rsidRDefault="00494625" w:rsidP="00522A4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Тема сосредоточена на мире природы или состоянии человека.</w:t>
      </w:r>
    </w:p>
    <w:p w14:paraId="4838009C" w14:textId="77777777" w:rsidR="00522A4A" w:rsidRPr="003768E2" w:rsidRDefault="00522A4A" w:rsidP="00522A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Однако допускаются и отступления от классической формы. Так, становится возможным не соблюдать количест</w:t>
      </w:r>
      <w:r w:rsidR="00F12F56" w:rsidRPr="003768E2">
        <w:rPr>
          <w:rFonts w:ascii="Times New Roman" w:hAnsi="Times New Roman" w:cs="Times New Roman"/>
          <w:sz w:val="24"/>
        </w:rPr>
        <w:t>во слогов и их соотношение; описывать можно любое явление, предмет. Обязательными и жанрообразующими являются немногие требования:</w:t>
      </w:r>
    </w:p>
    <w:p w14:paraId="277C386A" w14:textId="77777777" w:rsidR="00F12F56" w:rsidRPr="003768E2" w:rsidRDefault="00F12F56" w:rsidP="00F12F5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Самостоятельность произведения (завершенность мысли)</w:t>
      </w:r>
      <w:r w:rsidR="00856338" w:rsidRPr="003768E2">
        <w:rPr>
          <w:rFonts w:ascii="Times New Roman" w:hAnsi="Times New Roman" w:cs="Times New Roman"/>
          <w:sz w:val="24"/>
        </w:rPr>
        <w:t>.</w:t>
      </w:r>
    </w:p>
    <w:p w14:paraId="638D08E2" w14:textId="77777777" w:rsidR="00673E25" w:rsidRPr="003768E2" w:rsidRDefault="008F642E" w:rsidP="008F64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lastRenderedPageBreak/>
        <w:t>Насыщенность содержания, проявляющееся в образности.</w:t>
      </w:r>
    </w:p>
    <w:p w14:paraId="349A9FCB" w14:textId="77777777" w:rsidR="008F642E" w:rsidRPr="003768E2" w:rsidRDefault="008F642E" w:rsidP="008F64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Сохранение деления на три строки.</w:t>
      </w:r>
    </w:p>
    <w:p w14:paraId="2AF0F27C" w14:textId="77777777" w:rsidR="008F642E" w:rsidRPr="003768E2" w:rsidRDefault="008F642E" w:rsidP="008F64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Отсутствие рифмы.</w:t>
      </w:r>
    </w:p>
    <w:p w14:paraId="78933A50" w14:textId="3F526904" w:rsidR="00673E25" w:rsidRPr="003768E2" w:rsidRDefault="00D71DE9" w:rsidP="006313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Х</w:t>
      </w:r>
      <w:r w:rsidR="00E86246" w:rsidRPr="003768E2">
        <w:rPr>
          <w:rFonts w:ascii="Times New Roman" w:hAnsi="Times New Roman" w:cs="Times New Roman"/>
          <w:sz w:val="24"/>
        </w:rPr>
        <w:t>айку делают доступным его краткость и непритязательность к рифме, которые требуют большого лексического запаса. Однако его привлекательность сохраняется, так как остается сложность в сочинении содержания – в выражении своих чувств.</w:t>
      </w:r>
    </w:p>
    <w:p w14:paraId="433102E7" w14:textId="77777777" w:rsidR="00E86246" w:rsidRPr="003768E2" w:rsidRDefault="00DB39A9" w:rsidP="00DB39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Стихотворения в жанре «хайку» являются эффективным дополнительным дидактическим материалом.</w:t>
      </w:r>
      <w:r w:rsidR="007E7600" w:rsidRPr="003768E2">
        <w:rPr>
          <w:rFonts w:ascii="Times New Roman" w:hAnsi="Times New Roman" w:cs="Times New Roman"/>
          <w:sz w:val="24"/>
        </w:rPr>
        <w:t xml:space="preserve"> </w:t>
      </w:r>
      <w:r w:rsidR="0023568F" w:rsidRPr="003768E2">
        <w:rPr>
          <w:rFonts w:ascii="Times New Roman" w:hAnsi="Times New Roman" w:cs="Times New Roman"/>
          <w:sz w:val="24"/>
        </w:rPr>
        <w:t xml:space="preserve">При работе с поэзией учащиеся развивают поэтическое образное мышление, учатся чувствовать язык и выражать на нем наиболее точно свои чувства и мысли. </w:t>
      </w:r>
      <w:r w:rsidR="00FB27F3" w:rsidRPr="003768E2">
        <w:rPr>
          <w:rFonts w:ascii="Times New Roman" w:hAnsi="Times New Roman" w:cs="Times New Roman"/>
          <w:sz w:val="24"/>
        </w:rPr>
        <w:t xml:space="preserve">Открывая для себя японскую поэзию на французском языке, они погружаются в мышление другой культуры относительно формы и относительно используемого языка. </w:t>
      </w:r>
      <w:r w:rsidR="00501B22" w:rsidRPr="003768E2">
        <w:rPr>
          <w:rFonts w:ascii="Times New Roman" w:hAnsi="Times New Roman" w:cs="Times New Roman"/>
          <w:sz w:val="24"/>
        </w:rPr>
        <w:t>О</w:t>
      </w:r>
      <w:r w:rsidR="00FB27F3" w:rsidRPr="003768E2">
        <w:rPr>
          <w:rFonts w:ascii="Times New Roman" w:hAnsi="Times New Roman" w:cs="Times New Roman"/>
          <w:sz w:val="24"/>
        </w:rPr>
        <w:t xml:space="preserve">ни учатся </w:t>
      </w:r>
      <w:r w:rsidR="00501B22" w:rsidRPr="003768E2">
        <w:rPr>
          <w:rFonts w:ascii="Times New Roman" w:hAnsi="Times New Roman" w:cs="Times New Roman"/>
          <w:sz w:val="24"/>
        </w:rPr>
        <w:t>замечать</w:t>
      </w:r>
      <w:r w:rsidR="00FB27F3" w:rsidRPr="003768E2">
        <w:rPr>
          <w:rFonts w:ascii="Times New Roman" w:hAnsi="Times New Roman" w:cs="Times New Roman"/>
          <w:sz w:val="24"/>
        </w:rPr>
        <w:t xml:space="preserve"> </w:t>
      </w:r>
      <w:r w:rsidR="00501B22" w:rsidRPr="003768E2">
        <w:rPr>
          <w:rFonts w:ascii="Times New Roman" w:hAnsi="Times New Roman" w:cs="Times New Roman"/>
          <w:sz w:val="24"/>
        </w:rPr>
        <w:t>французскую</w:t>
      </w:r>
      <w:r w:rsidR="00C94565" w:rsidRPr="003768E2">
        <w:rPr>
          <w:rFonts w:ascii="Times New Roman" w:hAnsi="Times New Roman" w:cs="Times New Roman"/>
          <w:sz w:val="24"/>
        </w:rPr>
        <w:t xml:space="preserve"> поэтику </w:t>
      </w:r>
      <w:r w:rsidR="00FB27F3" w:rsidRPr="003768E2">
        <w:rPr>
          <w:rFonts w:ascii="Times New Roman" w:hAnsi="Times New Roman" w:cs="Times New Roman"/>
          <w:sz w:val="24"/>
        </w:rPr>
        <w:t xml:space="preserve">в абажуре другой структуры. </w:t>
      </w:r>
    </w:p>
    <w:p w14:paraId="4A492ADD" w14:textId="77777777" w:rsidR="003978A9" w:rsidRPr="003768E2" w:rsidRDefault="001A7C95" w:rsidP="00DB39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Включение произведений хайку в учебный проце</w:t>
      </w:r>
      <w:r w:rsidR="009A239E" w:rsidRPr="003768E2">
        <w:rPr>
          <w:rFonts w:ascii="Times New Roman" w:hAnsi="Times New Roman" w:cs="Times New Roman"/>
          <w:sz w:val="24"/>
        </w:rPr>
        <w:t>сс предполагает следующие этапы:</w:t>
      </w:r>
    </w:p>
    <w:p w14:paraId="73FE3D0B" w14:textId="261ED4A7" w:rsidR="0092222E" w:rsidRPr="003768E2" w:rsidRDefault="00A72FD2" w:rsidP="00E82ABA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Введение в понятие </w:t>
      </w:r>
      <w:r w:rsidR="0092222E" w:rsidRPr="003768E2">
        <w:rPr>
          <w:rFonts w:ascii="Times New Roman" w:hAnsi="Times New Roman" w:cs="Times New Roman"/>
          <w:sz w:val="24"/>
        </w:rPr>
        <w:t>жанр</w:t>
      </w:r>
      <w:r w:rsidRPr="003768E2">
        <w:rPr>
          <w:rFonts w:ascii="Times New Roman" w:hAnsi="Times New Roman" w:cs="Times New Roman"/>
          <w:sz w:val="24"/>
        </w:rPr>
        <w:t>а</w:t>
      </w:r>
      <w:r w:rsidR="0092222E" w:rsidRPr="003768E2">
        <w:rPr>
          <w:rFonts w:ascii="Times New Roman" w:hAnsi="Times New Roman" w:cs="Times New Roman"/>
          <w:sz w:val="24"/>
        </w:rPr>
        <w:t xml:space="preserve"> «хайку».</w:t>
      </w:r>
      <w:r w:rsidR="009A239E" w:rsidRPr="003768E2">
        <w:rPr>
          <w:rFonts w:ascii="Times New Roman" w:hAnsi="Times New Roman" w:cs="Times New Roman"/>
          <w:sz w:val="24"/>
        </w:rPr>
        <w:t xml:space="preserve"> (</w:t>
      </w:r>
      <w:r w:rsidR="00AD68D4" w:rsidRPr="003768E2">
        <w:rPr>
          <w:rFonts w:ascii="Times New Roman" w:hAnsi="Times New Roman" w:cs="Times New Roman"/>
          <w:sz w:val="24"/>
        </w:rPr>
        <w:t>Например,</w:t>
      </w:r>
      <w:r w:rsidR="009A239E" w:rsidRPr="003768E2">
        <w:rPr>
          <w:rFonts w:ascii="Times New Roman" w:hAnsi="Times New Roman" w:cs="Times New Roman"/>
          <w:sz w:val="24"/>
        </w:rPr>
        <w:t xml:space="preserve"> которые из приведенных стихотворений относятся к жанру «хайку»?</w:t>
      </w:r>
      <w:r w:rsidR="00824EB9" w:rsidRPr="003768E2">
        <w:rPr>
          <w:rFonts w:ascii="Times New Roman" w:hAnsi="Times New Roman" w:cs="Times New Roman"/>
          <w:sz w:val="24"/>
        </w:rPr>
        <w:t xml:space="preserve"> Докажите, используя определение хайку.</w:t>
      </w:r>
      <w:r w:rsidR="009A239E" w:rsidRPr="003768E2">
        <w:rPr>
          <w:rFonts w:ascii="Times New Roman" w:hAnsi="Times New Roman" w:cs="Times New Roman"/>
          <w:sz w:val="24"/>
        </w:rPr>
        <w:t>)</w:t>
      </w:r>
    </w:p>
    <w:p w14:paraId="7B78CA40" w14:textId="37854167" w:rsidR="0092222E" w:rsidRPr="003768E2" w:rsidRDefault="00A72FD2" w:rsidP="00E82ABA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Изучение </w:t>
      </w:r>
      <w:r w:rsidR="00283CBC" w:rsidRPr="003768E2">
        <w:rPr>
          <w:rFonts w:ascii="Times New Roman" w:hAnsi="Times New Roman" w:cs="Times New Roman"/>
          <w:sz w:val="24"/>
        </w:rPr>
        <w:t>композиционного</w:t>
      </w:r>
      <w:r w:rsidRPr="003768E2">
        <w:rPr>
          <w:rFonts w:ascii="Times New Roman" w:hAnsi="Times New Roman" w:cs="Times New Roman"/>
          <w:sz w:val="24"/>
        </w:rPr>
        <w:t xml:space="preserve"> рисунка стихов жанра «хайку»</w:t>
      </w:r>
      <w:r w:rsidR="009A239E" w:rsidRPr="003768E2">
        <w:rPr>
          <w:rFonts w:ascii="Times New Roman" w:hAnsi="Times New Roman" w:cs="Times New Roman"/>
          <w:sz w:val="24"/>
        </w:rPr>
        <w:t xml:space="preserve"> (</w:t>
      </w:r>
      <w:r w:rsidR="001830F7" w:rsidRPr="003768E2">
        <w:rPr>
          <w:rFonts w:ascii="Times New Roman" w:hAnsi="Times New Roman" w:cs="Times New Roman"/>
          <w:sz w:val="24"/>
        </w:rPr>
        <w:t>Например</w:t>
      </w:r>
      <w:r w:rsidR="00FF5B00" w:rsidRPr="003768E2">
        <w:rPr>
          <w:rFonts w:ascii="Times New Roman" w:hAnsi="Times New Roman" w:cs="Times New Roman"/>
          <w:sz w:val="24"/>
        </w:rPr>
        <w:t>,</w:t>
      </w:r>
      <w:r w:rsidR="009A239E" w:rsidRPr="003768E2">
        <w:rPr>
          <w:rFonts w:ascii="Times New Roman" w:hAnsi="Times New Roman" w:cs="Times New Roman"/>
          <w:sz w:val="24"/>
        </w:rPr>
        <w:t xml:space="preserve"> закончите стихотворение хайку, заполнив пропуски</w:t>
      </w:r>
      <w:r w:rsidR="00E9330A" w:rsidRPr="003768E2">
        <w:rPr>
          <w:rFonts w:ascii="Times New Roman" w:hAnsi="Times New Roman" w:cs="Times New Roman"/>
          <w:sz w:val="24"/>
        </w:rPr>
        <w:t>; составьте из имеющихся фраз стихотворение</w:t>
      </w:r>
      <w:r w:rsidR="00AA774D" w:rsidRPr="003768E2">
        <w:rPr>
          <w:rFonts w:ascii="Times New Roman" w:hAnsi="Times New Roman" w:cs="Times New Roman"/>
          <w:sz w:val="24"/>
        </w:rPr>
        <w:t>.</w:t>
      </w:r>
      <w:r w:rsidR="009A239E" w:rsidRPr="003768E2">
        <w:rPr>
          <w:rFonts w:ascii="Times New Roman" w:hAnsi="Times New Roman" w:cs="Times New Roman"/>
          <w:sz w:val="24"/>
        </w:rPr>
        <w:t>)</w:t>
      </w:r>
    </w:p>
    <w:p w14:paraId="63F3F1CF" w14:textId="4C587740" w:rsidR="00C4528F" w:rsidRPr="003768E2" w:rsidRDefault="00A72FD2" w:rsidP="00C4528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Наполнение образностью</w:t>
      </w:r>
      <w:r w:rsidR="00E82ABA" w:rsidRPr="003768E2">
        <w:rPr>
          <w:rFonts w:ascii="Times New Roman" w:hAnsi="Times New Roman" w:cs="Times New Roman"/>
          <w:sz w:val="24"/>
        </w:rPr>
        <w:t xml:space="preserve"> </w:t>
      </w:r>
      <w:r w:rsidRPr="003768E2">
        <w:rPr>
          <w:rFonts w:ascii="Times New Roman" w:hAnsi="Times New Roman" w:cs="Times New Roman"/>
          <w:sz w:val="24"/>
        </w:rPr>
        <w:t xml:space="preserve">текстов </w:t>
      </w:r>
      <w:r w:rsidR="00E82ABA" w:rsidRPr="003768E2">
        <w:rPr>
          <w:rFonts w:ascii="Times New Roman" w:hAnsi="Times New Roman" w:cs="Times New Roman"/>
          <w:sz w:val="24"/>
        </w:rPr>
        <w:t>хайку. (</w:t>
      </w:r>
      <w:r w:rsidR="00FF5B00" w:rsidRPr="003768E2">
        <w:rPr>
          <w:rFonts w:ascii="Times New Roman" w:hAnsi="Times New Roman" w:cs="Times New Roman"/>
          <w:sz w:val="24"/>
        </w:rPr>
        <w:t>Например,</w:t>
      </w:r>
      <w:r w:rsidR="00E82ABA" w:rsidRPr="003768E2">
        <w:rPr>
          <w:rFonts w:ascii="Times New Roman" w:hAnsi="Times New Roman" w:cs="Times New Roman"/>
          <w:sz w:val="24"/>
        </w:rPr>
        <w:t xml:space="preserve"> напишите хайку по аналогии с примером; напишите хайку, согласно</w:t>
      </w:r>
      <w:r w:rsidR="00E8170C" w:rsidRPr="003768E2">
        <w:rPr>
          <w:rFonts w:ascii="Times New Roman" w:hAnsi="Times New Roman" w:cs="Times New Roman"/>
          <w:sz w:val="24"/>
        </w:rPr>
        <w:t xml:space="preserve"> заданному условию (лексическая, грамматическая тема); переведите хайку на французский язык</w:t>
      </w:r>
      <w:r w:rsidR="003D7A91" w:rsidRPr="003768E2">
        <w:rPr>
          <w:rFonts w:ascii="Times New Roman" w:hAnsi="Times New Roman" w:cs="Times New Roman"/>
          <w:sz w:val="24"/>
        </w:rPr>
        <w:t>.</w:t>
      </w:r>
      <w:r w:rsidR="00E82ABA" w:rsidRPr="003768E2">
        <w:rPr>
          <w:rFonts w:ascii="Times New Roman" w:hAnsi="Times New Roman" w:cs="Times New Roman"/>
          <w:sz w:val="24"/>
        </w:rPr>
        <w:t>)</w:t>
      </w:r>
    </w:p>
    <w:p w14:paraId="20907615" w14:textId="5AFE2A14" w:rsidR="0000537B" w:rsidRPr="003768E2" w:rsidRDefault="0000537B" w:rsidP="00C4528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Рефлексия</w:t>
      </w:r>
      <w:r w:rsidR="00A72FD2" w:rsidRPr="003768E2">
        <w:rPr>
          <w:rFonts w:ascii="Times New Roman" w:hAnsi="Times New Roman" w:cs="Times New Roman"/>
          <w:sz w:val="24"/>
        </w:rPr>
        <w:t xml:space="preserve"> способа написания стихотворений в жанре «хайку».</w:t>
      </w:r>
    </w:p>
    <w:p w14:paraId="2F89F38D" w14:textId="6B7413D6" w:rsidR="00CA69D1" w:rsidRPr="003768E2" w:rsidRDefault="005A6172" w:rsidP="00414D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>Н</w:t>
      </w:r>
      <w:r w:rsidR="00263974" w:rsidRPr="003768E2">
        <w:rPr>
          <w:rFonts w:ascii="Times New Roman" w:hAnsi="Times New Roman" w:cs="Times New Roman"/>
          <w:sz w:val="24"/>
        </w:rPr>
        <w:t>аписани</w:t>
      </w:r>
      <w:r w:rsidRPr="003768E2">
        <w:rPr>
          <w:rFonts w:ascii="Times New Roman" w:hAnsi="Times New Roman" w:cs="Times New Roman"/>
          <w:sz w:val="24"/>
        </w:rPr>
        <w:t>е</w:t>
      </w:r>
      <w:r w:rsidR="00D76D86" w:rsidRPr="003768E2">
        <w:rPr>
          <w:rFonts w:ascii="Times New Roman" w:hAnsi="Times New Roman" w:cs="Times New Roman"/>
          <w:sz w:val="24"/>
        </w:rPr>
        <w:t xml:space="preserve"> стихотворений</w:t>
      </w:r>
      <w:r w:rsidR="00263974" w:rsidRPr="003768E2">
        <w:rPr>
          <w:rFonts w:ascii="Times New Roman" w:hAnsi="Times New Roman" w:cs="Times New Roman"/>
          <w:sz w:val="24"/>
        </w:rPr>
        <w:t xml:space="preserve"> в жанре </w:t>
      </w:r>
      <w:r w:rsidR="00D76D86" w:rsidRPr="003768E2">
        <w:rPr>
          <w:rFonts w:ascii="Times New Roman" w:hAnsi="Times New Roman" w:cs="Times New Roman"/>
          <w:sz w:val="24"/>
        </w:rPr>
        <w:t>«</w:t>
      </w:r>
      <w:r w:rsidR="00263974" w:rsidRPr="003768E2">
        <w:rPr>
          <w:rFonts w:ascii="Times New Roman" w:hAnsi="Times New Roman" w:cs="Times New Roman"/>
          <w:sz w:val="24"/>
        </w:rPr>
        <w:t>хайку</w:t>
      </w:r>
      <w:r w:rsidR="00D76D86" w:rsidRPr="003768E2">
        <w:rPr>
          <w:rFonts w:ascii="Times New Roman" w:hAnsi="Times New Roman" w:cs="Times New Roman"/>
          <w:sz w:val="24"/>
        </w:rPr>
        <w:t>»</w:t>
      </w:r>
      <w:r w:rsidR="00263974" w:rsidRPr="003768E2">
        <w:rPr>
          <w:rFonts w:ascii="Times New Roman" w:hAnsi="Times New Roman" w:cs="Times New Roman"/>
          <w:sz w:val="24"/>
        </w:rPr>
        <w:t xml:space="preserve"> позволяет осуществлять обучение и всестороннее развитие учащихс</w:t>
      </w:r>
      <w:r w:rsidR="00923481" w:rsidRPr="003768E2">
        <w:rPr>
          <w:rFonts w:ascii="Times New Roman" w:hAnsi="Times New Roman" w:cs="Times New Roman"/>
          <w:sz w:val="24"/>
        </w:rPr>
        <w:t xml:space="preserve">я на уроке иностранного языка. Во-первых, дидактический потенциал стихотворений хайку проявляется в их способности демонстрировать разные аспекты языка (фонетику, лексику, грамматику); в их </w:t>
      </w:r>
      <w:r w:rsidR="00CC7993" w:rsidRPr="003768E2">
        <w:rPr>
          <w:rFonts w:ascii="Times New Roman" w:hAnsi="Times New Roman" w:cs="Times New Roman"/>
          <w:sz w:val="24"/>
        </w:rPr>
        <w:t>доступности, которая проявляется в небольшом формате (краткость), в отсутствии требований к рифме – всё это является одними из самых больших препятствий в сочинении стихов; в их эмоциональной окрашенности, которая влияет на запоминание, на восприятия иностранного языка. Во-вторых, о</w:t>
      </w:r>
      <w:bookmarkStart w:id="0" w:name="_GoBack"/>
      <w:bookmarkEnd w:id="0"/>
      <w:r w:rsidR="00CC7993" w:rsidRPr="003768E2">
        <w:rPr>
          <w:rFonts w:ascii="Times New Roman" w:hAnsi="Times New Roman" w:cs="Times New Roman"/>
          <w:sz w:val="24"/>
        </w:rPr>
        <w:t>бучение сочинению стихов оказывает влияние и на личностное развитие. При изложении собственных мыслей, ученик формулирует убеждения, свое видение мира, сознает себя, ка</w:t>
      </w:r>
      <w:r w:rsidR="00E5220F" w:rsidRPr="003768E2">
        <w:rPr>
          <w:rFonts w:ascii="Times New Roman" w:hAnsi="Times New Roman" w:cs="Times New Roman"/>
          <w:sz w:val="24"/>
        </w:rPr>
        <w:t>к часть духовной культуры.</w:t>
      </w:r>
      <w:r w:rsidR="0000537B" w:rsidRPr="003768E2">
        <w:rPr>
          <w:rFonts w:ascii="Times New Roman" w:hAnsi="Times New Roman" w:cs="Times New Roman"/>
          <w:sz w:val="24"/>
        </w:rPr>
        <w:t xml:space="preserve"> В-третьих, работа над написанием стихотворения развивает метапредметные навыки. В особенности тренируются</w:t>
      </w:r>
      <w:r w:rsidR="009409D1" w:rsidRPr="003768E2">
        <w:rPr>
          <w:rFonts w:ascii="Times New Roman" w:hAnsi="Times New Roman" w:cs="Times New Roman"/>
          <w:sz w:val="24"/>
        </w:rPr>
        <w:t xml:space="preserve"> </w:t>
      </w:r>
      <w:r w:rsidR="0000537B" w:rsidRPr="003768E2">
        <w:rPr>
          <w:rFonts w:ascii="Times New Roman" w:hAnsi="Times New Roman" w:cs="Times New Roman"/>
          <w:sz w:val="24"/>
        </w:rPr>
        <w:t>саморегуляция, самоконтроль, самооце</w:t>
      </w:r>
      <w:r w:rsidR="009409D1" w:rsidRPr="003768E2">
        <w:rPr>
          <w:rFonts w:ascii="Times New Roman" w:hAnsi="Times New Roman" w:cs="Times New Roman"/>
          <w:sz w:val="24"/>
        </w:rPr>
        <w:t xml:space="preserve">нка и другие навыки, связанные с проявлением сознательности. </w:t>
      </w:r>
      <w:r w:rsidR="00F42AF5" w:rsidRPr="003768E2">
        <w:rPr>
          <w:rFonts w:ascii="Times New Roman" w:hAnsi="Times New Roman" w:cs="Times New Roman"/>
          <w:sz w:val="24"/>
        </w:rPr>
        <w:t>Развивается эстетическая способность вглядываться в окружающий</w:t>
      </w:r>
      <w:r w:rsidR="00D05B1E" w:rsidRPr="003768E2">
        <w:rPr>
          <w:rFonts w:ascii="Times New Roman" w:hAnsi="Times New Roman" w:cs="Times New Roman"/>
          <w:sz w:val="24"/>
        </w:rPr>
        <w:t xml:space="preserve"> мир,</w:t>
      </w:r>
      <w:r w:rsidR="00F42AF5" w:rsidRPr="003768E2">
        <w:rPr>
          <w:rFonts w:ascii="Times New Roman" w:hAnsi="Times New Roman" w:cs="Times New Roman"/>
          <w:sz w:val="24"/>
        </w:rPr>
        <w:t xml:space="preserve"> способность понимать свои чувства и чувства других людей. </w:t>
      </w:r>
      <w:r w:rsidR="00D05B1E" w:rsidRPr="003768E2">
        <w:rPr>
          <w:rFonts w:ascii="Times New Roman" w:hAnsi="Times New Roman" w:cs="Times New Roman"/>
          <w:sz w:val="24"/>
        </w:rPr>
        <w:t>Развивается также о</w:t>
      </w:r>
      <w:r w:rsidR="009409D1" w:rsidRPr="003768E2">
        <w:rPr>
          <w:rFonts w:ascii="Times New Roman" w:hAnsi="Times New Roman" w:cs="Times New Roman"/>
          <w:sz w:val="24"/>
        </w:rPr>
        <w:t>бразное, художественное мышление</w:t>
      </w:r>
      <w:r w:rsidR="00773C9F" w:rsidRPr="003768E2">
        <w:rPr>
          <w:rFonts w:ascii="Times New Roman" w:hAnsi="Times New Roman" w:cs="Times New Roman"/>
          <w:sz w:val="24"/>
        </w:rPr>
        <w:t>.</w:t>
      </w:r>
      <w:r w:rsidR="00414D31" w:rsidRPr="003768E2">
        <w:rPr>
          <w:rFonts w:ascii="Times New Roman" w:hAnsi="Times New Roman" w:cs="Times New Roman"/>
          <w:sz w:val="24"/>
        </w:rPr>
        <w:t xml:space="preserve"> </w:t>
      </w:r>
      <w:r w:rsidR="00CA69D1" w:rsidRPr="003768E2">
        <w:rPr>
          <w:rFonts w:ascii="Times New Roman" w:hAnsi="Times New Roman" w:cs="Times New Roman"/>
          <w:sz w:val="24"/>
        </w:rPr>
        <w:t>Так, поэтическое творчеству в жанре «хайку» позволяет ученику многосторонне развиваться, а также на более глубоком уровне изучать французский язык и</w:t>
      </w:r>
      <w:r w:rsidR="00414D31" w:rsidRPr="003768E2">
        <w:rPr>
          <w:rFonts w:ascii="Times New Roman" w:hAnsi="Times New Roman" w:cs="Times New Roman"/>
          <w:sz w:val="24"/>
        </w:rPr>
        <w:t xml:space="preserve"> его вклад в мировую литературу.</w:t>
      </w:r>
    </w:p>
    <w:p w14:paraId="0D4E3014" w14:textId="77777777" w:rsidR="00701C7E" w:rsidRPr="003768E2" w:rsidRDefault="00923481" w:rsidP="00C452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68E2">
        <w:rPr>
          <w:rFonts w:ascii="Times New Roman" w:hAnsi="Times New Roman" w:cs="Times New Roman"/>
          <w:sz w:val="24"/>
        </w:rPr>
        <w:t xml:space="preserve"> </w:t>
      </w:r>
    </w:p>
    <w:p w14:paraId="0B9722F8" w14:textId="77777777" w:rsidR="00155BCE" w:rsidRPr="003768E2" w:rsidRDefault="009D50A4" w:rsidP="009D50A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 w:rsidRPr="003768E2">
        <w:rPr>
          <w:rFonts w:ascii="Times New Roman" w:hAnsi="Times New Roman" w:cs="Times New Roman"/>
          <w:b/>
          <w:sz w:val="24"/>
        </w:rPr>
        <w:t>Литература</w:t>
      </w:r>
    </w:p>
    <w:p w14:paraId="4025444F" w14:textId="77777777" w:rsidR="00155BCE" w:rsidRPr="003768E2" w:rsidRDefault="00174AAE" w:rsidP="009D50A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fr-CA"/>
        </w:rPr>
      </w:pPr>
      <w:r w:rsidRPr="003768E2">
        <w:rPr>
          <w:rFonts w:ascii="Times New Roman" w:hAnsi="Times New Roman" w:cs="Times New Roman"/>
          <w:sz w:val="24"/>
          <w:lang w:val="fr-CA"/>
        </w:rPr>
        <w:t xml:space="preserve">Maublanc, R. Le haïkaï français. Bibliographie et </w:t>
      </w:r>
      <w:r w:rsidR="009D50A4" w:rsidRPr="003768E2">
        <w:rPr>
          <w:rFonts w:ascii="Times New Roman" w:hAnsi="Times New Roman" w:cs="Times New Roman"/>
          <w:sz w:val="24"/>
          <w:lang w:val="fr-CA"/>
        </w:rPr>
        <w:t xml:space="preserve">anthologie // Le Pampre. 1923, № 10/11. </w:t>
      </w:r>
      <w:r w:rsidRPr="003768E2">
        <w:rPr>
          <w:rFonts w:ascii="Times New Roman" w:hAnsi="Times New Roman" w:cs="Times New Roman"/>
          <w:sz w:val="24"/>
          <w:lang w:val="fr-CA"/>
        </w:rPr>
        <w:t>p</w:t>
      </w:r>
      <w:r w:rsidR="009D50A4" w:rsidRPr="003768E2">
        <w:rPr>
          <w:rFonts w:ascii="Times New Roman" w:hAnsi="Times New Roman" w:cs="Times New Roman"/>
          <w:sz w:val="24"/>
          <w:lang w:val="fr-CA"/>
        </w:rPr>
        <w:t>. 1–</w:t>
      </w:r>
      <w:r w:rsidRPr="003768E2">
        <w:rPr>
          <w:rFonts w:ascii="Times New Roman" w:hAnsi="Times New Roman" w:cs="Times New Roman"/>
          <w:sz w:val="24"/>
          <w:lang w:val="fr-CA"/>
        </w:rPr>
        <w:t>62.</w:t>
      </w:r>
    </w:p>
    <w:p w14:paraId="70BA57B9" w14:textId="77777777" w:rsidR="009D50A4" w:rsidRPr="003768E2" w:rsidRDefault="009D50A4" w:rsidP="00C06788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fr-CA"/>
        </w:rPr>
      </w:pPr>
      <w:r w:rsidRPr="003768E2">
        <w:rPr>
          <w:rFonts w:ascii="Times New Roman" w:hAnsi="Times New Roman" w:cs="Times New Roman"/>
          <w:sz w:val="24"/>
          <w:lang w:val="fr-CA"/>
        </w:rPr>
        <w:t>Nestour, Patrik Le. « Traduire le haiku ? ». Les tiges de mil et les pattes du héron, édité par Julie Brock, CNRS Éditions, 2013</w:t>
      </w:r>
      <w:r w:rsidR="00C06788" w:rsidRPr="003768E2">
        <w:rPr>
          <w:rFonts w:ascii="Times New Roman" w:hAnsi="Times New Roman" w:cs="Times New Roman"/>
          <w:sz w:val="24"/>
          <w:lang w:val="fr-CA"/>
        </w:rPr>
        <w:t>.</w:t>
      </w:r>
      <w:r w:rsidRPr="003768E2">
        <w:rPr>
          <w:rFonts w:ascii="Times New Roman" w:hAnsi="Times New Roman" w:cs="Times New Roman"/>
          <w:sz w:val="24"/>
          <w:lang w:val="fr-CA"/>
        </w:rPr>
        <w:t xml:space="preserve"> p. 35</w:t>
      </w:r>
      <w:r w:rsidR="00C06788" w:rsidRPr="003768E2">
        <w:rPr>
          <w:rFonts w:ascii="Times New Roman" w:hAnsi="Times New Roman" w:cs="Times New Roman"/>
          <w:sz w:val="24"/>
          <w:lang w:val="fr-CA"/>
        </w:rPr>
        <w:t>–</w:t>
      </w:r>
      <w:r w:rsidRPr="003768E2">
        <w:rPr>
          <w:rFonts w:ascii="Times New Roman" w:hAnsi="Times New Roman" w:cs="Times New Roman"/>
          <w:sz w:val="24"/>
          <w:lang w:val="fr-CA"/>
        </w:rPr>
        <w:t>54.</w:t>
      </w:r>
    </w:p>
    <w:p w14:paraId="37C449EC" w14:textId="77777777" w:rsidR="0015517A" w:rsidRPr="003768E2" w:rsidRDefault="0015517A" w:rsidP="0015517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fr-CA"/>
        </w:rPr>
      </w:pPr>
      <w:r w:rsidRPr="003768E2">
        <w:rPr>
          <w:rFonts w:ascii="Times New Roman" w:hAnsi="Times New Roman" w:cs="Times New Roman"/>
          <w:sz w:val="24"/>
          <w:lang w:val="fr-CA"/>
        </w:rPr>
        <w:t xml:space="preserve">Le haïku francophone. Présentation de l'Association francophone de haïku [Электронный ресурс]. – </w:t>
      </w:r>
      <w:r w:rsidR="00335439" w:rsidRPr="003768E2">
        <w:rPr>
          <w:rFonts w:ascii="Times New Roman" w:hAnsi="Times New Roman" w:cs="Times New Roman"/>
          <w:sz w:val="24"/>
          <w:lang w:val="fr-CA"/>
        </w:rPr>
        <w:t>URL :</w:t>
      </w:r>
      <w:r w:rsidRPr="003768E2">
        <w:rPr>
          <w:rFonts w:ascii="Times New Roman" w:hAnsi="Times New Roman" w:cs="Times New Roman"/>
          <w:sz w:val="24"/>
          <w:lang w:val="fr-CA"/>
        </w:rPr>
        <w:t xml:space="preserve"> https://www.association-francophone-de-haiku.com/wp-content/uploads/2018/09/Presentation_AFH.pdf (дата обращения: 26.02.2025).</w:t>
      </w:r>
    </w:p>
    <w:sectPr w:rsidR="0015517A" w:rsidRPr="003768E2" w:rsidSect="00473F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BAB4D4" w16cid:durableId="2B6D6C10"/>
  <w16cid:commentId w16cid:paraId="58B7DBF7" w16cid:durableId="2B6D6C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E9F44" w14:textId="77777777" w:rsidR="008455F3" w:rsidRDefault="008455F3" w:rsidP="009B5508">
      <w:pPr>
        <w:spacing w:after="0" w:line="240" w:lineRule="auto"/>
      </w:pPr>
      <w:r>
        <w:separator/>
      </w:r>
    </w:p>
  </w:endnote>
  <w:endnote w:type="continuationSeparator" w:id="0">
    <w:p w14:paraId="135B2EA2" w14:textId="77777777" w:rsidR="008455F3" w:rsidRDefault="008455F3" w:rsidP="009B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C708D" w14:textId="77777777" w:rsidR="008455F3" w:rsidRDefault="008455F3" w:rsidP="009B5508">
      <w:pPr>
        <w:spacing w:after="0" w:line="240" w:lineRule="auto"/>
      </w:pPr>
      <w:r>
        <w:separator/>
      </w:r>
    </w:p>
  </w:footnote>
  <w:footnote w:type="continuationSeparator" w:id="0">
    <w:p w14:paraId="7293CA6A" w14:textId="77777777" w:rsidR="008455F3" w:rsidRDefault="008455F3" w:rsidP="009B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3C17"/>
    <w:multiLevelType w:val="hybridMultilevel"/>
    <w:tmpl w:val="E820D670"/>
    <w:lvl w:ilvl="0" w:tplc="2C761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69A6"/>
    <w:multiLevelType w:val="hybridMultilevel"/>
    <w:tmpl w:val="82F0A96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D0F57E8"/>
    <w:multiLevelType w:val="hybridMultilevel"/>
    <w:tmpl w:val="D1B46EEA"/>
    <w:lvl w:ilvl="0" w:tplc="8888367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0B67679"/>
    <w:multiLevelType w:val="hybridMultilevel"/>
    <w:tmpl w:val="FA14915C"/>
    <w:lvl w:ilvl="0" w:tplc="2C761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521C9"/>
    <w:multiLevelType w:val="hybridMultilevel"/>
    <w:tmpl w:val="9F8C2A4A"/>
    <w:lvl w:ilvl="0" w:tplc="97F63D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84728AF"/>
    <w:multiLevelType w:val="hybridMultilevel"/>
    <w:tmpl w:val="0CCAFF80"/>
    <w:lvl w:ilvl="0" w:tplc="4F861D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E516E6D"/>
    <w:multiLevelType w:val="hybridMultilevel"/>
    <w:tmpl w:val="C5F85614"/>
    <w:lvl w:ilvl="0" w:tplc="97F63D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0D7211E"/>
    <w:multiLevelType w:val="hybridMultilevel"/>
    <w:tmpl w:val="9A6CBA74"/>
    <w:lvl w:ilvl="0" w:tplc="DA7A24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56A77B6B"/>
    <w:multiLevelType w:val="hybridMultilevel"/>
    <w:tmpl w:val="63FC4BA0"/>
    <w:lvl w:ilvl="0" w:tplc="25745C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A454326"/>
    <w:multiLevelType w:val="hybridMultilevel"/>
    <w:tmpl w:val="84D2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2444"/>
    <w:multiLevelType w:val="hybridMultilevel"/>
    <w:tmpl w:val="F266CAA8"/>
    <w:lvl w:ilvl="0" w:tplc="2C761F52">
      <w:start w:val="1"/>
      <w:numFmt w:val="russianLower"/>
      <w:lvlText w:val="%1)"/>
      <w:lvlJc w:val="left"/>
      <w:pPr>
        <w:ind w:left="1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8" w:hanging="360"/>
      </w:pPr>
    </w:lvl>
    <w:lvl w:ilvl="2" w:tplc="0419001B" w:tentative="1">
      <w:start w:val="1"/>
      <w:numFmt w:val="lowerRoman"/>
      <w:lvlText w:val="%3."/>
      <w:lvlJc w:val="right"/>
      <w:pPr>
        <w:ind w:left="2978" w:hanging="180"/>
      </w:pPr>
    </w:lvl>
    <w:lvl w:ilvl="3" w:tplc="0419000F" w:tentative="1">
      <w:start w:val="1"/>
      <w:numFmt w:val="decimal"/>
      <w:lvlText w:val="%4."/>
      <w:lvlJc w:val="left"/>
      <w:pPr>
        <w:ind w:left="3698" w:hanging="360"/>
      </w:pPr>
    </w:lvl>
    <w:lvl w:ilvl="4" w:tplc="04190019" w:tentative="1">
      <w:start w:val="1"/>
      <w:numFmt w:val="lowerLetter"/>
      <w:lvlText w:val="%5."/>
      <w:lvlJc w:val="left"/>
      <w:pPr>
        <w:ind w:left="4418" w:hanging="360"/>
      </w:pPr>
    </w:lvl>
    <w:lvl w:ilvl="5" w:tplc="0419001B" w:tentative="1">
      <w:start w:val="1"/>
      <w:numFmt w:val="lowerRoman"/>
      <w:lvlText w:val="%6."/>
      <w:lvlJc w:val="right"/>
      <w:pPr>
        <w:ind w:left="5138" w:hanging="180"/>
      </w:pPr>
    </w:lvl>
    <w:lvl w:ilvl="6" w:tplc="0419000F" w:tentative="1">
      <w:start w:val="1"/>
      <w:numFmt w:val="decimal"/>
      <w:lvlText w:val="%7."/>
      <w:lvlJc w:val="left"/>
      <w:pPr>
        <w:ind w:left="5858" w:hanging="360"/>
      </w:pPr>
    </w:lvl>
    <w:lvl w:ilvl="7" w:tplc="04190019" w:tentative="1">
      <w:start w:val="1"/>
      <w:numFmt w:val="lowerLetter"/>
      <w:lvlText w:val="%8."/>
      <w:lvlJc w:val="left"/>
      <w:pPr>
        <w:ind w:left="6578" w:hanging="360"/>
      </w:pPr>
    </w:lvl>
    <w:lvl w:ilvl="8" w:tplc="041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1" w15:restartNumberingAfterBreak="0">
    <w:nsid w:val="60C827F8"/>
    <w:multiLevelType w:val="hybridMultilevel"/>
    <w:tmpl w:val="F3CC71C8"/>
    <w:lvl w:ilvl="0" w:tplc="54FEEC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0B20"/>
    <w:multiLevelType w:val="hybridMultilevel"/>
    <w:tmpl w:val="B148A076"/>
    <w:lvl w:ilvl="0" w:tplc="2C761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D4134"/>
    <w:multiLevelType w:val="hybridMultilevel"/>
    <w:tmpl w:val="52E8E0EA"/>
    <w:lvl w:ilvl="0" w:tplc="97F63D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94517"/>
    <w:multiLevelType w:val="hybridMultilevel"/>
    <w:tmpl w:val="49F0E454"/>
    <w:lvl w:ilvl="0" w:tplc="63788C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F2550"/>
    <w:multiLevelType w:val="hybridMultilevel"/>
    <w:tmpl w:val="C5F85614"/>
    <w:lvl w:ilvl="0" w:tplc="97F63D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E16573D"/>
    <w:multiLevelType w:val="hybridMultilevel"/>
    <w:tmpl w:val="6E0060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15"/>
  </w:num>
  <w:num w:numId="10">
    <w:abstractNumId w:val="13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07"/>
    <w:rsid w:val="00002B29"/>
    <w:rsid w:val="0000537B"/>
    <w:rsid w:val="000141ED"/>
    <w:rsid w:val="00014F35"/>
    <w:rsid w:val="0002201A"/>
    <w:rsid w:val="00024333"/>
    <w:rsid w:val="000319CF"/>
    <w:rsid w:val="00042124"/>
    <w:rsid w:val="00055F00"/>
    <w:rsid w:val="00062808"/>
    <w:rsid w:val="00072A02"/>
    <w:rsid w:val="000B1CA3"/>
    <w:rsid w:val="000C129A"/>
    <w:rsid w:val="000D454A"/>
    <w:rsid w:val="000D4E38"/>
    <w:rsid w:val="000D6EE4"/>
    <w:rsid w:val="001308B8"/>
    <w:rsid w:val="00143BE0"/>
    <w:rsid w:val="00152BC4"/>
    <w:rsid w:val="0015517A"/>
    <w:rsid w:val="00155BCE"/>
    <w:rsid w:val="00172E1F"/>
    <w:rsid w:val="00174AAE"/>
    <w:rsid w:val="001830F7"/>
    <w:rsid w:val="001A3861"/>
    <w:rsid w:val="001A7C95"/>
    <w:rsid w:val="001B4B3B"/>
    <w:rsid w:val="001D0D98"/>
    <w:rsid w:val="001D4642"/>
    <w:rsid w:val="001F3008"/>
    <w:rsid w:val="001F31C2"/>
    <w:rsid w:val="001F4065"/>
    <w:rsid w:val="001F6D0E"/>
    <w:rsid w:val="00202915"/>
    <w:rsid w:val="00207339"/>
    <w:rsid w:val="00215EB9"/>
    <w:rsid w:val="00216D04"/>
    <w:rsid w:val="00234CC4"/>
    <w:rsid w:val="0023568F"/>
    <w:rsid w:val="00251B52"/>
    <w:rsid w:val="00252C87"/>
    <w:rsid w:val="00253309"/>
    <w:rsid w:val="00255D80"/>
    <w:rsid w:val="00261EB8"/>
    <w:rsid w:val="00263974"/>
    <w:rsid w:val="0027257A"/>
    <w:rsid w:val="002814BB"/>
    <w:rsid w:val="00283CBC"/>
    <w:rsid w:val="00284BD4"/>
    <w:rsid w:val="0028770C"/>
    <w:rsid w:val="002B0A0A"/>
    <w:rsid w:val="002B7B28"/>
    <w:rsid w:val="002F0338"/>
    <w:rsid w:val="002F0683"/>
    <w:rsid w:val="002F07D2"/>
    <w:rsid w:val="002F0F9B"/>
    <w:rsid w:val="00307DEA"/>
    <w:rsid w:val="00316E1A"/>
    <w:rsid w:val="003209FA"/>
    <w:rsid w:val="00335439"/>
    <w:rsid w:val="00343074"/>
    <w:rsid w:val="0037218A"/>
    <w:rsid w:val="00372DA1"/>
    <w:rsid w:val="003743C2"/>
    <w:rsid w:val="003768E2"/>
    <w:rsid w:val="00377C73"/>
    <w:rsid w:val="00382C39"/>
    <w:rsid w:val="00384741"/>
    <w:rsid w:val="003927E5"/>
    <w:rsid w:val="003978A9"/>
    <w:rsid w:val="003C7C06"/>
    <w:rsid w:val="003D7A91"/>
    <w:rsid w:val="003E45CC"/>
    <w:rsid w:val="003F472D"/>
    <w:rsid w:val="0040691B"/>
    <w:rsid w:val="00410CC9"/>
    <w:rsid w:val="0041296C"/>
    <w:rsid w:val="00414D31"/>
    <w:rsid w:val="004236D5"/>
    <w:rsid w:val="004278C8"/>
    <w:rsid w:val="00435DCB"/>
    <w:rsid w:val="004428F3"/>
    <w:rsid w:val="00460AF1"/>
    <w:rsid w:val="00473FC8"/>
    <w:rsid w:val="0049204E"/>
    <w:rsid w:val="00494625"/>
    <w:rsid w:val="004D1799"/>
    <w:rsid w:val="004D210A"/>
    <w:rsid w:val="004F6FFE"/>
    <w:rsid w:val="00501B22"/>
    <w:rsid w:val="00507411"/>
    <w:rsid w:val="0051238A"/>
    <w:rsid w:val="00522A4A"/>
    <w:rsid w:val="00572F03"/>
    <w:rsid w:val="005735D2"/>
    <w:rsid w:val="00585465"/>
    <w:rsid w:val="005942D7"/>
    <w:rsid w:val="00597C39"/>
    <w:rsid w:val="005A1788"/>
    <w:rsid w:val="005A6172"/>
    <w:rsid w:val="005B2E66"/>
    <w:rsid w:val="005B3B4E"/>
    <w:rsid w:val="005B5712"/>
    <w:rsid w:val="005C54EC"/>
    <w:rsid w:val="005D6348"/>
    <w:rsid w:val="005E7585"/>
    <w:rsid w:val="005F0E0C"/>
    <w:rsid w:val="006152A1"/>
    <w:rsid w:val="00631312"/>
    <w:rsid w:val="006562CB"/>
    <w:rsid w:val="00666513"/>
    <w:rsid w:val="00673E25"/>
    <w:rsid w:val="006A2043"/>
    <w:rsid w:val="006A7F11"/>
    <w:rsid w:val="006B5345"/>
    <w:rsid w:val="006C1A98"/>
    <w:rsid w:val="006C7D5E"/>
    <w:rsid w:val="006E7A6B"/>
    <w:rsid w:val="006F0DB8"/>
    <w:rsid w:val="00701762"/>
    <w:rsid w:val="00701C7E"/>
    <w:rsid w:val="0070446E"/>
    <w:rsid w:val="00714DFB"/>
    <w:rsid w:val="00723106"/>
    <w:rsid w:val="00746194"/>
    <w:rsid w:val="00752BD0"/>
    <w:rsid w:val="00771702"/>
    <w:rsid w:val="00773C9F"/>
    <w:rsid w:val="00774D2D"/>
    <w:rsid w:val="007766AC"/>
    <w:rsid w:val="0078561B"/>
    <w:rsid w:val="007909F6"/>
    <w:rsid w:val="00796D11"/>
    <w:rsid w:val="007A652A"/>
    <w:rsid w:val="007E3984"/>
    <w:rsid w:val="007E7600"/>
    <w:rsid w:val="00802DE6"/>
    <w:rsid w:val="008074C4"/>
    <w:rsid w:val="00824EB9"/>
    <w:rsid w:val="008258CD"/>
    <w:rsid w:val="008363E6"/>
    <w:rsid w:val="008455F3"/>
    <w:rsid w:val="008523A3"/>
    <w:rsid w:val="00856338"/>
    <w:rsid w:val="00884517"/>
    <w:rsid w:val="008A5085"/>
    <w:rsid w:val="008A62AC"/>
    <w:rsid w:val="008A6B2E"/>
    <w:rsid w:val="008B194C"/>
    <w:rsid w:val="008C18F6"/>
    <w:rsid w:val="008C6714"/>
    <w:rsid w:val="008F642E"/>
    <w:rsid w:val="00900784"/>
    <w:rsid w:val="00906B49"/>
    <w:rsid w:val="009212BD"/>
    <w:rsid w:val="0092222E"/>
    <w:rsid w:val="00923481"/>
    <w:rsid w:val="009378C6"/>
    <w:rsid w:val="009409D1"/>
    <w:rsid w:val="0095059B"/>
    <w:rsid w:val="00951DBA"/>
    <w:rsid w:val="00952219"/>
    <w:rsid w:val="0095228C"/>
    <w:rsid w:val="0096574A"/>
    <w:rsid w:val="00973F16"/>
    <w:rsid w:val="0097475E"/>
    <w:rsid w:val="00985028"/>
    <w:rsid w:val="009A239E"/>
    <w:rsid w:val="009B5508"/>
    <w:rsid w:val="009B7861"/>
    <w:rsid w:val="009C7027"/>
    <w:rsid w:val="009D4530"/>
    <w:rsid w:val="009D50A4"/>
    <w:rsid w:val="009E72DE"/>
    <w:rsid w:val="009F76E6"/>
    <w:rsid w:val="00A0435B"/>
    <w:rsid w:val="00A16FF0"/>
    <w:rsid w:val="00A41C88"/>
    <w:rsid w:val="00A522CF"/>
    <w:rsid w:val="00A56897"/>
    <w:rsid w:val="00A635EA"/>
    <w:rsid w:val="00A72640"/>
    <w:rsid w:val="00A72FD2"/>
    <w:rsid w:val="00AA774D"/>
    <w:rsid w:val="00AB45C8"/>
    <w:rsid w:val="00AC7ADF"/>
    <w:rsid w:val="00AD43B8"/>
    <w:rsid w:val="00AD68D4"/>
    <w:rsid w:val="00AD7C21"/>
    <w:rsid w:val="00AE3B3E"/>
    <w:rsid w:val="00B077E2"/>
    <w:rsid w:val="00B1460F"/>
    <w:rsid w:val="00B2056F"/>
    <w:rsid w:val="00B24DD1"/>
    <w:rsid w:val="00B4279F"/>
    <w:rsid w:val="00B6759F"/>
    <w:rsid w:val="00B94785"/>
    <w:rsid w:val="00BB4900"/>
    <w:rsid w:val="00BB5AB1"/>
    <w:rsid w:val="00BC307C"/>
    <w:rsid w:val="00BD4330"/>
    <w:rsid w:val="00BD6D07"/>
    <w:rsid w:val="00BE278F"/>
    <w:rsid w:val="00C06788"/>
    <w:rsid w:val="00C22289"/>
    <w:rsid w:val="00C35605"/>
    <w:rsid w:val="00C42405"/>
    <w:rsid w:val="00C4528F"/>
    <w:rsid w:val="00C552BD"/>
    <w:rsid w:val="00C6060D"/>
    <w:rsid w:val="00C65A2C"/>
    <w:rsid w:val="00C822D4"/>
    <w:rsid w:val="00C92ABC"/>
    <w:rsid w:val="00C94565"/>
    <w:rsid w:val="00CA69D1"/>
    <w:rsid w:val="00CC7993"/>
    <w:rsid w:val="00CD10FB"/>
    <w:rsid w:val="00CD3A1F"/>
    <w:rsid w:val="00CF0866"/>
    <w:rsid w:val="00D05321"/>
    <w:rsid w:val="00D05B1E"/>
    <w:rsid w:val="00D14E74"/>
    <w:rsid w:val="00D16825"/>
    <w:rsid w:val="00D2073D"/>
    <w:rsid w:val="00D22746"/>
    <w:rsid w:val="00D26B22"/>
    <w:rsid w:val="00D369FA"/>
    <w:rsid w:val="00D4322D"/>
    <w:rsid w:val="00D50594"/>
    <w:rsid w:val="00D520A2"/>
    <w:rsid w:val="00D53D5B"/>
    <w:rsid w:val="00D57AF4"/>
    <w:rsid w:val="00D71DE9"/>
    <w:rsid w:val="00D73BA1"/>
    <w:rsid w:val="00D76D86"/>
    <w:rsid w:val="00D839F7"/>
    <w:rsid w:val="00DA3FE3"/>
    <w:rsid w:val="00DB39A9"/>
    <w:rsid w:val="00DC36F2"/>
    <w:rsid w:val="00DC4C14"/>
    <w:rsid w:val="00DD5B04"/>
    <w:rsid w:val="00DE1EDA"/>
    <w:rsid w:val="00DE5746"/>
    <w:rsid w:val="00DF48F3"/>
    <w:rsid w:val="00E00845"/>
    <w:rsid w:val="00E00CA0"/>
    <w:rsid w:val="00E05B6C"/>
    <w:rsid w:val="00E17B8F"/>
    <w:rsid w:val="00E266C7"/>
    <w:rsid w:val="00E46D20"/>
    <w:rsid w:val="00E5220F"/>
    <w:rsid w:val="00E57FD3"/>
    <w:rsid w:val="00E60279"/>
    <w:rsid w:val="00E75C8A"/>
    <w:rsid w:val="00E8170C"/>
    <w:rsid w:val="00E82ABA"/>
    <w:rsid w:val="00E86246"/>
    <w:rsid w:val="00E9330A"/>
    <w:rsid w:val="00EA61C2"/>
    <w:rsid w:val="00EA7938"/>
    <w:rsid w:val="00EB7400"/>
    <w:rsid w:val="00EC3DB2"/>
    <w:rsid w:val="00ED3F14"/>
    <w:rsid w:val="00EE4FA3"/>
    <w:rsid w:val="00EE74AC"/>
    <w:rsid w:val="00EF5206"/>
    <w:rsid w:val="00F025E6"/>
    <w:rsid w:val="00F047A8"/>
    <w:rsid w:val="00F05CDF"/>
    <w:rsid w:val="00F12F56"/>
    <w:rsid w:val="00F14238"/>
    <w:rsid w:val="00F36F3A"/>
    <w:rsid w:val="00F421DE"/>
    <w:rsid w:val="00F42AF5"/>
    <w:rsid w:val="00F54150"/>
    <w:rsid w:val="00F5595E"/>
    <w:rsid w:val="00F67B93"/>
    <w:rsid w:val="00F754A9"/>
    <w:rsid w:val="00F9340B"/>
    <w:rsid w:val="00F94964"/>
    <w:rsid w:val="00F95C39"/>
    <w:rsid w:val="00F97321"/>
    <w:rsid w:val="00FB27F3"/>
    <w:rsid w:val="00FB73E5"/>
    <w:rsid w:val="00FC315C"/>
    <w:rsid w:val="00FE1838"/>
    <w:rsid w:val="00FF1FBE"/>
    <w:rsid w:val="00FF45E0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65E"/>
  <w15:chartTrackingRefBased/>
  <w15:docId w15:val="{0CA005C8-9D95-4AE2-AF1F-E39F69A5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55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55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B5508"/>
    <w:rPr>
      <w:vertAlign w:val="superscript"/>
    </w:rPr>
  </w:style>
  <w:style w:type="paragraph" w:styleId="a6">
    <w:name w:val="List Paragraph"/>
    <w:basedOn w:val="a"/>
    <w:uiPriority w:val="34"/>
    <w:qFormat/>
    <w:rsid w:val="000319C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194C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384741"/>
    <w:rPr>
      <w:i/>
      <w:iCs/>
    </w:rPr>
  </w:style>
  <w:style w:type="table" w:styleId="a9">
    <w:name w:val="Table Grid"/>
    <w:basedOn w:val="a1"/>
    <w:uiPriority w:val="39"/>
    <w:rsid w:val="0092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A20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A20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A20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20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A204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A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204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6A2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109E9FF-48D1-4367-9956-A4262221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Shaibakova</dc:creator>
  <cp:keywords/>
  <dc:description/>
  <cp:lastModifiedBy>Victoria Shaibakova</cp:lastModifiedBy>
  <cp:revision>267</cp:revision>
  <dcterms:created xsi:type="dcterms:W3CDTF">2025-02-26T14:28:00Z</dcterms:created>
  <dcterms:modified xsi:type="dcterms:W3CDTF">2025-03-01T09:43:00Z</dcterms:modified>
</cp:coreProperties>
</file>