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21B5" w14:textId="77777777" w:rsidR="004F34A5" w:rsidRPr="00446DA6" w:rsidRDefault="00446DA6" w:rsidP="001C5B56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</w:t>
      </w:r>
      <w:r w:rsidR="00C13714" w:rsidRPr="00446DA6">
        <w:rPr>
          <w:rFonts w:eastAsia="Times New Roman" w:cs="Times New Roman"/>
          <w:b/>
          <w:bCs/>
          <w:sz w:val="24"/>
          <w:szCs w:val="24"/>
          <w:lang w:eastAsia="ru-RU"/>
        </w:rPr>
        <w:t>собенности культурного трансфера в художественном переводе</w:t>
      </w:r>
    </w:p>
    <w:p w14:paraId="0D0FF2ED" w14:textId="77777777" w:rsidR="00C13714" w:rsidRPr="00446DA6" w:rsidRDefault="00C13714" w:rsidP="001C5B56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46DA6">
        <w:rPr>
          <w:rFonts w:eastAsia="Times New Roman" w:cs="Times New Roman"/>
          <w:sz w:val="24"/>
          <w:szCs w:val="24"/>
          <w:lang w:eastAsia="ru-RU"/>
        </w:rPr>
        <w:t>Гафурова Виктория Альбертовна</w:t>
      </w:r>
    </w:p>
    <w:p w14:paraId="37E71D3A" w14:textId="4B6FA34C" w:rsidR="00C13714" w:rsidRPr="00F17C46" w:rsidRDefault="00C13714" w:rsidP="001C5B56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17C46">
        <w:rPr>
          <w:rFonts w:eastAsia="Times New Roman" w:cs="Times New Roman"/>
          <w:sz w:val="24"/>
          <w:szCs w:val="24"/>
          <w:lang w:eastAsia="ru-RU"/>
        </w:rPr>
        <w:t>Студент</w:t>
      </w:r>
      <w:r w:rsidR="00D030BD">
        <w:rPr>
          <w:rFonts w:eastAsia="Times New Roman" w:cs="Times New Roman"/>
          <w:sz w:val="24"/>
          <w:szCs w:val="24"/>
          <w:lang w:eastAsia="ru-RU"/>
        </w:rPr>
        <w:t>ка</w:t>
      </w:r>
      <w:r w:rsidR="00DF3AA8" w:rsidRPr="00F17C46">
        <w:rPr>
          <w:rFonts w:eastAsia="Times New Roman" w:cs="Times New Roman"/>
          <w:sz w:val="24"/>
          <w:szCs w:val="24"/>
          <w:lang w:eastAsia="ru-RU"/>
        </w:rPr>
        <w:t xml:space="preserve"> Елабужского и</w:t>
      </w:r>
      <w:r w:rsidRPr="00F17C46">
        <w:rPr>
          <w:rFonts w:eastAsia="Times New Roman" w:cs="Times New Roman"/>
          <w:sz w:val="24"/>
          <w:szCs w:val="24"/>
          <w:lang w:eastAsia="ru-RU"/>
        </w:rPr>
        <w:t>нститута</w:t>
      </w:r>
      <w:r w:rsidR="000565CE" w:rsidRPr="00F17C46">
        <w:rPr>
          <w:rFonts w:eastAsia="Times New Roman" w:cs="Times New Roman"/>
          <w:sz w:val="24"/>
          <w:szCs w:val="24"/>
          <w:lang w:eastAsia="ru-RU"/>
        </w:rPr>
        <w:t xml:space="preserve"> КФУ</w:t>
      </w:r>
      <w:r w:rsidRPr="00F17C46">
        <w:rPr>
          <w:rFonts w:eastAsia="Times New Roman" w:cs="Times New Roman"/>
          <w:sz w:val="24"/>
          <w:szCs w:val="24"/>
          <w:lang w:eastAsia="ru-RU"/>
        </w:rPr>
        <w:t>, Елабуга, Россия</w:t>
      </w:r>
    </w:p>
    <w:p w14:paraId="38591D93" w14:textId="1954A8D3" w:rsidR="00701324" w:rsidRPr="00F17C46" w:rsidRDefault="00804275" w:rsidP="006867A5">
      <w:p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17C46">
        <w:rPr>
          <w:sz w:val="24"/>
          <w:szCs w:val="24"/>
        </w:rPr>
        <w:t xml:space="preserve">Межкультурное взаимодействие играет важную роль в литературном переводе, особенно при передаче культурных реалий — лексических единиц, уникальных для определённой культуры. </w:t>
      </w:r>
      <w:r w:rsidR="00A61B94" w:rsidRPr="00F17C46">
        <w:rPr>
          <w:rFonts w:eastAsia="Times New Roman" w:cs="Times New Roman"/>
          <w:sz w:val="24"/>
          <w:szCs w:val="24"/>
          <w:lang w:eastAsia="ru-RU"/>
        </w:rPr>
        <w:t>Роман</w:t>
      </w:r>
      <w:r w:rsidR="00F074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30BD">
        <w:rPr>
          <w:rFonts w:eastAsia="Times New Roman" w:cs="Times New Roman"/>
          <w:sz w:val="24"/>
          <w:szCs w:val="24"/>
          <w:lang w:eastAsia="ru-RU"/>
        </w:rPr>
        <w:t xml:space="preserve">современного </w:t>
      </w:r>
      <w:r w:rsidR="00A61B94" w:rsidRPr="00F17C46">
        <w:rPr>
          <w:rFonts w:eastAsia="Times New Roman" w:cs="Times New Roman"/>
          <w:sz w:val="24"/>
          <w:szCs w:val="24"/>
          <w:lang w:eastAsia="ru-RU"/>
        </w:rPr>
        <w:t>австрийского писателя Даниэля Кельмана</w:t>
      </w:r>
      <w:r w:rsidR="00B27A6F" w:rsidRPr="00F17C4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61B94" w:rsidRPr="00F17C46">
        <w:rPr>
          <w:rFonts w:eastAsia="Times New Roman" w:cs="Times New Roman"/>
          <w:sz w:val="24"/>
          <w:szCs w:val="24"/>
          <w:lang w:eastAsia="ru-RU"/>
        </w:rPr>
        <w:t>«Измеряя мир» (</w:t>
      </w:r>
      <w:r w:rsidR="00A61B94" w:rsidRPr="00F17C46">
        <w:rPr>
          <w:rFonts w:eastAsia="Times New Roman" w:cs="Times New Roman"/>
          <w:sz w:val="24"/>
          <w:szCs w:val="24"/>
          <w:lang w:val="de-DE" w:eastAsia="ru-RU"/>
        </w:rPr>
        <w:t>Die</w:t>
      </w:r>
      <w:r w:rsidR="00A61B94" w:rsidRPr="00F17C4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61B94" w:rsidRPr="00F17C46">
        <w:rPr>
          <w:rFonts w:eastAsia="Times New Roman" w:cs="Times New Roman"/>
          <w:sz w:val="24"/>
          <w:szCs w:val="24"/>
          <w:lang w:val="de-DE" w:eastAsia="ru-RU"/>
        </w:rPr>
        <w:t>Vermessung</w:t>
      </w:r>
      <w:r w:rsidR="00A61B94" w:rsidRPr="00F17C4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61B94" w:rsidRPr="00F17C46">
        <w:rPr>
          <w:rFonts w:eastAsia="Times New Roman" w:cs="Times New Roman"/>
          <w:sz w:val="24"/>
          <w:szCs w:val="24"/>
          <w:lang w:val="de-DE" w:eastAsia="ru-RU"/>
        </w:rPr>
        <w:t>der</w:t>
      </w:r>
      <w:r w:rsidR="00A61B94" w:rsidRPr="00F17C4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61B94" w:rsidRPr="00F17C46">
        <w:rPr>
          <w:rFonts w:eastAsia="Times New Roman" w:cs="Times New Roman"/>
          <w:sz w:val="24"/>
          <w:szCs w:val="24"/>
          <w:lang w:val="de-DE" w:eastAsia="ru-RU"/>
        </w:rPr>
        <w:t>Welt</w:t>
      </w:r>
      <w:r w:rsidR="00A61B94" w:rsidRPr="00F17C46">
        <w:rPr>
          <w:rFonts w:eastAsia="Times New Roman" w:cs="Times New Roman"/>
          <w:sz w:val="24"/>
          <w:szCs w:val="24"/>
          <w:lang w:eastAsia="ru-RU"/>
        </w:rPr>
        <w:t xml:space="preserve">) </w:t>
      </w:r>
      <w:r w:rsidR="00A61B94" w:rsidRPr="00F17C46">
        <w:rPr>
          <w:sz w:val="24"/>
          <w:szCs w:val="24"/>
        </w:rPr>
        <w:t>—</w:t>
      </w:r>
      <w:r w:rsidR="00A61B94" w:rsidRPr="00F17C46">
        <w:rPr>
          <w:rFonts w:eastAsia="Times New Roman" w:cs="Times New Roman"/>
          <w:sz w:val="24"/>
          <w:szCs w:val="24"/>
          <w:lang w:eastAsia="ru-RU"/>
        </w:rPr>
        <w:t xml:space="preserve"> о</w:t>
      </w:r>
      <w:r w:rsidR="004F34A5" w:rsidRPr="00F17C46">
        <w:rPr>
          <w:rFonts w:eastAsia="Times New Roman" w:cs="Times New Roman"/>
          <w:sz w:val="24"/>
          <w:szCs w:val="24"/>
          <w:lang w:eastAsia="ru-RU"/>
        </w:rPr>
        <w:t>д</w:t>
      </w:r>
      <w:r w:rsidR="00A61B94" w:rsidRPr="00F17C46">
        <w:rPr>
          <w:rFonts w:eastAsia="Times New Roman" w:cs="Times New Roman"/>
          <w:sz w:val="24"/>
          <w:szCs w:val="24"/>
          <w:lang w:eastAsia="ru-RU"/>
        </w:rPr>
        <w:t>ин</w:t>
      </w:r>
      <w:r w:rsidR="004F34A5" w:rsidRPr="00F17C46">
        <w:rPr>
          <w:rFonts w:eastAsia="Times New Roman" w:cs="Times New Roman"/>
          <w:sz w:val="24"/>
          <w:szCs w:val="24"/>
          <w:lang w:eastAsia="ru-RU"/>
        </w:rPr>
        <w:t xml:space="preserve"> из ярких примеров литературного произведения, </w:t>
      </w:r>
      <w:r w:rsidR="00E96271" w:rsidRPr="00F17C46">
        <w:rPr>
          <w:rFonts w:eastAsia="Times New Roman" w:cs="Times New Roman"/>
          <w:sz w:val="24"/>
          <w:szCs w:val="24"/>
          <w:lang w:eastAsia="ru-RU"/>
        </w:rPr>
        <w:t>в котором реалии служат для передачи национального колорита.</w:t>
      </w:r>
    </w:p>
    <w:p w14:paraId="4DD072A2" w14:textId="2C64588C" w:rsidR="00804275" w:rsidRPr="00F17C46" w:rsidRDefault="00804275" w:rsidP="006867A5">
      <w:pPr>
        <w:spacing w:line="240" w:lineRule="auto"/>
        <w:jc w:val="both"/>
        <w:rPr>
          <w:sz w:val="24"/>
          <w:szCs w:val="24"/>
        </w:rPr>
      </w:pPr>
      <w:r w:rsidRPr="00F17C46">
        <w:rPr>
          <w:sz w:val="24"/>
          <w:szCs w:val="24"/>
        </w:rPr>
        <w:t>Цель исследования — выявить закономерности перевода культурных реалий</w:t>
      </w:r>
      <w:r w:rsidR="0063233F" w:rsidRPr="00F17C46">
        <w:rPr>
          <w:sz w:val="24"/>
          <w:szCs w:val="24"/>
        </w:rPr>
        <w:t xml:space="preserve"> </w:t>
      </w:r>
      <w:r w:rsidR="00A61B94" w:rsidRPr="00F17C46">
        <w:rPr>
          <w:sz w:val="24"/>
          <w:szCs w:val="24"/>
        </w:rPr>
        <w:t xml:space="preserve">на </w:t>
      </w:r>
      <w:r w:rsidRPr="00F17C46">
        <w:rPr>
          <w:sz w:val="24"/>
          <w:szCs w:val="24"/>
        </w:rPr>
        <w:t>примере</w:t>
      </w:r>
      <w:r w:rsidR="0063233F" w:rsidRPr="00F17C46">
        <w:rPr>
          <w:sz w:val="24"/>
          <w:szCs w:val="24"/>
        </w:rPr>
        <w:t xml:space="preserve"> </w:t>
      </w:r>
      <w:r w:rsidRPr="00F17C46">
        <w:rPr>
          <w:sz w:val="24"/>
          <w:szCs w:val="24"/>
        </w:rPr>
        <w:t xml:space="preserve">романа </w:t>
      </w:r>
      <w:r w:rsidRPr="00F17C46">
        <w:rPr>
          <w:rStyle w:val="a5"/>
          <w:i w:val="0"/>
          <w:sz w:val="24"/>
          <w:szCs w:val="24"/>
        </w:rPr>
        <w:t>«Измеряя мир»</w:t>
      </w:r>
      <w:r w:rsidR="0063233F" w:rsidRPr="00F17C46">
        <w:rPr>
          <w:i/>
          <w:sz w:val="24"/>
          <w:szCs w:val="24"/>
        </w:rPr>
        <w:t>,</w:t>
      </w:r>
      <w:r w:rsidR="0063233F" w:rsidRPr="00F17C46">
        <w:rPr>
          <w:sz w:val="24"/>
          <w:szCs w:val="24"/>
        </w:rPr>
        <w:t xml:space="preserve"> в котором </w:t>
      </w:r>
      <w:r w:rsidRPr="00F17C46">
        <w:rPr>
          <w:sz w:val="24"/>
          <w:szCs w:val="24"/>
        </w:rPr>
        <w:t>отражён «культурный трансфер» в исторической перспектив</w:t>
      </w:r>
      <w:r w:rsidR="00F074D3">
        <w:rPr>
          <w:sz w:val="24"/>
          <w:szCs w:val="24"/>
        </w:rPr>
        <w:t>е</w:t>
      </w:r>
      <w:r w:rsidR="00D030BD">
        <w:rPr>
          <w:sz w:val="24"/>
          <w:szCs w:val="24"/>
        </w:rPr>
        <w:t xml:space="preserve"> </w:t>
      </w:r>
      <w:r w:rsidR="00D030BD" w:rsidRPr="00D030BD">
        <w:rPr>
          <w:sz w:val="24"/>
          <w:szCs w:val="24"/>
        </w:rPr>
        <w:t>(конец XVIII – начало XIX века)</w:t>
      </w:r>
      <w:r w:rsidRPr="00F17C46">
        <w:rPr>
          <w:sz w:val="24"/>
          <w:szCs w:val="24"/>
        </w:rPr>
        <w:t>, что позволяет проследить взаимодействие и влияние культур</w:t>
      </w:r>
      <w:r w:rsidR="00DF3AA8" w:rsidRPr="00F17C46">
        <w:rPr>
          <w:sz w:val="24"/>
          <w:szCs w:val="24"/>
        </w:rPr>
        <w:t xml:space="preserve"> в</w:t>
      </w:r>
      <w:r w:rsidR="00D030BD">
        <w:rPr>
          <w:sz w:val="24"/>
          <w:szCs w:val="24"/>
        </w:rPr>
        <w:t xml:space="preserve"> </w:t>
      </w:r>
      <w:r w:rsidR="00D030BD" w:rsidRPr="00D030BD">
        <w:rPr>
          <w:sz w:val="24"/>
          <w:szCs w:val="24"/>
        </w:rPr>
        <w:t>обозначенный период.</w:t>
      </w:r>
    </w:p>
    <w:p w14:paraId="50CA8FB6" w14:textId="77777777" w:rsidR="004F34A5" w:rsidRPr="00F17C46" w:rsidRDefault="00804275" w:rsidP="006867A5">
      <w:p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17C46">
        <w:rPr>
          <w:sz w:val="24"/>
          <w:szCs w:val="24"/>
        </w:rPr>
        <w:t>Актуальность исследования обусловлена тем, что культурные реалии в художественном тексте интересны как для лингвистики, так и для межку</w:t>
      </w:r>
      <w:r w:rsidR="001E1FC7" w:rsidRPr="00F17C46">
        <w:rPr>
          <w:sz w:val="24"/>
          <w:szCs w:val="24"/>
        </w:rPr>
        <w:t>льтурной коммуникации и переводоведения</w:t>
      </w:r>
      <w:r w:rsidRPr="00F17C46">
        <w:rPr>
          <w:sz w:val="24"/>
          <w:szCs w:val="24"/>
        </w:rPr>
        <w:t xml:space="preserve">. Они классифицируются по разным критериям. </w:t>
      </w:r>
      <w:r w:rsidR="004F34A5" w:rsidRPr="00F17C46">
        <w:rPr>
          <w:rFonts w:eastAsia="Times New Roman" w:cs="Times New Roman"/>
          <w:sz w:val="24"/>
          <w:szCs w:val="24"/>
          <w:lang w:eastAsia="ru-RU"/>
        </w:rPr>
        <w:t xml:space="preserve"> Наиболее распространенной является классификация, предложенная С. Влаховым и С. Флориным</w:t>
      </w:r>
      <w:r w:rsidR="00525ADD" w:rsidRPr="00F17C46">
        <w:rPr>
          <w:rFonts w:eastAsia="Times New Roman" w:cs="Times New Roman"/>
          <w:sz w:val="24"/>
          <w:szCs w:val="24"/>
          <w:lang w:eastAsia="ru-RU"/>
        </w:rPr>
        <w:t xml:space="preserve"> [</w:t>
      </w:r>
      <w:r w:rsidR="00446DA6" w:rsidRPr="00F17C46">
        <w:rPr>
          <w:rFonts w:cs="Times New Roman"/>
          <w:sz w:val="24"/>
          <w:szCs w:val="24"/>
        </w:rPr>
        <w:t>Флахов, Флорин</w:t>
      </w:r>
      <w:r w:rsidR="000565CE" w:rsidRPr="00F17C46">
        <w:rPr>
          <w:rFonts w:cs="Times New Roman"/>
          <w:sz w:val="24"/>
          <w:szCs w:val="24"/>
        </w:rPr>
        <w:t xml:space="preserve">: </w:t>
      </w:r>
      <w:r w:rsidR="00525ADD" w:rsidRPr="00F17C46">
        <w:rPr>
          <w:rFonts w:cs="Times New Roman"/>
          <w:sz w:val="24"/>
          <w:szCs w:val="24"/>
        </w:rPr>
        <w:t>144-149]</w:t>
      </w:r>
      <w:r w:rsidR="004F34A5" w:rsidRPr="00F17C46">
        <w:rPr>
          <w:rFonts w:eastAsia="Times New Roman" w:cs="Times New Roman"/>
          <w:sz w:val="24"/>
          <w:szCs w:val="24"/>
          <w:lang w:eastAsia="ru-RU"/>
        </w:rPr>
        <w:t>:</w:t>
      </w:r>
    </w:p>
    <w:p w14:paraId="05F81150" w14:textId="6CCC2D82" w:rsidR="00792954" w:rsidRPr="00446DA6" w:rsidRDefault="00DF3AA8" w:rsidP="006867A5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Географические реалии</w:t>
      </w:r>
      <w:r w:rsidR="004F34A5" w:rsidRPr="00446DA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— </w:t>
      </w:r>
      <w:r w:rsidR="004F34A5" w:rsidRPr="00B27A6F">
        <w:rPr>
          <w:rFonts w:eastAsia="Times New Roman" w:cs="Times New Roman"/>
          <w:sz w:val="24"/>
          <w:szCs w:val="24"/>
          <w:lang w:eastAsia="ru-RU"/>
        </w:rPr>
        <w:t>антропонимы,</w:t>
      </w:r>
      <w:r w:rsidR="004F34A5" w:rsidRPr="00446DA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4F34A5" w:rsidRPr="00446DA6">
        <w:rPr>
          <w:rFonts w:eastAsia="Times New Roman" w:cs="Times New Roman"/>
          <w:sz w:val="24"/>
          <w:szCs w:val="24"/>
          <w:lang w:eastAsia="ru-RU"/>
        </w:rPr>
        <w:t>объекты</w:t>
      </w:r>
      <w:r w:rsidR="00F074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30BD">
        <w:rPr>
          <w:rFonts w:eastAsia="Times New Roman" w:cs="Times New Roman"/>
          <w:sz w:val="24"/>
          <w:szCs w:val="24"/>
          <w:lang w:eastAsia="ru-RU"/>
        </w:rPr>
        <w:t xml:space="preserve">физической </w:t>
      </w:r>
      <w:r w:rsidR="004F34A5" w:rsidRPr="00446DA6">
        <w:rPr>
          <w:rFonts w:eastAsia="Times New Roman" w:cs="Times New Roman"/>
          <w:sz w:val="24"/>
          <w:szCs w:val="24"/>
          <w:lang w:eastAsia="ru-RU"/>
        </w:rPr>
        <w:t>географии,</w:t>
      </w:r>
      <w:r w:rsidR="0063233F" w:rsidRPr="0044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F34A5" w:rsidRPr="00446DA6">
        <w:rPr>
          <w:rFonts w:eastAsia="Times New Roman" w:cs="Times New Roman"/>
          <w:sz w:val="24"/>
          <w:szCs w:val="24"/>
          <w:lang w:eastAsia="ru-RU"/>
        </w:rPr>
        <w:t>наименования эндемиков (</w:t>
      </w:r>
      <w:r w:rsidR="004F34A5" w:rsidRPr="00446DA6">
        <w:rPr>
          <w:rFonts w:eastAsia="Times New Roman" w:cs="Times New Roman"/>
          <w:i/>
          <w:iCs/>
          <w:sz w:val="24"/>
          <w:szCs w:val="24"/>
          <w:lang w:eastAsia="ru-RU"/>
        </w:rPr>
        <w:t>Волга, Байкал</w:t>
      </w:r>
      <w:r w:rsidR="004F34A5" w:rsidRPr="00446DA6">
        <w:rPr>
          <w:rFonts w:eastAsia="Times New Roman" w:cs="Times New Roman"/>
          <w:sz w:val="24"/>
          <w:szCs w:val="24"/>
          <w:lang w:eastAsia="ru-RU"/>
        </w:rPr>
        <w:t>).</w:t>
      </w:r>
    </w:p>
    <w:p w14:paraId="18BCD586" w14:textId="5288068E" w:rsidR="00792954" w:rsidRPr="00446DA6" w:rsidRDefault="00792954" w:rsidP="006867A5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6DA6">
        <w:rPr>
          <w:b/>
          <w:bCs/>
          <w:sz w:val="24"/>
          <w:szCs w:val="24"/>
        </w:rPr>
        <w:t>Этнографические</w:t>
      </w:r>
      <w:r w:rsidRPr="00446DA6">
        <w:rPr>
          <w:sz w:val="24"/>
          <w:szCs w:val="24"/>
        </w:rPr>
        <w:t xml:space="preserve"> </w:t>
      </w:r>
      <w:r w:rsidRPr="00446DA6">
        <w:rPr>
          <w:b/>
          <w:bCs/>
          <w:sz w:val="24"/>
          <w:szCs w:val="24"/>
        </w:rPr>
        <w:t>реалии</w:t>
      </w:r>
      <w:r w:rsidR="00DF3AA8">
        <w:rPr>
          <w:sz w:val="24"/>
          <w:szCs w:val="24"/>
        </w:rPr>
        <w:t xml:space="preserve"> —</w:t>
      </w:r>
      <w:r w:rsidRPr="00446DA6">
        <w:rPr>
          <w:sz w:val="24"/>
          <w:szCs w:val="24"/>
        </w:rPr>
        <w:t xml:space="preserve"> предметы быта, одежды, традиции, </w:t>
      </w:r>
      <w:r w:rsidR="00DF3AA8">
        <w:rPr>
          <w:sz w:val="24"/>
          <w:szCs w:val="24"/>
        </w:rPr>
        <w:t xml:space="preserve">национальная </w:t>
      </w:r>
      <w:r w:rsidRPr="00446DA6">
        <w:rPr>
          <w:sz w:val="24"/>
          <w:szCs w:val="24"/>
        </w:rPr>
        <w:t>кухня и жильё</w:t>
      </w:r>
      <w:r w:rsidR="00D4116C">
        <w:rPr>
          <w:sz w:val="24"/>
          <w:szCs w:val="24"/>
        </w:rPr>
        <w:t xml:space="preserve"> и т.д.</w:t>
      </w:r>
      <w:r w:rsidRPr="00446DA6">
        <w:rPr>
          <w:sz w:val="24"/>
          <w:szCs w:val="24"/>
        </w:rPr>
        <w:t xml:space="preserve"> (самовар,</w:t>
      </w:r>
      <w:r w:rsidR="00F17C46">
        <w:rPr>
          <w:sz w:val="24"/>
          <w:szCs w:val="24"/>
        </w:rPr>
        <w:t xml:space="preserve"> </w:t>
      </w:r>
      <w:r w:rsidRPr="00446DA6">
        <w:rPr>
          <w:sz w:val="24"/>
          <w:szCs w:val="24"/>
        </w:rPr>
        <w:t>кимоно).</w:t>
      </w:r>
    </w:p>
    <w:p w14:paraId="1F5836A5" w14:textId="4C691350" w:rsidR="00792954" w:rsidRPr="00446DA6" w:rsidRDefault="00792954" w:rsidP="006867A5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6DA6">
        <w:rPr>
          <w:b/>
          <w:bCs/>
          <w:sz w:val="24"/>
          <w:szCs w:val="24"/>
        </w:rPr>
        <w:t>Общественно-политические</w:t>
      </w:r>
      <w:r w:rsidR="00DF3AA8">
        <w:rPr>
          <w:sz w:val="24"/>
          <w:szCs w:val="24"/>
        </w:rPr>
        <w:t xml:space="preserve"> реалии — </w:t>
      </w:r>
      <w:r w:rsidRPr="00446DA6">
        <w:rPr>
          <w:sz w:val="24"/>
          <w:szCs w:val="24"/>
        </w:rPr>
        <w:t>титулы, должности, государственные структуры и сословия (царь, парламент).</w:t>
      </w:r>
    </w:p>
    <w:p w14:paraId="16351DED" w14:textId="16600A23" w:rsidR="004F34A5" w:rsidRPr="00446DA6" w:rsidRDefault="004F34A5" w:rsidP="006867A5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6DA6">
        <w:rPr>
          <w:rFonts w:eastAsia="Times New Roman" w:cs="Times New Roman"/>
          <w:b/>
          <w:bCs/>
          <w:sz w:val="24"/>
          <w:szCs w:val="24"/>
          <w:lang w:eastAsia="ru-RU"/>
        </w:rPr>
        <w:t>Военные реалии</w:t>
      </w:r>
      <w:r w:rsidRPr="00446DA6">
        <w:rPr>
          <w:rFonts w:eastAsia="Times New Roman" w:cs="Times New Roman"/>
          <w:sz w:val="24"/>
          <w:szCs w:val="24"/>
          <w:lang w:eastAsia="ru-RU"/>
        </w:rPr>
        <w:t xml:space="preserve"> представляют собой военные звания,</w:t>
      </w:r>
      <w:r w:rsidR="00F074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4116C">
        <w:rPr>
          <w:rFonts w:eastAsia="Times New Roman" w:cs="Times New Roman"/>
          <w:sz w:val="24"/>
          <w:szCs w:val="24"/>
          <w:lang w:eastAsia="ru-RU"/>
        </w:rPr>
        <w:t xml:space="preserve">вооружения </w:t>
      </w:r>
      <w:r w:rsidRPr="00446DA6">
        <w:rPr>
          <w:rFonts w:eastAsia="Times New Roman" w:cs="Times New Roman"/>
          <w:sz w:val="24"/>
          <w:szCs w:val="24"/>
          <w:lang w:eastAsia="ru-RU"/>
        </w:rPr>
        <w:t>подразделения армии и т.д. (</w:t>
      </w:r>
      <w:r w:rsidRPr="00446DA6">
        <w:rPr>
          <w:rFonts w:eastAsia="Times New Roman" w:cs="Times New Roman"/>
          <w:i/>
          <w:iCs/>
          <w:sz w:val="24"/>
          <w:szCs w:val="24"/>
          <w:lang w:eastAsia="ru-RU"/>
        </w:rPr>
        <w:t>генерал</w:t>
      </w:r>
      <w:r w:rsidR="00F17C4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, </w:t>
      </w:r>
      <w:r w:rsidRPr="00446DA6">
        <w:rPr>
          <w:rFonts w:eastAsia="Times New Roman" w:cs="Times New Roman"/>
          <w:i/>
          <w:iCs/>
          <w:sz w:val="24"/>
          <w:szCs w:val="24"/>
          <w:lang w:eastAsia="ru-RU"/>
        </w:rPr>
        <w:t>доспехи</w:t>
      </w:r>
      <w:r w:rsidRPr="00446DA6">
        <w:rPr>
          <w:rFonts w:eastAsia="Times New Roman" w:cs="Times New Roman"/>
          <w:sz w:val="24"/>
          <w:szCs w:val="24"/>
          <w:lang w:eastAsia="ru-RU"/>
        </w:rPr>
        <w:t>).</w:t>
      </w:r>
    </w:p>
    <w:p w14:paraId="0EC9D99A" w14:textId="00473176" w:rsidR="00792954" w:rsidRPr="00446DA6" w:rsidRDefault="00E96271" w:rsidP="006867A5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К</w:t>
      </w:r>
      <w:r w:rsidR="004F34A5" w:rsidRPr="00446DA6">
        <w:rPr>
          <w:rFonts w:eastAsia="Times New Roman" w:cs="Times New Roman"/>
          <w:b/>
          <w:bCs/>
          <w:sz w:val="24"/>
          <w:szCs w:val="24"/>
          <w:lang w:eastAsia="ru-RU"/>
        </w:rPr>
        <w:t>ультурны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е</w:t>
      </w:r>
      <w:r w:rsidR="009022E3" w:rsidRPr="00446DA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4F34A5" w:rsidRPr="00446DA6">
        <w:rPr>
          <w:rFonts w:eastAsia="Times New Roman" w:cs="Times New Roman"/>
          <w:b/>
          <w:bCs/>
          <w:sz w:val="24"/>
          <w:szCs w:val="24"/>
          <w:lang w:eastAsia="ru-RU"/>
        </w:rPr>
        <w:t>реали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— </w:t>
      </w:r>
      <w:r w:rsidR="00792954" w:rsidRPr="00446DA6">
        <w:rPr>
          <w:rFonts w:eastAsia="Times New Roman" w:cs="Times New Roman"/>
          <w:sz w:val="24"/>
          <w:szCs w:val="24"/>
          <w:lang w:eastAsia="ru-RU"/>
        </w:rPr>
        <w:t>э</w:t>
      </w:r>
      <w:r w:rsidR="00792954" w:rsidRPr="00446DA6">
        <w:rPr>
          <w:sz w:val="24"/>
          <w:szCs w:val="24"/>
        </w:rPr>
        <w:t>лементы искусства и культуры: литература, традиции, религия,</w:t>
      </w:r>
      <w:r w:rsidR="00F074D3">
        <w:rPr>
          <w:sz w:val="24"/>
          <w:szCs w:val="24"/>
        </w:rPr>
        <w:t xml:space="preserve"> </w:t>
      </w:r>
      <w:r w:rsidR="00792954" w:rsidRPr="00446DA6">
        <w:rPr>
          <w:sz w:val="24"/>
          <w:szCs w:val="24"/>
        </w:rPr>
        <w:t>музыка и танцы (икона, балет).</w:t>
      </w:r>
    </w:p>
    <w:p w14:paraId="70ADADE0" w14:textId="5006B673" w:rsidR="002E62F2" w:rsidRPr="00F17C46" w:rsidRDefault="002E62F2" w:rsidP="006867A5">
      <w:p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6DA6">
        <w:rPr>
          <w:rFonts w:eastAsia="Times New Roman" w:cs="Times New Roman"/>
          <w:sz w:val="24"/>
          <w:szCs w:val="24"/>
          <w:lang w:eastAsia="ru-RU"/>
        </w:rPr>
        <w:t>Выполняя перевод текста, насыщенного к</w:t>
      </w:r>
      <w:r w:rsidR="001E1FC7">
        <w:rPr>
          <w:rFonts w:eastAsia="Times New Roman" w:cs="Times New Roman"/>
          <w:sz w:val="24"/>
          <w:szCs w:val="24"/>
          <w:lang w:eastAsia="ru-RU"/>
        </w:rPr>
        <w:t>ультурными реалиями, переводчик</w:t>
      </w:r>
      <w:r w:rsidRPr="0044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E1FC7">
        <w:rPr>
          <w:rFonts w:eastAsia="Times New Roman" w:cs="Times New Roman"/>
          <w:sz w:val="24"/>
          <w:szCs w:val="24"/>
          <w:lang w:eastAsia="ru-RU"/>
        </w:rPr>
        <w:t>сталкивае</w:t>
      </w:r>
      <w:r w:rsidR="006B61EF" w:rsidRPr="00446DA6">
        <w:rPr>
          <w:rFonts w:eastAsia="Times New Roman" w:cs="Times New Roman"/>
          <w:sz w:val="24"/>
          <w:szCs w:val="24"/>
          <w:lang w:eastAsia="ru-RU"/>
        </w:rPr>
        <w:t>тся с рядом трудностей</w:t>
      </w:r>
      <w:r w:rsidR="00E96271">
        <w:rPr>
          <w:rFonts w:eastAsia="Times New Roman" w:cs="Times New Roman"/>
          <w:sz w:val="24"/>
          <w:szCs w:val="24"/>
          <w:lang w:eastAsia="ru-RU"/>
        </w:rPr>
        <w:t xml:space="preserve">, среди которых </w:t>
      </w:r>
      <w:r w:rsidR="00E96271" w:rsidRPr="00F17C46">
        <w:rPr>
          <w:rFonts w:eastAsia="Times New Roman" w:cs="Times New Roman"/>
          <w:sz w:val="24"/>
          <w:szCs w:val="24"/>
          <w:lang w:eastAsia="ru-RU"/>
        </w:rPr>
        <w:t>следует выделить</w:t>
      </w:r>
      <w:r w:rsidR="006B61EF" w:rsidRPr="00F17C46">
        <w:rPr>
          <w:rFonts w:eastAsia="Times New Roman" w:cs="Times New Roman"/>
          <w:sz w:val="24"/>
          <w:szCs w:val="24"/>
          <w:lang w:eastAsia="ru-RU"/>
        </w:rPr>
        <w:t xml:space="preserve"> следующие: о</w:t>
      </w:r>
      <w:r w:rsidRPr="00F17C46">
        <w:rPr>
          <w:sz w:val="24"/>
          <w:szCs w:val="24"/>
        </w:rPr>
        <w:t xml:space="preserve">тсутствие полного </w:t>
      </w:r>
      <w:r w:rsidR="006B61EF" w:rsidRPr="00F17C46">
        <w:rPr>
          <w:sz w:val="24"/>
          <w:szCs w:val="24"/>
        </w:rPr>
        <w:t>эквивалента в языке перевода;</w:t>
      </w:r>
      <w:r w:rsidR="00F17C46" w:rsidRPr="00F17C46">
        <w:rPr>
          <w:sz w:val="24"/>
          <w:szCs w:val="24"/>
        </w:rPr>
        <w:t xml:space="preserve"> </w:t>
      </w:r>
      <w:r w:rsidR="006B61EF" w:rsidRPr="00F17C46">
        <w:rPr>
          <w:sz w:val="24"/>
          <w:szCs w:val="24"/>
        </w:rPr>
        <w:t>н</w:t>
      </w:r>
      <w:r w:rsidRPr="00F17C46">
        <w:rPr>
          <w:sz w:val="24"/>
          <w:szCs w:val="24"/>
        </w:rPr>
        <w:t>аличие фоновой информации в контекст</w:t>
      </w:r>
      <w:r w:rsidR="006B61EF" w:rsidRPr="00F17C46">
        <w:rPr>
          <w:sz w:val="24"/>
          <w:szCs w:val="24"/>
        </w:rPr>
        <w:t>е культуры; р</w:t>
      </w:r>
      <w:r w:rsidR="00E96271" w:rsidRPr="00F17C46">
        <w:rPr>
          <w:sz w:val="24"/>
          <w:szCs w:val="24"/>
        </w:rPr>
        <w:t>азличие значений реалии</w:t>
      </w:r>
      <w:r w:rsidRPr="00F17C46">
        <w:rPr>
          <w:sz w:val="24"/>
          <w:szCs w:val="24"/>
        </w:rPr>
        <w:t xml:space="preserve"> в контексте.</w:t>
      </w:r>
    </w:p>
    <w:p w14:paraId="51F46EC6" w14:textId="77777777" w:rsidR="004F34A5" w:rsidRPr="00F17C46" w:rsidRDefault="00792954" w:rsidP="006867A5">
      <w:p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17C46">
        <w:rPr>
          <w:sz w:val="24"/>
          <w:szCs w:val="24"/>
        </w:rPr>
        <w:t>Художественный перевод должен учитывать все факторы, затру</w:t>
      </w:r>
      <w:r w:rsidR="00E96271" w:rsidRPr="00F17C46">
        <w:rPr>
          <w:sz w:val="24"/>
          <w:szCs w:val="24"/>
        </w:rPr>
        <w:t>дняющие передачу реалий с одного языка на другой.</w:t>
      </w:r>
      <w:r w:rsidRPr="00F17C46">
        <w:rPr>
          <w:sz w:val="24"/>
          <w:szCs w:val="24"/>
        </w:rPr>
        <w:t xml:space="preserve"> Этот процесс, называемый «культурным трансфером», помогает сохранить смысл и национальный колорит текста [</w:t>
      </w:r>
      <w:r w:rsidR="000565CE" w:rsidRPr="00F17C46">
        <w:rPr>
          <w:sz w:val="24"/>
          <w:szCs w:val="24"/>
        </w:rPr>
        <w:t xml:space="preserve">Фещенко: </w:t>
      </w:r>
      <w:r w:rsidRPr="00F17C46">
        <w:rPr>
          <w:sz w:val="24"/>
          <w:szCs w:val="24"/>
        </w:rPr>
        <w:t xml:space="preserve">8]. Рассмотрим это на примерах из романа Д. Кельмана </w:t>
      </w:r>
      <w:r w:rsidRPr="00F17C46">
        <w:rPr>
          <w:rStyle w:val="a5"/>
          <w:i w:val="0"/>
          <w:iCs w:val="0"/>
          <w:sz w:val="24"/>
          <w:szCs w:val="24"/>
        </w:rPr>
        <w:t>«Измеряя мир»</w:t>
      </w:r>
      <w:r w:rsidR="00F4420A" w:rsidRPr="00F17C46">
        <w:rPr>
          <w:i/>
          <w:iCs/>
          <w:sz w:val="24"/>
          <w:szCs w:val="24"/>
        </w:rPr>
        <w:t xml:space="preserve"> </w:t>
      </w:r>
      <w:r w:rsidR="00525ADD" w:rsidRPr="00F17C46">
        <w:rPr>
          <w:rFonts w:eastAsia="Times New Roman" w:cs="Times New Roman"/>
          <w:sz w:val="24"/>
          <w:szCs w:val="24"/>
          <w:lang w:eastAsia="ru-RU"/>
        </w:rPr>
        <w:t>[</w:t>
      </w:r>
      <w:r w:rsidR="000565CE" w:rsidRPr="00F17C46">
        <w:rPr>
          <w:rFonts w:eastAsia="Times New Roman" w:cs="Times New Roman"/>
          <w:sz w:val="24"/>
          <w:szCs w:val="24"/>
          <w:lang w:eastAsia="ru-RU"/>
        </w:rPr>
        <w:t>Кельман: 2009</w:t>
      </w:r>
      <w:r w:rsidR="00525ADD" w:rsidRPr="00F17C46">
        <w:rPr>
          <w:rFonts w:eastAsia="Times New Roman" w:cs="Times New Roman"/>
          <w:sz w:val="24"/>
          <w:szCs w:val="24"/>
          <w:lang w:eastAsia="ru-RU"/>
        </w:rPr>
        <w:t>]</w:t>
      </w:r>
      <w:r w:rsidR="00F4420A" w:rsidRPr="00F17C46">
        <w:rPr>
          <w:rFonts w:eastAsia="Times New Roman" w:cs="Times New Roman"/>
          <w:sz w:val="24"/>
          <w:szCs w:val="24"/>
          <w:lang w:eastAsia="ru-RU"/>
        </w:rPr>
        <w:t xml:space="preserve"> (пер. с нем. Г. Косарик).</w:t>
      </w:r>
    </w:p>
    <w:p w14:paraId="294A7A46" w14:textId="061F0BF5" w:rsidR="00F4420A" w:rsidRDefault="009022E3" w:rsidP="006867A5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4420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6B61EF" w:rsidRPr="00F4420A">
        <w:rPr>
          <w:rFonts w:eastAsia="Times New Roman" w:cs="Times New Roman"/>
          <w:b/>
          <w:bCs/>
          <w:sz w:val="24"/>
          <w:szCs w:val="24"/>
          <w:lang w:eastAsia="ru-RU"/>
        </w:rPr>
        <w:t>Т</w:t>
      </w:r>
      <w:r w:rsidR="004F34A5" w:rsidRPr="00F4420A">
        <w:rPr>
          <w:rFonts w:eastAsia="Times New Roman" w:cs="Times New Roman"/>
          <w:b/>
          <w:bCs/>
          <w:sz w:val="24"/>
          <w:szCs w:val="24"/>
          <w:lang w:eastAsia="ru-RU"/>
        </w:rPr>
        <w:t>ранслитерация и транскрипция</w:t>
      </w:r>
      <w:r w:rsidRPr="00F4420A">
        <w:rPr>
          <w:rFonts w:eastAsia="Times New Roman" w:cs="Times New Roman"/>
          <w:sz w:val="24"/>
          <w:szCs w:val="24"/>
          <w:lang w:eastAsia="ru-RU"/>
        </w:rPr>
        <w:t xml:space="preserve"> п</w:t>
      </w:r>
      <w:r w:rsidR="006B61EF" w:rsidRPr="00F4420A">
        <w:rPr>
          <w:rFonts w:eastAsia="Times New Roman" w:cs="Times New Roman"/>
          <w:sz w:val="24"/>
          <w:szCs w:val="24"/>
          <w:lang w:eastAsia="ru-RU"/>
        </w:rPr>
        <w:t>озволяю</w:t>
      </w:r>
      <w:r w:rsidR="004F34A5" w:rsidRPr="00F4420A">
        <w:rPr>
          <w:rFonts w:eastAsia="Times New Roman" w:cs="Times New Roman"/>
          <w:sz w:val="24"/>
          <w:szCs w:val="24"/>
          <w:lang w:eastAsia="ru-RU"/>
        </w:rPr>
        <w:t>т сохранить оригинальное звучание слов</w:t>
      </w:r>
      <w:r w:rsidR="00E96271" w:rsidRPr="00F4420A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F4420A">
        <w:rPr>
          <w:rFonts w:eastAsia="Times New Roman" w:cs="Times New Roman"/>
          <w:sz w:val="24"/>
          <w:szCs w:val="24"/>
          <w:lang w:eastAsia="ru-RU"/>
        </w:rPr>
        <w:t xml:space="preserve">например: </w:t>
      </w:r>
      <w:r w:rsidR="008B1273" w:rsidRPr="00F4420A">
        <w:rPr>
          <w:rFonts w:cs="Times New Roman"/>
          <w:i/>
          <w:iCs/>
          <w:sz w:val="24"/>
          <w:szCs w:val="24"/>
          <w:lang w:val="de-DE"/>
        </w:rPr>
        <w:t>der</w:t>
      </w:r>
      <w:r w:rsidR="008B1273" w:rsidRPr="00F4420A">
        <w:rPr>
          <w:rFonts w:cs="Times New Roman"/>
          <w:i/>
          <w:iCs/>
          <w:sz w:val="24"/>
          <w:szCs w:val="24"/>
        </w:rPr>
        <w:t xml:space="preserve"> </w:t>
      </w:r>
      <w:r w:rsidR="008B1273" w:rsidRPr="00F4420A">
        <w:rPr>
          <w:rFonts w:cs="Times New Roman"/>
          <w:i/>
          <w:iCs/>
          <w:sz w:val="24"/>
          <w:szCs w:val="24"/>
          <w:lang w:val="de-DE"/>
        </w:rPr>
        <w:t>Lama</w:t>
      </w:r>
      <w:r w:rsidR="004F34A5" w:rsidRPr="00F4420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="002E7C6C" w:rsidRPr="00F4420A">
        <w:rPr>
          <w:rFonts w:eastAsia="Times New Roman" w:cs="Times New Roman"/>
          <w:i/>
          <w:iCs/>
          <w:sz w:val="24"/>
          <w:szCs w:val="24"/>
          <w:lang w:eastAsia="ru-RU"/>
        </w:rPr>
        <w:t>–</w:t>
      </w:r>
      <w:r w:rsidR="004F34A5" w:rsidRPr="00F4420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="008B1273" w:rsidRPr="00F4420A">
        <w:rPr>
          <w:rFonts w:cs="Times New Roman"/>
          <w:i/>
          <w:iCs/>
          <w:sz w:val="24"/>
          <w:szCs w:val="24"/>
        </w:rPr>
        <w:t>лама</w:t>
      </w:r>
      <w:r w:rsidR="00792954" w:rsidRPr="00F4420A">
        <w:rPr>
          <w:rFonts w:cs="Times New Roman"/>
          <w:i/>
          <w:iCs/>
          <w:sz w:val="24"/>
          <w:szCs w:val="24"/>
        </w:rPr>
        <w:t>,</w:t>
      </w:r>
      <w:r w:rsidR="00F074D3">
        <w:rPr>
          <w:rFonts w:cs="Times New Roman"/>
          <w:i/>
          <w:iCs/>
          <w:sz w:val="24"/>
          <w:szCs w:val="24"/>
        </w:rPr>
        <w:t xml:space="preserve"> </w:t>
      </w:r>
      <w:r w:rsidR="008B1273" w:rsidRPr="00F4420A">
        <w:rPr>
          <w:rFonts w:cs="Times New Roman"/>
          <w:sz w:val="24"/>
          <w:szCs w:val="24"/>
        </w:rPr>
        <w:t>(транслитерация)</w:t>
      </w:r>
      <w:r w:rsidRPr="00F4420A">
        <w:rPr>
          <w:rFonts w:eastAsia="Times New Roman" w:cs="Times New Roman"/>
          <w:sz w:val="24"/>
          <w:szCs w:val="24"/>
          <w:lang w:eastAsia="ru-RU"/>
        </w:rPr>
        <w:t>,</w:t>
      </w:r>
      <w:r w:rsidRPr="00F4420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="008B1273" w:rsidRPr="00F4420A">
        <w:rPr>
          <w:rFonts w:cs="Times New Roman"/>
          <w:i/>
          <w:iCs/>
          <w:sz w:val="24"/>
          <w:szCs w:val="24"/>
          <w:lang w:val="de-DE"/>
        </w:rPr>
        <w:t>der</w:t>
      </w:r>
      <w:r w:rsidR="008B1273" w:rsidRPr="00F4420A">
        <w:rPr>
          <w:rFonts w:cs="Times New Roman"/>
          <w:i/>
          <w:iCs/>
          <w:sz w:val="24"/>
          <w:szCs w:val="24"/>
        </w:rPr>
        <w:t xml:space="preserve"> </w:t>
      </w:r>
      <w:r w:rsidR="008B1273" w:rsidRPr="00F4420A">
        <w:rPr>
          <w:rFonts w:cs="Times New Roman"/>
          <w:i/>
          <w:iCs/>
          <w:sz w:val="24"/>
          <w:szCs w:val="24"/>
          <w:lang w:val="de-DE"/>
        </w:rPr>
        <w:t>Kanzler</w:t>
      </w:r>
      <w:r w:rsidR="004F34A5" w:rsidRPr="00F4420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="002E7C6C" w:rsidRPr="00F4420A">
        <w:rPr>
          <w:rFonts w:eastAsia="Times New Roman" w:cs="Times New Roman"/>
          <w:i/>
          <w:iCs/>
          <w:sz w:val="24"/>
          <w:szCs w:val="24"/>
          <w:lang w:eastAsia="ru-RU"/>
        </w:rPr>
        <w:t>–</w:t>
      </w:r>
      <w:r w:rsidR="004F34A5" w:rsidRPr="00F4420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="008B1273" w:rsidRPr="00F4420A">
        <w:rPr>
          <w:rFonts w:cs="Times New Roman"/>
          <w:i/>
          <w:iCs/>
          <w:sz w:val="24"/>
          <w:szCs w:val="24"/>
        </w:rPr>
        <w:t>канцлер</w:t>
      </w:r>
      <w:r w:rsidRPr="00F4420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, </w:t>
      </w:r>
      <w:r w:rsidR="008B1273" w:rsidRPr="00F4420A">
        <w:rPr>
          <w:rFonts w:cs="Times New Roman"/>
          <w:i/>
          <w:iCs/>
          <w:sz w:val="24"/>
          <w:szCs w:val="24"/>
          <w:lang w:val="de-DE"/>
        </w:rPr>
        <w:t>Teotihuacan</w:t>
      </w:r>
      <w:r w:rsidR="008B1273" w:rsidRPr="00F4420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="002E7C6C" w:rsidRPr="00F4420A">
        <w:rPr>
          <w:rFonts w:eastAsia="Times New Roman" w:cs="Times New Roman"/>
          <w:i/>
          <w:iCs/>
          <w:sz w:val="24"/>
          <w:szCs w:val="24"/>
          <w:lang w:eastAsia="ru-RU"/>
        </w:rPr>
        <w:t>–</w:t>
      </w:r>
      <w:r w:rsidR="004F34A5" w:rsidRPr="00F4420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="008B1273" w:rsidRPr="00F4420A">
        <w:rPr>
          <w:rFonts w:cs="Times New Roman"/>
          <w:i/>
          <w:iCs/>
          <w:sz w:val="24"/>
          <w:szCs w:val="24"/>
        </w:rPr>
        <w:t>Теотиуакан</w:t>
      </w:r>
      <w:r w:rsidR="008B1273" w:rsidRPr="00F4420A">
        <w:rPr>
          <w:rFonts w:cs="Times New Roman"/>
          <w:sz w:val="24"/>
          <w:szCs w:val="24"/>
        </w:rPr>
        <w:t xml:space="preserve"> (транскрипция)</w:t>
      </w:r>
      <w:r w:rsidR="00792954" w:rsidRPr="00F4420A">
        <w:rPr>
          <w:rFonts w:eastAsia="Times New Roman" w:cs="Times New Roman"/>
          <w:sz w:val="24"/>
          <w:szCs w:val="24"/>
          <w:lang w:eastAsia="ru-RU"/>
        </w:rPr>
        <w:t>.</w:t>
      </w:r>
      <w:r w:rsidR="00F4420A" w:rsidRPr="00F4420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94188D4" w14:textId="77777777" w:rsidR="004F34A5" w:rsidRPr="00F4420A" w:rsidRDefault="004F34A5" w:rsidP="006867A5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4420A">
        <w:rPr>
          <w:rFonts w:eastAsia="Times New Roman" w:cs="Times New Roman"/>
          <w:b/>
          <w:bCs/>
          <w:sz w:val="24"/>
          <w:szCs w:val="24"/>
          <w:lang w:eastAsia="ru-RU"/>
        </w:rPr>
        <w:t>Калькирование</w:t>
      </w:r>
      <w:r w:rsidR="009022E3" w:rsidRPr="00F4420A">
        <w:rPr>
          <w:rFonts w:eastAsia="Times New Roman" w:cs="Times New Roman"/>
          <w:sz w:val="24"/>
          <w:szCs w:val="24"/>
          <w:lang w:eastAsia="ru-RU"/>
        </w:rPr>
        <w:t xml:space="preserve"> заключается в д</w:t>
      </w:r>
      <w:r w:rsidRPr="00F4420A">
        <w:rPr>
          <w:rFonts w:eastAsia="Times New Roman" w:cs="Times New Roman"/>
          <w:sz w:val="24"/>
          <w:szCs w:val="24"/>
          <w:lang w:eastAsia="ru-RU"/>
        </w:rPr>
        <w:t>ословн</w:t>
      </w:r>
      <w:r w:rsidR="009022E3" w:rsidRPr="00F4420A">
        <w:rPr>
          <w:rFonts w:eastAsia="Times New Roman" w:cs="Times New Roman"/>
          <w:sz w:val="24"/>
          <w:szCs w:val="24"/>
          <w:lang w:eastAsia="ru-RU"/>
        </w:rPr>
        <w:t>ом</w:t>
      </w:r>
      <w:r w:rsidRPr="00F4420A">
        <w:rPr>
          <w:rFonts w:eastAsia="Times New Roman" w:cs="Times New Roman"/>
          <w:sz w:val="24"/>
          <w:szCs w:val="24"/>
          <w:lang w:eastAsia="ru-RU"/>
        </w:rPr>
        <w:t xml:space="preserve"> перевод</w:t>
      </w:r>
      <w:r w:rsidR="009022E3" w:rsidRPr="00F4420A">
        <w:rPr>
          <w:rFonts w:eastAsia="Times New Roman" w:cs="Times New Roman"/>
          <w:sz w:val="24"/>
          <w:szCs w:val="24"/>
          <w:lang w:eastAsia="ru-RU"/>
        </w:rPr>
        <w:t>е</w:t>
      </w:r>
      <w:r w:rsidRPr="00F4420A">
        <w:rPr>
          <w:rFonts w:eastAsia="Times New Roman" w:cs="Times New Roman"/>
          <w:sz w:val="24"/>
          <w:szCs w:val="24"/>
          <w:lang w:eastAsia="ru-RU"/>
        </w:rPr>
        <w:t xml:space="preserve"> элементов оригинального выражения.</w:t>
      </w:r>
      <w:r w:rsidR="009022E3" w:rsidRPr="00F442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sz w:val="24"/>
          <w:szCs w:val="24"/>
          <w:lang w:eastAsia="ru-RU"/>
        </w:rPr>
        <w:t>Примеры:</w:t>
      </w:r>
      <w:r w:rsidR="009022E3" w:rsidRPr="00F442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/>
          <w:iCs/>
          <w:sz w:val="24"/>
          <w:szCs w:val="24"/>
          <w:lang w:eastAsia="ru-RU"/>
        </w:rPr>
        <w:t>die Kartoffelsuppe</w:t>
      </w:r>
      <w:r w:rsidRPr="00F442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E7C6C" w:rsidRPr="00F4420A">
        <w:rPr>
          <w:rFonts w:eastAsia="Times New Roman" w:cs="Times New Roman"/>
          <w:sz w:val="24"/>
          <w:szCs w:val="24"/>
          <w:lang w:eastAsia="ru-RU"/>
        </w:rPr>
        <w:t>–</w:t>
      </w:r>
      <w:r w:rsidRPr="00F442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/>
          <w:iCs/>
          <w:sz w:val="24"/>
          <w:szCs w:val="24"/>
          <w:lang w:eastAsia="ru-RU"/>
        </w:rPr>
        <w:t>картофельный суп</w:t>
      </w:r>
      <w:r w:rsidR="009022E3" w:rsidRPr="00F4420A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F4420A">
        <w:rPr>
          <w:rFonts w:eastAsia="Times New Roman" w:cs="Times New Roman"/>
          <w:i/>
          <w:iCs/>
          <w:sz w:val="24"/>
          <w:szCs w:val="24"/>
          <w:lang w:eastAsia="ru-RU"/>
        </w:rPr>
        <w:t>Maisfladen</w:t>
      </w:r>
      <w:r w:rsidRPr="00F442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E7C6C" w:rsidRPr="00F4420A">
        <w:rPr>
          <w:rFonts w:eastAsia="Times New Roman" w:cs="Times New Roman"/>
          <w:sz w:val="24"/>
          <w:szCs w:val="24"/>
          <w:lang w:eastAsia="ru-RU"/>
        </w:rPr>
        <w:t>–</w:t>
      </w:r>
      <w:r w:rsidRPr="00F442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4420A" w:rsidRPr="00F074D3">
        <w:rPr>
          <w:rFonts w:eastAsia="Times New Roman" w:cs="Times New Roman"/>
          <w:i/>
          <w:iCs/>
          <w:sz w:val="24"/>
          <w:szCs w:val="24"/>
          <w:lang w:eastAsia="ru-RU"/>
        </w:rPr>
        <w:t>м</w:t>
      </w:r>
      <w:r w:rsidRPr="00F074D3">
        <w:rPr>
          <w:rFonts w:eastAsia="Times New Roman" w:cs="Times New Roman"/>
          <w:i/>
          <w:iCs/>
          <w:sz w:val="24"/>
          <w:szCs w:val="24"/>
          <w:lang w:eastAsia="ru-RU"/>
        </w:rPr>
        <w:t>аи</w:t>
      </w:r>
      <w:r w:rsidRPr="00F4420A">
        <w:rPr>
          <w:rFonts w:eastAsia="Times New Roman" w:cs="Times New Roman"/>
          <w:i/>
          <w:iCs/>
          <w:sz w:val="24"/>
          <w:szCs w:val="24"/>
          <w:lang w:eastAsia="ru-RU"/>
        </w:rPr>
        <w:t>совые лепешки</w:t>
      </w:r>
      <w:r w:rsidR="00756A49" w:rsidRPr="00F4420A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14:paraId="522AE5BC" w14:textId="77777777" w:rsidR="004F34A5" w:rsidRPr="00446DA6" w:rsidRDefault="00EF6761" w:rsidP="006867A5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6DA6">
        <w:rPr>
          <w:rFonts w:eastAsia="Times New Roman" w:cs="Times New Roman"/>
          <w:b/>
          <w:sz w:val="24"/>
          <w:szCs w:val="24"/>
          <w:lang w:eastAsia="ru-RU"/>
        </w:rPr>
        <w:t>Адаптация</w:t>
      </w:r>
      <w:r w:rsidRPr="00446DA6">
        <w:rPr>
          <w:rFonts w:eastAsia="Times New Roman" w:cs="Times New Roman"/>
          <w:sz w:val="24"/>
          <w:szCs w:val="24"/>
          <w:lang w:eastAsia="ru-RU"/>
        </w:rPr>
        <w:t>, которая необходима для выбора соответствующего эквивалента</w:t>
      </w:r>
      <w:r w:rsidR="009022E3" w:rsidRPr="00446DA6">
        <w:rPr>
          <w:rFonts w:eastAsia="Times New Roman" w:cs="Times New Roman"/>
          <w:sz w:val="24"/>
          <w:szCs w:val="24"/>
          <w:lang w:eastAsia="ru-RU"/>
        </w:rPr>
        <w:t>:</w:t>
      </w:r>
    </w:p>
    <w:p w14:paraId="52BC4A64" w14:textId="77777777" w:rsidR="004F34A5" w:rsidRPr="000565CE" w:rsidRDefault="004F34A5" w:rsidP="006867A5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6DA6">
        <w:rPr>
          <w:rFonts w:eastAsia="Times New Roman" w:cs="Times New Roman"/>
          <w:sz w:val="24"/>
          <w:szCs w:val="24"/>
          <w:lang w:val="de-DE" w:eastAsia="ru-RU"/>
        </w:rPr>
        <w:t>In</w:t>
      </w:r>
      <w:r w:rsidRPr="000565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bCs/>
          <w:i/>
          <w:sz w:val="24"/>
          <w:szCs w:val="24"/>
          <w:lang w:val="de-DE" w:eastAsia="ru-RU"/>
        </w:rPr>
        <w:t>einem</w:t>
      </w:r>
      <w:r w:rsidRPr="00F4420A">
        <w:rPr>
          <w:rFonts w:eastAsia="Times New Roman" w:cs="Times New Roman"/>
          <w:bCs/>
          <w:i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bCs/>
          <w:i/>
          <w:sz w:val="24"/>
          <w:szCs w:val="24"/>
          <w:lang w:val="de-DE" w:eastAsia="ru-RU"/>
        </w:rPr>
        <w:t>Wirtshaus</w:t>
      </w:r>
      <w:r w:rsidRPr="000565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trank</w:t>
      </w:r>
      <w:r w:rsidRPr="000565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er</w:t>
      </w:r>
      <w:r w:rsidRPr="000565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zwei</w:t>
      </w:r>
      <w:r w:rsidRPr="000565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Gl</w:t>
      </w:r>
      <w:r w:rsidRPr="000565CE">
        <w:rPr>
          <w:rFonts w:eastAsia="Times New Roman" w:cs="Times New Roman"/>
          <w:sz w:val="24"/>
          <w:szCs w:val="24"/>
          <w:lang w:eastAsia="ru-RU"/>
        </w:rPr>
        <w:t>ä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ser</w:t>
      </w:r>
      <w:r w:rsidRPr="000565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Bier</w:t>
      </w:r>
      <w:r w:rsidR="003A516D" w:rsidRPr="000565CE">
        <w:rPr>
          <w:rFonts w:eastAsia="Times New Roman" w:cs="Times New Roman"/>
          <w:sz w:val="24"/>
          <w:szCs w:val="24"/>
          <w:lang w:eastAsia="ru-RU"/>
        </w:rPr>
        <w:t xml:space="preserve"> [</w:t>
      </w:r>
      <w:r w:rsidR="000565CE" w:rsidRPr="00446DA6">
        <w:rPr>
          <w:sz w:val="24"/>
          <w:szCs w:val="24"/>
          <w:lang w:val="de-DE"/>
        </w:rPr>
        <w:t>Kehlman</w:t>
      </w:r>
      <w:r w:rsidR="000565CE" w:rsidRPr="000565CE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="003A516D" w:rsidRPr="000565CE">
        <w:rPr>
          <w:rFonts w:cs="Times New Roman"/>
          <w:sz w:val="24"/>
          <w:szCs w:val="24"/>
        </w:rPr>
        <w:t>227</w:t>
      </w:r>
      <w:r w:rsidR="003A516D" w:rsidRPr="000565CE">
        <w:rPr>
          <w:rFonts w:eastAsia="Times New Roman" w:cs="Times New Roman"/>
          <w:sz w:val="24"/>
          <w:szCs w:val="24"/>
          <w:lang w:eastAsia="ru-RU"/>
        </w:rPr>
        <w:t>]</w:t>
      </w:r>
      <w:r w:rsidRPr="000565CE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2E7C6C" w:rsidRPr="000565CE">
        <w:rPr>
          <w:rFonts w:eastAsia="Times New Roman" w:cs="Times New Roman"/>
          <w:sz w:val="24"/>
          <w:szCs w:val="24"/>
          <w:lang w:eastAsia="ru-RU"/>
        </w:rPr>
        <w:t>–</w:t>
      </w:r>
      <w:r w:rsidRPr="000565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eastAsia="ru-RU"/>
        </w:rPr>
        <w:t>В</w:t>
      </w:r>
      <w:r w:rsidRPr="000565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bCs/>
          <w:i/>
          <w:sz w:val="24"/>
          <w:szCs w:val="24"/>
          <w:lang w:eastAsia="ru-RU"/>
        </w:rPr>
        <w:t>харчевне</w:t>
      </w:r>
      <w:r w:rsidRPr="00F4420A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eastAsia="ru-RU"/>
        </w:rPr>
        <w:t>он</w:t>
      </w:r>
      <w:r w:rsidRPr="000565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eastAsia="ru-RU"/>
        </w:rPr>
        <w:t>выпил</w:t>
      </w:r>
      <w:r w:rsidRPr="000565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eastAsia="ru-RU"/>
        </w:rPr>
        <w:t>два</w:t>
      </w:r>
      <w:r w:rsidRPr="000565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eastAsia="ru-RU"/>
        </w:rPr>
        <w:t>бокала</w:t>
      </w:r>
      <w:r w:rsidRPr="000565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eastAsia="ru-RU"/>
        </w:rPr>
        <w:t>пива</w:t>
      </w:r>
      <w:r w:rsidR="003A516D" w:rsidRPr="000565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25ADD" w:rsidRPr="000565CE">
        <w:rPr>
          <w:rFonts w:eastAsia="Times New Roman" w:cs="Times New Roman"/>
          <w:sz w:val="24"/>
          <w:szCs w:val="24"/>
          <w:lang w:eastAsia="ru-RU"/>
        </w:rPr>
        <w:t>[</w:t>
      </w:r>
      <w:r w:rsidR="000565CE">
        <w:rPr>
          <w:rFonts w:eastAsia="Times New Roman" w:cs="Times New Roman"/>
          <w:sz w:val="24"/>
          <w:szCs w:val="24"/>
          <w:lang w:eastAsia="ru-RU"/>
        </w:rPr>
        <w:t xml:space="preserve">Кельман: </w:t>
      </w:r>
      <w:r w:rsidR="003A516D" w:rsidRPr="000565CE">
        <w:rPr>
          <w:rFonts w:cs="Times New Roman"/>
          <w:sz w:val="24"/>
          <w:szCs w:val="24"/>
        </w:rPr>
        <w:t>237</w:t>
      </w:r>
      <w:r w:rsidR="00525ADD" w:rsidRPr="000565CE">
        <w:rPr>
          <w:rFonts w:eastAsia="Times New Roman" w:cs="Times New Roman"/>
          <w:sz w:val="24"/>
          <w:szCs w:val="24"/>
          <w:lang w:eastAsia="ru-RU"/>
        </w:rPr>
        <w:t>]</w:t>
      </w:r>
      <w:r w:rsidR="003A516D" w:rsidRPr="000565CE">
        <w:rPr>
          <w:rFonts w:eastAsia="Times New Roman" w:cs="Times New Roman"/>
          <w:sz w:val="24"/>
          <w:szCs w:val="24"/>
          <w:lang w:eastAsia="ru-RU"/>
        </w:rPr>
        <w:t>.</w:t>
      </w:r>
    </w:p>
    <w:p w14:paraId="1C7ECA27" w14:textId="77777777" w:rsidR="004F34A5" w:rsidRPr="00446DA6" w:rsidRDefault="004F34A5" w:rsidP="006867A5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6DA6">
        <w:rPr>
          <w:rFonts w:eastAsia="Times New Roman" w:cs="Times New Roman"/>
          <w:sz w:val="24"/>
          <w:szCs w:val="24"/>
          <w:lang w:val="de-DE" w:eastAsia="ru-RU"/>
        </w:rPr>
        <w:t>All</w:t>
      </w:r>
      <w:r w:rsidRPr="0044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sein</w:t>
      </w:r>
      <w:r w:rsidRPr="0044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Bitten</w:t>
      </w:r>
      <w:r w:rsidRPr="0044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habe</w:t>
      </w:r>
      <w:r w:rsidRPr="0044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den</w:t>
      </w:r>
      <w:r w:rsidRPr="0044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Seeleuten</w:t>
      </w:r>
      <w:r w:rsidRPr="0044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nicht</w:t>
      </w:r>
      <w:r w:rsidRPr="0044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austreiben</w:t>
      </w:r>
      <w:r w:rsidRPr="0044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k</w:t>
      </w:r>
      <w:r w:rsidRPr="00446DA6">
        <w:rPr>
          <w:rFonts w:eastAsia="Times New Roman" w:cs="Times New Roman"/>
          <w:sz w:val="24"/>
          <w:szCs w:val="24"/>
          <w:lang w:eastAsia="ru-RU"/>
        </w:rPr>
        <w:t>ö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nnen</w:t>
      </w:r>
      <w:r w:rsidRPr="00446DA6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ihn</w:t>
      </w:r>
      <w:r w:rsidRPr="0044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bCs/>
          <w:i/>
          <w:sz w:val="24"/>
          <w:szCs w:val="24"/>
          <w:lang w:val="de-DE" w:eastAsia="ru-RU"/>
        </w:rPr>
        <w:t>den</w:t>
      </w:r>
      <w:r w:rsidRPr="00F4420A">
        <w:rPr>
          <w:rFonts w:eastAsia="Times New Roman" w:cs="Times New Roman"/>
          <w:bCs/>
          <w:i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bCs/>
          <w:i/>
          <w:sz w:val="24"/>
          <w:szCs w:val="24"/>
          <w:lang w:val="de-DE" w:eastAsia="ru-RU"/>
        </w:rPr>
        <w:t>Humboldtstrom</w:t>
      </w:r>
      <w:r w:rsidRPr="00F4420A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zu</w:t>
      </w:r>
      <w:r w:rsidRPr="0044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val="de-DE" w:eastAsia="ru-RU"/>
        </w:rPr>
        <w:t>nennen</w:t>
      </w:r>
      <w:r w:rsidR="003A516D" w:rsidRPr="00446DA6">
        <w:rPr>
          <w:rFonts w:eastAsia="Times New Roman" w:cs="Times New Roman"/>
          <w:sz w:val="24"/>
          <w:szCs w:val="24"/>
          <w:lang w:eastAsia="ru-RU"/>
        </w:rPr>
        <w:t xml:space="preserve"> [</w:t>
      </w:r>
      <w:r w:rsidR="000565CE" w:rsidRPr="00446DA6">
        <w:rPr>
          <w:sz w:val="24"/>
          <w:szCs w:val="24"/>
          <w:lang w:val="de-DE"/>
        </w:rPr>
        <w:t>Kehlman</w:t>
      </w:r>
      <w:r w:rsidR="000565CE">
        <w:rPr>
          <w:sz w:val="24"/>
          <w:szCs w:val="24"/>
        </w:rPr>
        <w:t xml:space="preserve">: </w:t>
      </w:r>
      <w:r w:rsidR="003A516D" w:rsidRPr="00446DA6">
        <w:rPr>
          <w:sz w:val="24"/>
          <w:szCs w:val="24"/>
        </w:rPr>
        <w:t>237</w:t>
      </w:r>
      <w:r w:rsidR="003A516D" w:rsidRPr="00446DA6">
        <w:rPr>
          <w:rFonts w:eastAsia="Times New Roman" w:cs="Times New Roman"/>
          <w:sz w:val="24"/>
          <w:szCs w:val="24"/>
          <w:lang w:eastAsia="ru-RU"/>
        </w:rPr>
        <w:t>]</w:t>
      </w:r>
      <w:r w:rsidRPr="00446DA6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2E7C6C" w:rsidRPr="00446DA6">
        <w:rPr>
          <w:rFonts w:eastAsia="Times New Roman" w:cs="Times New Roman"/>
          <w:sz w:val="24"/>
          <w:szCs w:val="24"/>
          <w:lang w:eastAsia="ru-RU"/>
        </w:rPr>
        <w:t>–</w:t>
      </w:r>
      <w:r w:rsidRPr="00446DA6">
        <w:rPr>
          <w:rFonts w:eastAsia="Times New Roman" w:cs="Times New Roman"/>
          <w:sz w:val="24"/>
          <w:szCs w:val="24"/>
          <w:lang w:eastAsia="ru-RU"/>
        </w:rPr>
        <w:t xml:space="preserve"> Несмотря на все его просьбы, моряки решили-таки назвать это </w:t>
      </w:r>
      <w:r w:rsidRPr="00F4420A">
        <w:rPr>
          <w:rFonts w:eastAsia="Times New Roman" w:cs="Times New Roman"/>
          <w:bCs/>
          <w:i/>
          <w:sz w:val="24"/>
          <w:szCs w:val="24"/>
          <w:lang w:eastAsia="ru-RU"/>
        </w:rPr>
        <w:t>течение его именем</w:t>
      </w:r>
      <w:r w:rsidR="003E0B62" w:rsidRPr="0044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25ADD" w:rsidRPr="00446DA6">
        <w:rPr>
          <w:rFonts w:eastAsia="Times New Roman" w:cs="Times New Roman"/>
          <w:sz w:val="24"/>
          <w:szCs w:val="24"/>
          <w:lang w:eastAsia="ru-RU"/>
        </w:rPr>
        <w:t>[</w:t>
      </w:r>
      <w:r w:rsidR="000565CE">
        <w:rPr>
          <w:rFonts w:eastAsia="Times New Roman" w:cs="Times New Roman"/>
          <w:sz w:val="24"/>
          <w:szCs w:val="24"/>
          <w:lang w:eastAsia="ru-RU"/>
        </w:rPr>
        <w:t>Кельман:</w:t>
      </w:r>
      <w:r w:rsidR="003A516D" w:rsidRPr="0044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A516D" w:rsidRPr="00446DA6">
        <w:rPr>
          <w:sz w:val="24"/>
          <w:szCs w:val="24"/>
        </w:rPr>
        <w:t>248</w:t>
      </w:r>
      <w:r w:rsidR="00525ADD" w:rsidRPr="00446DA6">
        <w:rPr>
          <w:rFonts w:eastAsia="Times New Roman" w:cs="Times New Roman"/>
          <w:sz w:val="24"/>
          <w:szCs w:val="24"/>
          <w:lang w:eastAsia="ru-RU"/>
        </w:rPr>
        <w:t>]</w:t>
      </w:r>
      <w:r w:rsidR="003E0B62" w:rsidRPr="00446DA6">
        <w:rPr>
          <w:rFonts w:eastAsia="Times New Roman" w:cs="Times New Roman"/>
          <w:sz w:val="24"/>
          <w:szCs w:val="24"/>
          <w:lang w:eastAsia="ru-RU"/>
        </w:rPr>
        <w:t>.</w:t>
      </w:r>
    </w:p>
    <w:p w14:paraId="471DFC41" w14:textId="77777777" w:rsidR="004F34A5" w:rsidRPr="00446DA6" w:rsidRDefault="004F34A5" w:rsidP="006867A5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446DA6">
        <w:rPr>
          <w:rFonts w:eastAsia="Times New Roman" w:cs="Times New Roman"/>
          <w:b/>
          <w:bCs/>
          <w:sz w:val="24"/>
          <w:szCs w:val="24"/>
          <w:lang w:eastAsia="ru-RU"/>
        </w:rPr>
        <w:t>Описательный перевод</w:t>
      </w:r>
      <w:r w:rsidR="009022E3" w:rsidRPr="00446DA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9022E3" w:rsidRPr="00446DA6">
        <w:rPr>
          <w:rFonts w:eastAsia="Times New Roman" w:cs="Times New Roman"/>
          <w:sz w:val="24"/>
          <w:szCs w:val="24"/>
          <w:lang w:eastAsia="ru-RU"/>
        </w:rPr>
        <w:t>используется в</w:t>
      </w:r>
      <w:r w:rsidR="00756A49" w:rsidRPr="0044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022E3" w:rsidRPr="00446DA6">
        <w:rPr>
          <w:rFonts w:eastAsia="Times New Roman" w:cs="Times New Roman"/>
          <w:sz w:val="24"/>
          <w:szCs w:val="24"/>
          <w:lang w:eastAsia="ru-RU"/>
        </w:rPr>
        <w:t>случаях,</w:t>
      </w:r>
      <w:r w:rsidR="009022E3" w:rsidRPr="00446DA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446DA6">
        <w:rPr>
          <w:rFonts w:eastAsia="Times New Roman" w:cs="Times New Roman"/>
          <w:sz w:val="24"/>
          <w:szCs w:val="24"/>
          <w:lang w:eastAsia="ru-RU"/>
        </w:rPr>
        <w:t>когда реалии не имеют точного аналога</w:t>
      </w:r>
      <w:r w:rsidR="003037D5" w:rsidRPr="00446DA6">
        <w:rPr>
          <w:rFonts w:eastAsia="Times New Roman" w:cs="Times New Roman"/>
          <w:sz w:val="24"/>
          <w:szCs w:val="24"/>
          <w:lang w:eastAsia="ru-RU"/>
        </w:rPr>
        <w:t>, или их значение невозможно передать 1-2 словами, например</w:t>
      </w:r>
      <w:r w:rsidR="003A516D" w:rsidRPr="00446DA6">
        <w:rPr>
          <w:rFonts w:eastAsia="Times New Roman" w:cs="Times New Roman"/>
          <w:sz w:val="24"/>
          <w:szCs w:val="24"/>
          <w:lang w:eastAsia="ru-RU"/>
        </w:rPr>
        <w:t>:</w:t>
      </w:r>
      <w:r w:rsidR="00756A49" w:rsidRPr="00446D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Immer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lastRenderedPageBreak/>
        <w:t>ö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fter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hatten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die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Holzh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>ü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tten</w:t>
      </w:r>
      <w:r w:rsidRPr="00446DA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bCs/>
          <w:i/>
          <w:iCs/>
          <w:sz w:val="24"/>
          <w:szCs w:val="24"/>
          <w:lang w:val="de-DE" w:eastAsia="ru-RU"/>
        </w:rPr>
        <w:t>runde</w:t>
      </w:r>
      <w:r w:rsidRPr="00F4420A">
        <w:rPr>
          <w:rFonts w:eastAsia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bCs/>
          <w:i/>
          <w:iCs/>
          <w:sz w:val="24"/>
          <w:szCs w:val="24"/>
          <w:lang w:val="de-DE" w:eastAsia="ru-RU"/>
        </w:rPr>
        <w:t>Pagodend</w:t>
      </w:r>
      <w:r w:rsidRPr="00F4420A">
        <w:rPr>
          <w:rFonts w:eastAsia="Times New Roman" w:cs="Times New Roman"/>
          <w:bCs/>
          <w:i/>
          <w:iCs/>
          <w:sz w:val="24"/>
          <w:szCs w:val="24"/>
          <w:lang w:eastAsia="ru-RU"/>
        </w:rPr>
        <w:t>ä</w:t>
      </w:r>
      <w:r w:rsidRPr="00F4420A">
        <w:rPr>
          <w:rFonts w:eastAsia="Times New Roman" w:cs="Times New Roman"/>
          <w:bCs/>
          <w:i/>
          <w:iCs/>
          <w:sz w:val="24"/>
          <w:szCs w:val="24"/>
          <w:lang w:val="de-DE" w:eastAsia="ru-RU"/>
        </w:rPr>
        <w:t>cher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,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die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Augen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der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Menschen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schienen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schmaler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,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in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der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Leere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des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Landes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waren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immer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mehr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Jurten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kirgisischer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Nomaden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val="de-DE" w:eastAsia="ru-RU"/>
        </w:rPr>
        <w:t>aufgeschlagen</w:t>
      </w:r>
      <w:r w:rsidR="003A516D" w:rsidRPr="00446DA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="003A516D" w:rsidRPr="000565CE">
        <w:rPr>
          <w:rFonts w:eastAsia="Times New Roman" w:cs="Times New Roman"/>
          <w:sz w:val="24"/>
          <w:szCs w:val="24"/>
          <w:lang w:eastAsia="ru-RU"/>
        </w:rPr>
        <w:t>[</w:t>
      </w:r>
      <w:r w:rsidR="000565CE" w:rsidRPr="000565CE">
        <w:rPr>
          <w:sz w:val="24"/>
          <w:szCs w:val="24"/>
          <w:lang w:val="de-DE"/>
        </w:rPr>
        <w:t>Kehlman</w:t>
      </w:r>
      <w:r w:rsidR="000565CE" w:rsidRPr="000565CE">
        <w:rPr>
          <w:sz w:val="24"/>
          <w:szCs w:val="24"/>
        </w:rPr>
        <w:t xml:space="preserve">: </w:t>
      </w:r>
      <w:r w:rsidR="003A516D" w:rsidRPr="000565CE">
        <w:rPr>
          <w:sz w:val="24"/>
          <w:szCs w:val="24"/>
        </w:rPr>
        <w:t>284</w:t>
      </w:r>
      <w:r w:rsidR="003A516D" w:rsidRPr="000565CE">
        <w:rPr>
          <w:rFonts w:eastAsia="Times New Roman" w:cs="Times New Roman"/>
          <w:sz w:val="24"/>
          <w:szCs w:val="24"/>
          <w:lang w:eastAsia="ru-RU"/>
        </w:rPr>
        <w:t>]</w:t>
      </w:r>
      <w:r w:rsidRPr="00446DA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. </w:t>
      </w:r>
      <w:r w:rsidR="002E7C6C" w:rsidRPr="00446DA6">
        <w:rPr>
          <w:rFonts w:eastAsia="Times New Roman" w:cs="Times New Roman"/>
          <w:i/>
          <w:iCs/>
          <w:sz w:val="24"/>
          <w:szCs w:val="24"/>
          <w:lang w:eastAsia="ru-RU"/>
        </w:rPr>
        <w:t>–</w:t>
      </w:r>
      <w:r w:rsidRPr="00446DA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 xml:space="preserve">Все чаще стали попадаться </w:t>
      </w:r>
      <w:bookmarkStart w:id="0" w:name="_Hlk189472009"/>
      <w:r w:rsidRPr="00F4420A">
        <w:rPr>
          <w:rFonts w:eastAsia="Times New Roman" w:cs="Times New Roman"/>
          <w:bCs/>
          <w:i/>
          <w:iCs/>
          <w:sz w:val="24"/>
          <w:szCs w:val="24"/>
          <w:lang w:eastAsia="ru-RU"/>
        </w:rPr>
        <w:t xml:space="preserve">деревянные постройки </w:t>
      </w:r>
      <w:bookmarkEnd w:id="0"/>
      <w:r w:rsidRPr="00F4420A">
        <w:rPr>
          <w:rFonts w:eastAsia="Times New Roman" w:cs="Times New Roman"/>
          <w:bCs/>
          <w:i/>
          <w:iCs/>
          <w:sz w:val="24"/>
          <w:szCs w:val="24"/>
          <w:lang w:eastAsia="ru-RU"/>
        </w:rPr>
        <w:t>с круглыми крышами</w:t>
      </w:r>
      <w:r w:rsidRPr="00F4420A">
        <w:rPr>
          <w:rFonts w:eastAsia="Times New Roman" w:cs="Times New Roman"/>
          <w:iCs/>
          <w:sz w:val="24"/>
          <w:szCs w:val="24"/>
          <w:lang w:eastAsia="ru-RU"/>
        </w:rPr>
        <w:t>, глаза людей сделались узкими, на пустынных просторах страны киргизские кочевники возводили свои юрты</w:t>
      </w:r>
      <w:r w:rsidR="003A516D" w:rsidRPr="00446DA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="003A516D" w:rsidRPr="000565CE">
        <w:rPr>
          <w:rFonts w:eastAsia="Times New Roman" w:cs="Times New Roman"/>
          <w:sz w:val="24"/>
          <w:szCs w:val="24"/>
          <w:lang w:eastAsia="ru-RU"/>
        </w:rPr>
        <w:t>[</w:t>
      </w:r>
      <w:r w:rsidR="000565CE" w:rsidRPr="000565CE">
        <w:rPr>
          <w:rFonts w:eastAsia="Times New Roman" w:cs="Times New Roman"/>
          <w:sz w:val="24"/>
          <w:szCs w:val="24"/>
          <w:lang w:eastAsia="ru-RU"/>
        </w:rPr>
        <w:t xml:space="preserve">Кельман: </w:t>
      </w:r>
      <w:r w:rsidR="003A516D" w:rsidRPr="000565CE">
        <w:rPr>
          <w:rFonts w:eastAsia="Times New Roman" w:cs="Times New Roman"/>
          <w:sz w:val="24"/>
          <w:szCs w:val="24"/>
          <w:lang w:eastAsia="ru-RU"/>
        </w:rPr>
        <w:t>300]</w:t>
      </w:r>
      <w:r w:rsidR="003E0B62" w:rsidRPr="000565CE">
        <w:rPr>
          <w:rFonts w:eastAsia="Times New Roman" w:cs="Times New Roman"/>
          <w:sz w:val="24"/>
          <w:szCs w:val="24"/>
          <w:lang w:eastAsia="ru-RU"/>
        </w:rPr>
        <w:t>.</w:t>
      </w:r>
    </w:p>
    <w:p w14:paraId="64632B65" w14:textId="18795C67" w:rsidR="003037D5" w:rsidRPr="00446DA6" w:rsidRDefault="003037D5" w:rsidP="006867A5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46DA6">
        <w:rPr>
          <w:b/>
          <w:bCs/>
          <w:sz w:val="24"/>
          <w:szCs w:val="24"/>
        </w:rPr>
        <w:t xml:space="preserve">Традиционный </w:t>
      </w:r>
      <w:r w:rsidR="00FF62CE" w:rsidRPr="00F17C46">
        <w:rPr>
          <w:sz w:val="24"/>
          <w:szCs w:val="24"/>
        </w:rPr>
        <w:t>способ</w:t>
      </w:r>
      <w:r w:rsidRPr="00F17C46">
        <w:rPr>
          <w:sz w:val="24"/>
          <w:szCs w:val="24"/>
        </w:rPr>
        <w:t xml:space="preserve"> п</w:t>
      </w:r>
      <w:r w:rsidRPr="00446DA6">
        <w:rPr>
          <w:sz w:val="24"/>
          <w:szCs w:val="24"/>
        </w:rPr>
        <w:t xml:space="preserve">еревода культурных реалий используется тогда, когда существует исторически сложившийся </w:t>
      </w:r>
      <w:r w:rsidR="00756A49" w:rsidRPr="00446DA6">
        <w:rPr>
          <w:sz w:val="24"/>
          <w:szCs w:val="24"/>
        </w:rPr>
        <w:t xml:space="preserve">и при этом единственно верный </w:t>
      </w:r>
      <w:r w:rsidRPr="00446DA6">
        <w:rPr>
          <w:sz w:val="24"/>
          <w:szCs w:val="24"/>
        </w:rPr>
        <w:t>вариант слова</w:t>
      </w:r>
      <w:r w:rsidR="00756A49" w:rsidRPr="00446DA6">
        <w:rPr>
          <w:sz w:val="24"/>
          <w:szCs w:val="24"/>
        </w:rPr>
        <w:t xml:space="preserve">, </w:t>
      </w:r>
      <w:r w:rsidRPr="00446DA6">
        <w:rPr>
          <w:sz w:val="24"/>
          <w:szCs w:val="24"/>
        </w:rPr>
        <w:t xml:space="preserve">например: </w:t>
      </w:r>
      <w:r w:rsidRPr="00446DA6">
        <w:rPr>
          <w:rFonts w:cs="Times New Roman"/>
          <w:i/>
          <w:iCs/>
          <w:sz w:val="24"/>
          <w:szCs w:val="24"/>
          <w:lang w:val="de-DE"/>
        </w:rPr>
        <w:t>Guanajuato</w:t>
      </w:r>
      <w:r w:rsidRPr="00446DA6">
        <w:rPr>
          <w:rFonts w:cs="Times New Roman"/>
          <w:i/>
          <w:iCs/>
          <w:sz w:val="24"/>
          <w:szCs w:val="24"/>
        </w:rPr>
        <w:t xml:space="preserve"> – Гуанахуато,</w:t>
      </w:r>
      <w:r w:rsidR="00D4116C">
        <w:t xml:space="preserve"> </w:t>
      </w:r>
      <w:r w:rsidRPr="00D4116C">
        <w:rPr>
          <w:rFonts w:cs="Times New Roman"/>
          <w:i/>
          <w:iCs/>
          <w:sz w:val="24"/>
          <w:szCs w:val="24"/>
          <w:lang w:val="de-DE"/>
        </w:rPr>
        <w:t>Sachsen</w:t>
      </w:r>
      <w:r w:rsidRPr="00D4116C">
        <w:rPr>
          <w:rFonts w:cs="Times New Roman"/>
          <w:i/>
          <w:iCs/>
          <w:sz w:val="24"/>
          <w:szCs w:val="24"/>
        </w:rPr>
        <w:t xml:space="preserve"> – Саксония.</w:t>
      </w:r>
      <w:r w:rsidRPr="00446DA6">
        <w:rPr>
          <w:rFonts w:cs="Times New Roman"/>
          <w:sz w:val="24"/>
          <w:szCs w:val="24"/>
        </w:rPr>
        <w:t xml:space="preserve"> </w:t>
      </w:r>
    </w:p>
    <w:p w14:paraId="4B849D1B" w14:textId="77777777" w:rsidR="002E7C6C" w:rsidRPr="000565CE" w:rsidRDefault="002E7C6C" w:rsidP="006867A5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 w:rsidRPr="00446DA6">
        <w:rPr>
          <w:sz w:val="24"/>
          <w:szCs w:val="24"/>
        </w:rPr>
        <w:t xml:space="preserve">Только к одной реалии </w:t>
      </w:r>
      <w:r w:rsidR="00EF6761" w:rsidRPr="00446DA6">
        <w:rPr>
          <w:sz w:val="24"/>
          <w:szCs w:val="24"/>
        </w:rPr>
        <w:t xml:space="preserve">в романе </w:t>
      </w:r>
      <w:r w:rsidRPr="00446DA6">
        <w:rPr>
          <w:sz w:val="24"/>
          <w:szCs w:val="24"/>
        </w:rPr>
        <w:t>был</w:t>
      </w:r>
      <w:r w:rsidR="00756A49" w:rsidRPr="00446DA6">
        <w:rPr>
          <w:sz w:val="24"/>
          <w:szCs w:val="24"/>
        </w:rPr>
        <w:t>о</w:t>
      </w:r>
      <w:r w:rsidRPr="00446DA6">
        <w:rPr>
          <w:sz w:val="24"/>
          <w:szCs w:val="24"/>
        </w:rPr>
        <w:t xml:space="preserve"> применено</w:t>
      </w:r>
      <w:r w:rsidRPr="00446DA6">
        <w:rPr>
          <w:b/>
          <w:bCs/>
          <w:sz w:val="24"/>
          <w:szCs w:val="24"/>
        </w:rPr>
        <w:t xml:space="preserve"> уподобление:</w:t>
      </w:r>
      <w:r w:rsidRPr="00446DA6">
        <w:rPr>
          <w:rFonts w:cs="Times New Roman"/>
          <w:i/>
          <w:iCs/>
          <w:sz w:val="24"/>
          <w:szCs w:val="24"/>
        </w:rPr>
        <w:t xml:space="preserve"> </w:t>
      </w:r>
      <w:r w:rsidRPr="00446DA6">
        <w:rPr>
          <w:rFonts w:cs="Times New Roman"/>
          <w:i/>
          <w:iCs/>
          <w:sz w:val="24"/>
          <w:szCs w:val="24"/>
          <w:lang w:val="de-DE"/>
        </w:rPr>
        <w:t>der</w:t>
      </w:r>
      <w:r w:rsidRPr="00446DA6">
        <w:rPr>
          <w:rFonts w:cs="Times New Roman"/>
          <w:i/>
          <w:iCs/>
          <w:sz w:val="24"/>
          <w:szCs w:val="24"/>
        </w:rPr>
        <w:t xml:space="preserve"> </w:t>
      </w:r>
      <w:r w:rsidRPr="00446DA6">
        <w:rPr>
          <w:rFonts w:cs="Times New Roman"/>
          <w:i/>
          <w:iCs/>
          <w:sz w:val="24"/>
          <w:szCs w:val="24"/>
          <w:lang w:val="de-DE"/>
        </w:rPr>
        <w:t>Conde</w:t>
      </w:r>
      <w:r w:rsidR="003A516D" w:rsidRPr="00446DA6">
        <w:rPr>
          <w:rFonts w:cs="Times New Roman"/>
          <w:i/>
          <w:iCs/>
          <w:sz w:val="24"/>
          <w:szCs w:val="24"/>
        </w:rPr>
        <w:t xml:space="preserve"> </w:t>
      </w:r>
      <w:r w:rsidR="003A516D" w:rsidRPr="000565CE">
        <w:rPr>
          <w:rFonts w:eastAsia="Times New Roman" w:cs="Times New Roman"/>
          <w:i/>
          <w:iCs/>
          <w:sz w:val="24"/>
          <w:szCs w:val="24"/>
          <w:lang w:eastAsia="ru-RU"/>
        </w:rPr>
        <w:t>[</w:t>
      </w:r>
      <w:r w:rsidR="000565CE" w:rsidRPr="000565CE">
        <w:rPr>
          <w:i/>
          <w:iCs/>
          <w:sz w:val="24"/>
          <w:szCs w:val="24"/>
          <w:lang w:val="de-DE"/>
        </w:rPr>
        <w:t>Kehlman</w:t>
      </w:r>
      <w:r w:rsidR="000565CE" w:rsidRPr="000565CE">
        <w:rPr>
          <w:i/>
          <w:iCs/>
          <w:sz w:val="24"/>
          <w:szCs w:val="24"/>
        </w:rPr>
        <w:t xml:space="preserve">: </w:t>
      </w:r>
      <w:r w:rsidR="003E0B62" w:rsidRPr="000565CE">
        <w:rPr>
          <w:i/>
          <w:iCs/>
          <w:sz w:val="24"/>
          <w:szCs w:val="24"/>
        </w:rPr>
        <w:t>202</w:t>
      </w:r>
      <w:r w:rsidR="003A516D" w:rsidRPr="000565CE">
        <w:rPr>
          <w:rFonts w:eastAsia="Times New Roman" w:cs="Times New Roman"/>
          <w:i/>
          <w:iCs/>
          <w:sz w:val="24"/>
          <w:szCs w:val="24"/>
          <w:lang w:eastAsia="ru-RU"/>
        </w:rPr>
        <w:t>]</w:t>
      </w:r>
      <w:r w:rsidRPr="000565CE">
        <w:rPr>
          <w:rFonts w:cs="Times New Roman"/>
          <w:i/>
          <w:iCs/>
          <w:sz w:val="24"/>
          <w:szCs w:val="24"/>
        </w:rPr>
        <w:t xml:space="preserve"> – Граф </w:t>
      </w:r>
      <w:r w:rsidR="00525ADD" w:rsidRPr="000565CE">
        <w:rPr>
          <w:rFonts w:eastAsia="Times New Roman" w:cs="Times New Roman"/>
          <w:sz w:val="24"/>
          <w:szCs w:val="24"/>
          <w:lang w:eastAsia="ru-RU"/>
        </w:rPr>
        <w:t>[</w:t>
      </w:r>
      <w:r w:rsidR="000565CE" w:rsidRPr="000565CE">
        <w:rPr>
          <w:rFonts w:eastAsia="Times New Roman" w:cs="Times New Roman"/>
          <w:sz w:val="24"/>
          <w:szCs w:val="24"/>
          <w:lang w:eastAsia="ru-RU"/>
        </w:rPr>
        <w:t>Кельман:</w:t>
      </w:r>
      <w:r w:rsidR="003E0B62" w:rsidRPr="000565CE">
        <w:rPr>
          <w:rFonts w:eastAsia="Times New Roman" w:cs="Times New Roman"/>
          <w:sz w:val="24"/>
          <w:szCs w:val="24"/>
          <w:lang w:eastAsia="ru-RU"/>
        </w:rPr>
        <w:t xml:space="preserve"> 211</w:t>
      </w:r>
      <w:r w:rsidR="00525ADD" w:rsidRPr="000565CE">
        <w:rPr>
          <w:rFonts w:eastAsia="Times New Roman" w:cs="Times New Roman"/>
          <w:sz w:val="24"/>
          <w:szCs w:val="24"/>
          <w:lang w:eastAsia="ru-RU"/>
        </w:rPr>
        <w:t>]</w:t>
      </w:r>
      <w:r w:rsidR="003A516D" w:rsidRPr="000565CE">
        <w:rPr>
          <w:rFonts w:eastAsia="Times New Roman" w:cs="Times New Roman"/>
          <w:sz w:val="24"/>
          <w:szCs w:val="24"/>
          <w:lang w:eastAsia="ru-RU"/>
        </w:rPr>
        <w:t>.</w:t>
      </w:r>
    </w:p>
    <w:p w14:paraId="398BDF5D" w14:textId="4AA95FBB" w:rsidR="002E7C6C" w:rsidRPr="00446DA6" w:rsidRDefault="003037D5" w:rsidP="006867A5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446DA6">
        <w:rPr>
          <w:sz w:val="24"/>
          <w:szCs w:val="24"/>
        </w:rPr>
        <w:t xml:space="preserve">Многие культурные реалии переводятся </w:t>
      </w:r>
      <w:r w:rsidR="00A61B94" w:rsidRPr="00446DA6">
        <w:rPr>
          <w:b/>
          <w:bCs/>
          <w:sz w:val="24"/>
          <w:szCs w:val="24"/>
        </w:rPr>
        <w:t>смешанным</w:t>
      </w:r>
      <w:r w:rsidR="00F4420A">
        <w:rPr>
          <w:sz w:val="24"/>
          <w:szCs w:val="24"/>
        </w:rPr>
        <w:t xml:space="preserve"> способом</w:t>
      </w:r>
      <w:r w:rsidRPr="00446DA6">
        <w:rPr>
          <w:rFonts w:eastAsia="Times New Roman" w:cs="Times New Roman"/>
          <w:sz w:val="24"/>
          <w:szCs w:val="24"/>
          <w:lang w:eastAsia="ru-RU"/>
        </w:rPr>
        <w:t>:</w:t>
      </w:r>
      <w:r w:rsidR="002E7C6C" w:rsidRPr="00446DA6">
        <w:rPr>
          <w:rFonts w:cs="Times New Roman"/>
          <w:sz w:val="24"/>
          <w:szCs w:val="24"/>
        </w:rPr>
        <w:t xml:space="preserve"> </w:t>
      </w:r>
    </w:p>
    <w:p w14:paraId="4604C25C" w14:textId="77777777" w:rsidR="003037D5" w:rsidRPr="00F4420A" w:rsidRDefault="003037D5" w:rsidP="006867A5">
      <w:pPr>
        <w:pStyle w:val="a6"/>
        <w:numPr>
          <w:ilvl w:val="0"/>
          <w:numId w:val="5"/>
        </w:numPr>
        <w:spacing w:line="240" w:lineRule="auto"/>
        <w:ind w:left="0" w:firstLine="709"/>
        <w:jc w:val="both"/>
        <w:rPr>
          <w:rFonts w:cs="Times New Roman"/>
          <w:iCs/>
          <w:sz w:val="24"/>
          <w:szCs w:val="24"/>
        </w:rPr>
      </w:pPr>
      <w:r w:rsidRPr="00F4420A">
        <w:rPr>
          <w:rFonts w:cs="Times New Roman"/>
          <w:iCs/>
          <w:sz w:val="24"/>
          <w:szCs w:val="24"/>
          <w:lang w:val="de-DE"/>
        </w:rPr>
        <w:t>Er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oder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einer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wie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er</w:t>
      </w:r>
      <w:r w:rsidRPr="00F4420A">
        <w:rPr>
          <w:rFonts w:cs="Times New Roman"/>
          <w:iCs/>
          <w:sz w:val="24"/>
          <w:szCs w:val="24"/>
        </w:rPr>
        <w:t xml:space="preserve">, </w:t>
      </w:r>
      <w:r w:rsidRPr="00F4420A">
        <w:rPr>
          <w:rFonts w:cs="Times New Roman"/>
          <w:iCs/>
          <w:sz w:val="24"/>
          <w:szCs w:val="24"/>
          <w:lang w:val="de-DE"/>
        </w:rPr>
        <w:t>man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wisse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es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nicht</w:t>
      </w:r>
      <w:r w:rsidRPr="00F4420A">
        <w:rPr>
          <w:rFonts w:cs="Times New Roman"/>
          <w:iCs/>
          <w:sz w:val="24"/>
          <w:szCs w:val="24"/>
        </w:rPr>
        <w:t xml:space="preserve">, </w:t>
      </w:r>
      <w:r w:rsidRPr="00F4420A">
        <w:rPr>
          <w:rFonts w:cs="Times New Roman"/>
          <w:iCs/>
          <w:sz w:val="24"/>
          <w:szCs w:val="24"/>
          <w:lang w:val="de-DE"/>
        </w:rPr>
        <w:t>er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sei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in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bCs/>
          <w:i/>
          <w:iCs/>
          <w:sz w:val="24"/>
          <w:szCs w:val="24"/>
          <w:lang w:val="de-DE"/>
        </w:rPr>
        <w:t>Freyburg</w:t>
      </w:r>
      <w:r w:rsidRPr="00F4420A">
        <w:rPr>
          <w:rFonts w:cs="Times New Roman"/>
          <w:bCs/>
          <w:i/>
          <w:iCs/>
          <w:sz w:val="24"/>
          <w:szCs w:val="24"/>
        </w:rPr>
        <w:t xml:space="preserve"> </w:t>
      </w:r>
      <w:r w:rsidRPr="00F4420A">
        <w:rPr>
          <w:rFonts w:cs="Times New Roman"/>
          <w:bCs/>
          <w:i/>
          <w:iCs/>
          <w:sz w:val="24"/>
          <w:szCs w:val="24"/>
          <w:lang w:val="de-DE"/>
        </w:rPr>
        <w:t>an</w:t>
      </w:r>
      <w:r w:rsidRPr="00F4420A">
        <w:rPr>
          <w:rFonts w:cs="Times New Roman"/>
          <w:bCs/>
          <w:i/>
          <w:iCs/>
          <w:sz w:val="24"/>
          <w:szCs w:val="24"/>
        </w:rPr>
        <w:t xml:space="preserve"> </w:t>
      </w:r>
      <w:r w:rsidRPr="00F4420A">
        <w:rPr>
          <w:rFonts w:cs="Times New Roman"/>
          <w:bCs/>
          <w:i/>
          <w:iCs/>
          <w:sz w:val="24"/>
          <w:szCs w:val="24"/>
          <w:lang w:val="de-DE"/>
        </w:rPr>
        <w:t>der</w:t>
      </w:r>
      <w:r w:rsidRPr="00F4420A">
        <w:rPr>
          <w:rFonts w:cs="Times New Roman"/>
          <w:bCs/>
          <w:i/>
          <w:iCs/>
          <w:sz w:val="24"/>
          <w:szCs w:val="24"/>
        </w:rPr>
        <w:t xml:space="preserve"> </w:t>
      </w:r>
      <w:r w:rsidRPr="00F4420A">
        <w:rPr>
          <w:rFonts w:cs="Times New Roman"/>
          <w:bCs/>
          <w:i/>
          <w:iCs/>
          <w:sz w:val="24"/>
          <w:szCs w:val="24"/>
          <w:lang w:val="de-DE"/>
        </w:rPr>
        <w:t>Unstrut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festgesetzt</w:t>
      </w:r>
      <w:r w:rsidRPr="00F4420A">
        <w:rPr>
          <w:rFonts w:cs="Times New Roman"/>
          <w:iCs/>
          <w:sz w:val="24"/>
          <w:szCs w:val="24"/>
        </w:rPr>
        <w:t xml:space="preserve">, </w:t>
      </w:r>
      <w:r w:rsidRPr="00F4420A">
        <w:rPr>
          <w:rFonts w:cs="Times New Roman"/>
          <w:iCs/>
          <w:sz w:val="24"/>
          <w:szCs w:val="24"/>
          <w:lang w:val="de-DE"/>
        </w:rPr>
        <w:t>doch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angeblich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ziehe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er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immer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wieder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inkognito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durchs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Land</w:t>
      </w:r>
      <w:r w:rsidR="003A516D" w:rsidRPr="00F4420A">
        <w:rPr>
          <w:rFonts w:cs="Times New Roman"/>
          <w:iCs/>
          <w:sz w:val="24"/>
          <w:szCs w:val="24"/>
        </w:rPr>
        <w:t xml:space="preserve"> </w:t>
      </w:r>
      <w:r w:rsidR="003A516D" w:rsidRPr="00F4420A">
        <w:rPr>
          <w:rFonts w:eastAsia="Times New Roman" w:cs="Times New Roman"/>
          <w:sz w:val="24"/>
          <w:szCs w:val="24"/>
          <w:lang w:eastAsia="ru-RU"/>
        </w:rPr>
        <w:t>[</w:t>
      </w:r>
      <w:r w:rsidR="000565CE" w:rsidRPr="00F4420A">
        <w:rPr>
          <w:sz w:val="24"/>
          <w:szCs w:val="24"/>
          <w:lang w:val="de-DE"/>
        </w:rPr>
        <w:t>Kehlman</w:t>
      </w:r>
      <w:r w:rsidR="000565CE" w:rsidRPr="00F4420A">
        <w:rPr>
          <w:rFonts w:cs="Times New Roman"/>
          <w:sz w:val="24"/>
          <w:szCs w:val="24"/>
        </w:rPr>
        <w:t xml:space="preserve">: </w:t>
      </w:r>
      <w:r w:rsidR="003E0B62" w:rsidRPr="00F4420A">
        <w:rPr>
          <w:rFonts w:cs="Times New Roman"/>
          <w:sz w:val="24"/>
          <w:szCs w:val="24"/>
        </w:rPr>
        <w:t>229</w:t>
      </w:r>
      <w:r w:rsidR="003A516D" w:rsidRPr="00F4420A">
        <w:rPr>
          <w:rFonts w:eastAsia="Times New Roman" w:cs="Times New Roman"/>
          <w:sz w:val="24"/>
          <w:szCs w:val="24"/>
          <w:lang w:eastAsia="ru-RU"/>
        </w:rPr>
        <w:t>]</w:t>
      </w:r>
      <w:r w:rsidRPr="00F4420A">
        <w:rPr>
          <w:rFonts w:cs="Times New Roman"/>
          <w:iCs/>
          <w:sz w:val="24"/>
          <w:szCs w:val="24"/>
        </w:rPr>
        <w:t xml:space="preserve">. </w:t>
      </w:r>
      <w:r w:rsidR="002E7C6C" w:rsidRPr="00F4420A">
        <w:rPr>
          <w:rFonts w:cs="Times New Roman"/>
          <w:iCs/>
          <w:sz w:val="24"/>
          <w:szCs w:val="24"/>
        </w:rPr>
        <w:t>–</w:t>
      </w:r>
      <w:r w:rsidRPr="00F4420A">
        <w:rPr>
          <w:rFonts w:cs="Times New Roman"/>
          <w:iCs/>
          <w:sz w:val="24"/>
          <w:szCs w:val="24"/>
        </w:rPr>
        <w:t xml:space="preserve"> Он или кто-то другой, такой как он, пока неизвестно, он ведь осел во </w:t>
      </w:r>
      <w:r w:rsidRPr="00F4420A">
        <w:rPr>
          <w:rFonts w:cs="Times New Roman"/>
          <w:bCs/>
          <w:i/>
          <w:iCs/>
          <w:sz w:val="24"/>
          <w:szCs w:val="24"/>
        </w:rPr>
        <w:t>Фрейнбурге-на-Унструте</w:t>
      </w:r>
      <w:r w:rsidRPr="00F4420A">
        <w:rPr>
          <w:rFonts w:cs="Times New Roman"/>
          <w:i/>
          <w:iCs/>
          <w:sz w:val="24"/>
          <w:szCs w:val="24"/>
        </w:rPr>
        <w:t>,</w:t>
      </w:r>
      <w:r w:rsidRPr="00F4420A">
        <w:rPr>
          <w:rFonts w:cs="Times New Roman"/>
          <w:iCs/>
          <w:sz w:val="24"/>
          <w:szCs w:val="24"/>
        </w:rPr>
        <w:t xml:space="preserve"> но похоже, что он ездит по стране инкогнито </w:t>
      </w:r>
      <w:r w:rsidRPr="00F4420A">
        <w:rPr>
          <w:rFonts w:cs="Times New Roman"/>
          <w:sz w:val="24"/>
          <w:szCs w:val="24"/>
        </w:rPr>
        <w:t>(</w:t>
      </w:r>
      <w:bookmarkStart w:id="1" w:name="_Hlk188963421"/>
      <w:r w:rsidRPr="00F4420A">
        <w:rPr>
          <w:rFonts w:cs="Times New Roman"/>
          <w:sz w:val="24"/>
          <w:szCs w:val="24"/>
        </w:rPr>
        <w:t>транслитерация+калькирование</w:t>
      </w:r>
      <w:bookmarkEnd w:id="1"/>
      <w:r w:rsidRPr="00F4420A">
        <w:rPr>
          <w:rFonts w:cs="Times New Roman"/>
          <w:iCs/>
          <w:sz w:val="24"/>
          <w:szCs w:val="24"/>
        </w:rPr>
        <w:t>)</w:t>
      </w:r>
      <w:r w:rsidR="003A516D" w:rsidRPr="00F4420A">
        <w:rPr>
          <w:rFonts w:cs="Times New Roman"/>
          <w:iCs/>
          <w:sz w:val="24"/>
          <w:szCs w:val="24"/>
        </w:rPr>
        <w:t xml:space="preserve"> </w:t>
      </w:r>
      <w:r w:rsidR="003A516D" w:rsidRPr="00F4420A">
        <w:rPr>
          <w:rFonts w:eastAsia="Times New Roman" w:cs="Times New Roman"/>
          <w:sz w:val="24"/>
          <w:szCs w:val="24"/>
          <w:lang w:eastAsia="ru-RU"/>
        </w:rPr>
        <w:t>[</w:t>
      </w:r>
      <w:r w:rsidR="000565CE" w:rsidRPr="00F4420A">
        <w:rPr>
          <w:rFonts w:eastAsia="Times New Roman" w:cs="Times New Roman"/>
          <w:sz w:val="24"/>
          <w:szCs w:val="24"/>
          <w:lang w:eastAsia="ru-RU"/>
        </w:rPr>
        <w:t>Кельман:</w:t>
      </w:r>
      <w:r w:rsidR="003E0B62" w:rsidRPr="00F4420A">
        <w:rPr>
          <w:rFonts w:eastAsia="Times New Roman" w:cs="Times New Roman"/>
          <w:sz w:val="24"/>
          <w:szCs w:val="24"/>
          <w:lang w:eastAsia="ru-RU"/>
        </w:rPr>
        <w:t xml:space="preserve"> 240</w:t>
      </w:r>
      <w:r w:rsidR="003A516D" w:rsidRPr="00F4420A">
        <w:rPr>
          <w:rFonts w:eastAsia="Times New Roman" w:cs="Times New Roman"/>
          <w:sz w:val="24"/>
          <w:szCs w:val="24"/>
          <w:lang w:eastAsia="ru-RU"/>
        </w:rPr>
        <w:t>]</w:t>
      </w:r>
      <w:r w:rsidRPr="00F4420A">
        <w:rPr>
          <w:rFonts w:cs="Times New Roman"/>
          <w:sz w:val="24"/>
          <w:szCs w:val="24"/>
        </w:rPr>
        <w:t>.</w:t>
      </w:r>
    </w:p>
    <w:p w14:paraId="3FA11984" w14:textId="77777777" w:rsidR="00756A49" w:rsidRPr="00446DA6" w:rsidRDefault="008B1273" w:rsidP="006867A5">
      <w:pPr>
        <w:pStyle w:val="a6"/>
        <w:numPr>
          <w:ilvl w:val="0"/>
          <w:numId w:val="5"/>
        </w:numPr>
        <w:spacing w:line="240" w:lineRule="auto"/>
        <w:ind w:left="0" w:firstLine="709"/>
        <w:jc w:val="both"/>
        <w:rPr>
          <w:rFonts w:cs="Times New Roman"/>
          <w:i/>
          <w:iCs/>
          <w:sz w:val="24"/>
          <w:szCs w:val="24"/>
          <w:shd w:val="clear" w:color="auto" w:fill="FFFFFF"/>
        </w:rPr>
      </w:pPr>
      <w:r w:rsidRPr="00F4420A">
        <w:rPr>
          <w:rFonts w:cs="Times New Roman"/>
          <w:iCs/>
          <w:sz w:val="24"/>
          <w:szCs w:val="24"/>
          <w:lang w:val="de-DE"/>
        </w:rPr>
        <w:t>Einfach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verschwinden</w:t>
      </w:r>
      <w:r w:rsidRPr="00F4420A">
        <w:rPr>
          <w:rFonts w:cs="Times New Roman"/>
          <w:iCs/>
          <w:sz w:val="24"/>
          <w:szCs w:val="24"/>
        </w:rPr>
        <w:t xml:space="preserve">, </w:t>
      </w:r>
      <w:r w:rsidRPr="00F4420A">
        <w:rPr>
          <w:rFonts w:cs="Times New Roman"/>
          <w:iCs/>
          <w:sz w:val="24"/>
          <w:szCs w:val="24"/>
          <w:lang w:val="de-DE"/>
        </w:rPr>
        <w:t>sagte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Humboldt</w:t>
      </w:r>
      <w:r w:rsidRPr="00F4420A">
        <w:rPr>
          <w:rFonts w:cs="Times New Roman"/>
          <w:iCs/>
          <w:sz w:val="24"/>
          <w:szCs w:val="24"/>
        </w:rPr>
        <w:t xml:space="preserve">, </w:t>
      </w:r>
      <w:r w:rsidRPr="00F4420A">
        <w:rPr>
          <w:rFonts w:cs="Times New Roman"/>
          <w:iCs/>
          <w:sz w:val="24"/>
          <w:szCs w:val="24"/>
          <w:lang w:val="de-DE"/>
        </w:rPr>
        <w:t>am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H</w:t>
      </w:r>
      <w:r w:rsidRPr="00F4420A">
        <w:rPr>
          <w:rFonts w:cs="Times New Roman"/>
          <w:iCs/>
          <w:sz w:val="24"/>
          <w:szCs w:val="24"/>
        </w:rPr>
        <w:t>ö</w:t>
      </w:r>
      <w:r w:rsidRPr="00F4420A">
        <w:rPr>
          <w:rFonts w:cs="Times New Roman"/>
          <w:iCs/>
          <w:sz w:val="24"/>
          <w:szCs w:val="24"/>
          <w:lang w:val="de-DE"/>
        </w:rPr>
        <w:t>hepunkt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des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Lebens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aufs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bCs/>
          <w:i/>
          <w:iCs/>
          <w:sz w:val="24"/>
          <w:szCs w:val="24"/>
          <w:lang w:val="de-DE"/>
        </w:rPr>
        <w:t>Kaspische</w:t>
      </w:r>
      <w:r w:rsidRPr="00F4420A">
        <w:rPr>
          <w:rFonts w:cs="Times New Roman"/>
          <w:bCs/>
          <w:i/>
          <w:iCs/>
          <w:sz w:val="24"/>
          <w:szCs w:val="24"/>
        </w:rPr>
        <w:t xml:space="preserve"> </w:t>
      </w:r>
      <w:r w:rsidRPr="00F4420A">
        <w:rPr>
          <w:rFonts w:cs="Times New Roman"/>
          <w:bCs/>
          <w:i/>
          <w:iCs/>
          <w:sz w:val="24"/>
          <w:szCs w:val="24"/>
          <w:lang w:val="de-DE"/>
        </w:rPr>
        <w:t>Meer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fahren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und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nie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lang w:val="de-DE"/>
        </w:rPr>
        <w:t>zur</w:t>
      </w:r>
      <w:r w:rsidRPr="00F4420A">
        <w:rPr>
          <w:rFonts w:cs="Times New Roman"/>
          <w:iCs/>
          <w:sz w:val="24"/>
          <w:szCs w:val="24"/>
        </w:rPr>
        <w:t>ü</w:t>
      </w:r>
      <w:r w:rsidRPr="00F4420A">
        <w:rPr>
          <w:rFonts w:cs="Times New Roman"/>
          <w:iCs/>
          <w:sz w:val="24"/>
          <w:szCs w:val="24"/>
          <w:lang w:val="de-DE"/>
        </w:rPr>
        <w:t>ckkommen</w:t>
      </w:r>
      <w:r w:rsidR="003A516D" w:rsidRPr="00F4420A">
        <w:rPr>
          <w:rFonts w:cs="Times New Roman"/>
          <w:iCs/>
          <w:sz w:val="24"/>
          <w:szCs w:val="24"/>
        </w:rPr>
        <w:t xml:space="preserve"> </w:t>
      </w:r>
      <w:r w:rsidR="003A516D" w:rsidRPr="00F4420A">
        <w:rPr>
          <w:rFonts w:eastAsia="Times New Roman" w:cs="Times New Roman"/>
          <w:sz w:val="24"/>
          <w:szCs w:val="24"/>
          <w:lang w:eastAsia="ru-RU"/>
        </w:rPr>
        <w:t>[</w:t>
      </w:r>
      <w:r w:rsidR="000565CE" w:rsidRPr="00F4420A">
        <w:rPr>
          <w:sz w:val="24"/>
          <w:szCs w:val="24"/>
          <w:lang w:val="de-DE"/>
        </w:rPr>
        <w:t>Kehlman</w:t>
      </w:r>
      <w:r w:rsidR="000565CE" w:rsidRPr="00F4420A">
        <w:rPr>
          <w:rFonts w:cs="Times New Roman"/>
          <w:sz w:val="24"/>
          <w:szCs w:val="24"/>
        </w:rPr>
        <w:t xml:space="preserve">: </w:t>
      </w:r>
      <w:r w:rsidR="003E0B62" w:rsidRPr="00F4420A">
        <w:rPr>
          <w:rFonts w:cs="Times New Roman"/>
          <w:sz w:val="24"/>
          <w:szCs w:val="24"/>
        </w:rPr>
        <w:t>289</w:t>
      </w:r>
      <w:r w:rsidR="003A516D" w:rsidRPr="00F4420A">
        <w:rPr>
          <w:rFonts w:eastAsia="Times New Roman" w:cs="Times New Roman"/>
          <w:sz w:val="24"/>
          <w:szCs w:val="24"/>
          <w:lang w:eastAsia="ru-RU"/>
        </w:rPr>
        <w:t>]</w:t>
      </w:r>
      <w:r w:rsidRPr="00F4420A">
        <w:rPr>
          <w:rFonts w:cs="Times New Roman"/>
          <w:iCs/>
          <w:sz w:val="24"/>
          <w:szCs w:val="24"/>
        </w:rPr>
        <w:t xml:space="preserve">? </w:t>
      </w:r>
      <w:r w:rsidR="002E7C6C" w:rsidRPr="00F4420A">
        <w:rPr>
          <w:rFonts w:cs="Times New Roman"/>
          <w:iCs/>
          <w:sz w:val="24"/>
          <w:szCs w:val="24"/>
        </w:rPr>
        <w:t>–</w:t>
      </w:r>
      <w:r w:rsidRPr="00F4420A">
        <w:rPr>
          <w:rFonts w:cs="Times New Roman"/>
          <w:iCs/>
          <w:sz w:val="24"/>
          <w:szCs w:val="24"/>
        </w:rPr>
        <w:t xml:space="preserve"> </w:t>
      </w:r>
      <w:r w:rsidRPr="00F4420A">
        <w:rPr>
          <w:rFonts w:cs="Times New Roman"/>
          <w:iCs/>
          <w:sz w:val="24"/>
          <w:szCs w:val="24"/>
          <w:shd w:val="clear" w:color="auto" w:fill="FFFFFF"/>
        </w:rPr>
        <w:t xml:space="preserve">Вот так, на пике жизни выйти в </w:t>
      </w:r>
      <w:r w:rsidRPr="00F4420A">
        <w:rPr>
          <w:rFonts w:cs="Times New Roman"/>
          <w:bCs/>
          <w:i/>
          <w:iCs/>
          <w:sz w:val="24"/>
          <w:szCs w:val="24"/>
          <w:shd w:val="clear" w:color="auto" w:fill="FFFFFF"/>
        </w:rPr>
        <w:t>Каспийское море</w:t>
      </w:r>
      <w:r w:rsidRPr="00F4420A">
        <w:rPr>
          <w:rFonts w:cs="Times New Roman"/>
          <w:iCs/>
          <w:sz w:val="24"/>
          <w:szCs w:val="24"/>
          <w:shd w:val="clear" w:color="auto" w:fill="FFFFFF"/>
        </w:rPr>
        <w:t xml:space="preserve"> и никогда уже не вернуться назад</w:t>
      </w:r>
      <w:r w:rsidR="003E0B62" w:rsidRPr="00F4420A">
        <w:rPr>
          <w:rFonts w:cs="Times New Roman"/>
          <w:iCs/>
          <w:sz w:val="24"/>
          <w:szCs w:val="24"/>
          <w:shd w:val="clear" w:color="auto" w:fill="FFFFFF"/>
        </w:rPr>
        <w:t xml:space="preserve"> </w:t>
      </w:r>
      <w:r w:rsidR="003A516D" w:rsidRPr="000565CE">
        <w:rPr>
          <w:rFonts w:eastAsia="Times New Roman" w:cs="Times New Roman"/>
          <w:sz w:val="24"/>
          <w:szCs w:val="24"/>
          <w:lang w:eastAsia="ru-RU"/>
        </w:rPr>
        <w:t>[</w:t>
      </w:r>
      <w:r w:rsidR="000565CE" w:rsidRPr="000565CE">
        <w:rPr>
          <w:rFonts w:eastAsia="Times New Roman" w:cs="Times New Roman"/>
          <w:sz w:val="24"/>
          <w:szCs w:val="24"/>
          <w:lang w:eastAsia="ru-RU"/>
        </w:rPr>
        <w:t xml:space="preserve">Кельман: </w:t>
      </w:r>
      <w:r w:rsidR="003E0B62" w:rsidRPr="000565CE">
        <w:rPr>
          <w:rFonts w:eastAsia="Times New Roman" w:cs="Times New Roman"/>
          <w:sz w:val="24"/>
          <w:szCs w:val="24"/>
          <w:lang w:eastAsia="ru-RU"/>
        </w:rPr>
        <w:t>305</w:t>
      </w:r>
      <w:r w:rsidR="003A516D" w:rsidRPr="000565CE">
        <w:rPr>
          <w:rFonts w:eastAsia="Times New Roman" w:cs="Times New Roman"/>
          <w:sz w:val="24"/>
          <w:szCs w:val="24"/>
          <w:lang w:eastAsia="ru-RU"/>
        </w:rPr>
        <w:t>]</w:t>
      </w:r>
      <w:r w:rsidRPr="00446DA6">
        <w:rPr>
          <w:rFonts w:cs="Times New Roman"/>
          <w:i/>
          <w:iCs/>
          <w:sz w:val="24"/>
          <w:szCs w:val="24"/>
          <w:shd w:val="clear" w:color="auto" w:fill="FFFFFF"/>
        </w:rPr>
        <w:t>?</w:t>
      </w:r>
      <w:r w:rsidR="003E0B62" w:rsidRPr="00446DA6">
        <w:rPr>
          <w:rFonts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3E0B62" w:rsidRPr="00446DA6">
        <w:rPr>
          <w:rFonts w:cs="Times New Roman"/>
          <w:sz w:val="24"/>
          <w:szCs w:val="24"/>
          <w:shd w:val="clear" w:color="auto" w:fill="FFFFFF"/>
        </w:rPr>
        <w:t>(</w:t>
      </w:r>
      <w:r w:rsidR="00F4420A" w:rsidRPr="00F074D3">
        <w:rPr>
          <w:rFonts w:cs="Times New Roman"/>
          <w:sz w:val="24"/>
          <w:szCs w:val="24"/>
        </w:rPr>
        <w:t>калькирование+т</w:t>
      </w:r>
      <w:r w:rsidR="003E0B62" w:rsidRPr="00F074D3">
        <w:rPr>
          <w:rFonts w:cs="Times New Roman"/>
          <w:sz w:val="24"/>
          <w:szCs w:val="24"/>
        </w:rPr>
        <w:t>ранскрипция).</w:t>
      </w:r>
      <w:r w:rsidRPr="00446DA6">
        <w:rPr>
          <w:rFonts w:cs="Times New Roman"/>
          <w:i/>
          <w:iCs/>
          <w:sz w:val="24"/>
          <w:szCs w:val="24"/>
          <w:shd w:val="clear" w:color="auto" w:fill="FFFFFF"/>
        </w:rPr>
        <w:t xml:space="preserve"> </w:t>
      </w:r>
    </w:p>
    <w:p w14:paraId="225CAB7B" w14:textId="77777777" w:rsidR="00756A49" w:rsidRPr="00446DA6" w:rsidRDefault="00756A49" w:rsidP="006867A5">
      <w:pPr>
        <w:pStyle w:val="a6"/>
        <w:spacing w:line="240" w:lineRule="auto"/>
        <w:ind w:left="0"/>
        <w:jc w:val="both"/>
        <w:rPr>
          <w:rFonts w:cs="Times New Roman"/>
          <w:i/>
          <w:iCs/>
          <w:sz w:val="24"/>
          <w:szCs w:val="24"/>
          <w:shd w:val="clear" w:color="auto" w:fill="FFFFFF"/>
        </w:rPr>
      </w:pPr>
      <w:r w:rsidRPr="00446DA6">
        <w:rPr>
          <w:sz w:val="24"/>
          <w:szCs w:val="24"/>
        </w:rPr>
        <w:t xml:space="preserve">В романе </w:t>
      </w:r>
      <w:r w:rsidRPr="00446DA6">
        <w:rPr>
          <w:rStyle w:val="a5"/>
          <w:sz w:val="24"/>
          <w:szCs w:val="24"/>
        </w:rPr>
        <w:t>«</w:t>
      </w:r>
      <w:r w:rsidRPr="004C3704">
        <w:rPr>
          <w:rStyle w:val="a5"/>
          <w:i w:val="0"/>
          <w:sz w:val="24"/>
          <w:szCs w:val="24"/>
        </w:rPr>
        <w:t>Измеряя мир</w:t>
      </w:r>
      <w:r w:rsidRPr="00446DA6">
        <w:rPr>
          <w:rStyle w:val="a5"/>
          <w:sz w:val="24"/>
          <w:szCs w:val="24"/>
        </w:rPr>
        <w:t>»</w:t>
      </w:r>
      <w:r w:rsidRPr="00446DA6">
        <w:rPr>
          <w:sz w:val="24"/>
          <w:szCs w:val="24"/>
        </w:rPr>
        <w:t xml:space="preserve"> </w:t>
      </w:r>
      <w:r w:rsidR="004C3704">
        <w:rPr>
          <w:sz w:val="24"/>
          <w:szCs w:val="24"/>
        </w:rPr>
        <w:t>выявлены фразеологизмы</w:t>
      </w:r>
      <w:r w:rsidRPr="00446DA6">
        <w:rPr>
          <w:sz w:val="24"/>
          <w:szCs w:val="24"/>
        </w:rPr>
        <w:t xml:space="preserve">, </w:t>
      </w:r>
      <w:r w:rsidR="004C3704">
        <w:rPr>
          <w:sz w:val="24"/>
          <w:szCs w:val="24"/>
        </w:rPr>
        <w:t xml:space="preserve">отражающие национально-культурную специфику, при переводе которых </w:t>
      </w:r>
      <w:r w:rsidRPr="00446DA6">
        <w:rPr>
          <w:sz w:val="24"/>
          <w:szCs w:val="24"/>
        </w:rPr>
        <w:t>использовались полные или частичные аналоги</w:t>
      </w:r>
      <w:r w:rsidR="004C3704">
        <w:rPr>
          <w:sz w:val="24"/>
          <w:szCs w:val="24"/>
        </w:rPr>
        <w:t>:</w:t>
      </w:r>
    </w:p>
    <w:p w14:paraId="582B4EF2" w14:textId="77777777" w:rsidR="00DB5B5B" w:rsidRPr="00446DA6" w:rsidRDefault="00DB5B5B" w:rsidP="006867A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4C3704">
        <w:rPr>
          <w:rStyle w:val="a5"/>
          <w:i w:val="0"/>
          <w:lang w:val="de-DE"/>
        </w:rPr>
        <w:t>Na</w:t>
      </w:r>
      <w:r w:rsidRPr="004C3704">
        <w:rPr>
          <w:rStyle w:val="a5"/>
          <w:i w:val="0"/>
        </w:rPr>
        <w:t xml:space="preserve"> </w:t>
      </w:r>
      <w:r w:rsidRPr="004C3704">
        <w:rPr>
          <w:rStyle w:val="a5"/>
          <w:i w:val="0"/>
          <w:lang w:val="de-DE"/>
        </w:rPr>
        <w:t>los</w:t>
      </w:r>
      <w:r w:rsidRPr="004C3704">
        <w:rPr>
          <w:rStyle w:val="a5"/>
          <w:i w:val="0"/>
        </w:rPr>
        <w:t xml:space="preserve">, </w:t>
      </w:r>
      <w:r w:rsidRPr="004C3704">
        <w:rPr>
          <w:rStyle w:val="a5"/>
          <w:i w:val="0"/>
          <w:lang w:val="de-DE"/>
        </w:rPr>
        <w:t>hatte</w:t>
      </w:r>
      <w:r w:rsidRPr="004C3704">
        <w:rPr>
          <w:rStyle w:val="a5"/>
          <w:i w:val="0"/>
        </w:rPr>
        <w:t xml:space="preserve"> </w:t>
      </w:r>
      <w:r w:rsidRPr="004C3704">
        <w:rPr>
          <w:rStyle w:val="a5"/>
          <w:i w:val="0"/>
          <w:lang w:val="de-DE"/>
        </w:rPr>
        <w:t>B</w:t>
      </w:r>
      <w:r w:rsidRPr="004C3704">
        <w:rPr>
          <w:rStyle w:val="a5"/>
          <w:i w:val="0"/>
        </w:rPr>
        <w:t>ü</w:t>
      </w:r>
      <w:r w:rsidRPr="004C3704">
        <w:rPr>
          <w:rStyle w:val="a5"/>
          <w:i w:val="0"/>
          <w:lang w:val="de-DE"/>
        </w:rPr>
        <w:t>ttner</w:t>
      </w:r>
      <w:r w:rsidRPr="004C3704">
        <w:rPr>
          <w:rStyle w:val="a5"/>
          <w:i w:val="0"/>
        </w:rPr>
        <w:t xml:space="preserve"> </w:t>
      </w:r>
      <w:r w:rsidRPr="004C3704">
        <w:rPr>
          <w:rStyle w:val="a5"/>
          <w:i w:val="0"/>
          <w:lang w:val="de-DE"/>
        </w:rPr>
        <w:t>gerufen</w:t>
      </w:r>
      <w:r w:rsidRPr="004C3704">
        <w:rPr>
          <w:rStyle w:val="a5"/>
          <w:i w:val="0"/>
        </w:rPr>
        <w:t xml:space="preserve">, </w:t>
      </w:r>
      <w:r w:rsidRPr="004C3704">
        <w:rPr>
          <w:rStyle w:val="a5"/>
          <w:bCs/>
          <w:lang w:val="de-DE"/>
        </w:rPr>
        <w:t>keine</w:t>
      </w:r>
      <w:r w:rsidRPr="004C3704">
        <w:rPr>
          <w:rStyle w:val="a5"/>
          <w:bCs/>
        </w:rPr>
        <w:t xml:space="preserve"> </w:t>
      </w:r>
      <w:r w:rsidRPr="004C3704">
        <w:rPr>
          <w:rStyle w:val="a5"/>
          <w:bCs/>
          <w:lang w:val="de-DE"/>
        </w:rPr>
        <w:t>Maulaffen</w:t>
      </w:r>
      <w:r w:rsidRPr="004C3704">
        <w:rPr>
          <w:rStyle w:val="a5"/>
          <w:bCs/>
        </w:rPr>
        <w:t xml:space="preserve"> </w:t>
      </w:r>
      <w:r w:rsidRPr="004C3704">
        <w:rPr>
          <w:rStyle w:val="a5"/>
          <w:bCs/>
          <w:lang w:val="de-DE"/>
        </w:rPr>
        <w:t>feilhalten</w:t>
      </w:r>
      <w:r w:rsidRPr="004C3704">
        <w:rPr>
          <w:rStyle w:val="a5"/>
          <w:i w:val="0"/>
        </w:rPr>
        <w:t xml:space="preserve">, </w:t>
      </w:r>
      <w:r w:rsidRPr="004C3704">
        <w:rPr>
          <w:rStyle w:val="a5"/>
          <w:i w:val="0"/>
          <w:lang w:val="de-DE"/>
        </w:rPr>
        <w:t>anfangen</w:t>
      </w:r>
      <w:r w:rsidRPr="004C3704">
        <w:rPr>
          <w:rStyle w:val="a5"/>
          <w:i w:val="0"/>
        </w:rPr>
        <w:t xml:space="preserve">, </w:t>
      </w:r>
      <w:r w:rsidRPr="004C3704">
        <w:rPr>
          <w:rStyle w:val="a5"/>
          <w:i w:val="0"/>
          <w:lang w:val="de-DE"/>
        </w:rPr>
        <w:t>los</w:t>
      </w:r>
      <w:r w:rsidR="003A516D" w:rsidRPr="004C3704">
        <w:rPr>
          <w:rStyle w:val="a5"/>
          <w:i w:val="0"/>
        </w:rPr>
        <w:t xml:space="preserve"> </w:t>
      </w:r>
      <w:r w:rsidR="003A516D" w:rsidRPr="004C3704">
        <w:rPr>
          <w:i/>
        </w:rPr>
        <w:t>[</w:t>
      </w:r>
      <w:r w:rsidR="000565CE" w:rsidRPr="004C3704">
        <w:rPr>
          <w:i/>
          <w:lang w:val="de-DE"/>
        </w:rPr>
        <w:t>Kehlman</w:t>
      </w:r>
      <w:r w:rsidR="000565CE" w:rsidRPr="004C3704">
        <w:rPr>
          <w:i/>
        </w:rPr>
        <w:t xml:space="preserve">: </w:t>
      </w:r>
      <w:r w:rsidR="003E0B62" w:rsidRPr="004C3704">
        <w:rPr>
          <w:i/>
        </w:rPr>
        <w:t>56</w:t>
      </w:r>
      <w:r w:rsidR="003A516D" w:rsidRPr="004C3704">
        <w:rPr>
          <w:i/>
        </w:rPr>
        <w:t>]</w:t>
      </w:r>
      <w:r w:rsidRPr="004C3704">
        <w:rPr>
          <w:rStyle w:val="a5"/>
          <w:i w:val="0"/>
        </w:rPr>
        <w:t>!</w:t>
      </w:r>
      <w:r w:rsidRPr="004C3704">
        <w:rPr>
          <w:i/>
        </w:rPr>
        <w:t xml:space="preserve"> </w:t>
      </w:r>
      <w:r w:rsidR="002E7C6C" w:rsidRPr="004C3704">
        <w:rPr>
          <w:i/>
        </w:rPr>
        <w:t>–</w:t>
      </w:r>
      <w:r w:rsidRPr="004C3704">
        <w:rPr>
          <w:i/>
        </w:rPr>
        <w:t xml:space="preserve"> </w:t>
      </w:r>
      <w:r w:rsidRPr="004C3704">
        <w:rPr>
          <w:rStyle w:val="a5"/>
          <w:i w:val="0"/>
        </w:rPr>
        <w:t xml:space="preserve">Давайте, давайте, вскричал Бютнер, </w:t>
      </w:r>
      <w:r w:rsidRPr="004C3704">
        <w:rPr>
          <w:rStyle w:val="a5"/>
          <w:bCs/>
        </w:rPr>
        <w:t>нечего ворон считать</w:t>
      </w:r>
      <w:r w:rsidRPr="004C3704">
        <w:rPr>
          <w:rStyle w:val="a5"/>
          <w:i w:val="0"/>
        </w:rPr>
        <w:t xml:space="preserve"> — принимайтесь за дело</w:t>
      </w:r>
      <w:r w:rsidR="003A516D" w:rsidRPr="004C3704">
        <w:rPr>
          <w:rStyle w:val="a5"/>
          <w:i w:val="0"/>
        </w:rPr>
        <w:t xml:space="preserve"> </w:t>
      </w:r>
      <w:r w:rsidR="003A516D" w:rsidRPr="004C3704">
        <w:rPr>
          <w:i/>
        </w:rPr>
        <w:t>[</w:t>
      </w:r>
      <w:r w:rsidR="000565CE" w:rsidRPr="004C3704">
        <w:rPr>
          <w:i/>
        </w:rPr>
        <w:t>Кельман:</w:t>
      </w:r>
      <w:r w:rsidR="003E0B62" w:rsidRPr="004C3704">
        <w:rPr>
          <w:i/>
        </w:rPr>
        <w:t xml:space="preserve"> 56</w:t>
      </w:r>
      <w:r w:rsidR="003A516D" w:rsidRPr="004C3704">
        <w:rPr>
          <w:i/>
        </w:rPr>
        <w:t>]</w:t>
      </w:r>
      <w:r w:rsidRPr="004C3704">
        <w:rPr>
          <w:rStyle w:val="a5"/>
          <w:i w:val="0"/>
        </w:rPr>
        <w:t>!</w:t>
      </w:r>
      <w:r w:rsidRPr="00446DA6">
        <w:t xml:space="preserve"> (</w:t>
      </w:r>
      <w:r w:rsidR="004C3704">
        <w:t>ч</w:t>
      </w:r>
      <w:r w:rsidRPr="00446DA6">
        <w:t>астичный эквивалент)</w:t>
      </w:r>
      <w:r w:rsidR="003E0B62" w:rsidRPr="00446DA6">
        <w:t>.</w:t>
      </w:r>
      <w:r w:rsidR="00525ADD" w:rsidRPr="00446DA6">
        <w:t xml:space="preserve"> </w:t>
      </w:r>
    </w:p>
    <w:p w14:paraId="10807BC6" w14:textId="77777777" w:rsidR="00DB5B5B" w:rsidRPr="00446DA6" w:rsidRDefault="00DB5B5B" w:rsidP="006867A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4C3704">
        <w:rPr>
          <w:rStyle w:val="a5"/>
          <w:i w:val="0"/>
          <w:lang w:val="de-DE"/>
        </w:rPr>
        <w:t>Er</w:t>
      </w:r>
      <w:r w:rsidRPr="004C3704">
        <w:rPr>
          <w:rStyle w:val="a5"/>
          <w:i w:val="0"/>
        </w:rPr>
        <w:t xml:space="preserve"> </w:t>
      </w:r>
      <w:r w:rsidRPr="004C3704">
        <w:rPr>
          <w:rStyle w:val="a5"/>
          <w:i w:val="0"/>
          <w:lang w:val="de-DE"/>
        </w:rPr>
        <w:t>sei</w:t>
      </w:r>
      <w:r w:rsidRPr="004C3704">
        <w:rPr>
          <w:rStyle w:val="a5"/>
          <w:i w:val="0"/>
        </w:rPr>
        <w:t xml:space="preserve"> </w:t>
      </w:r>
      <w:r w:rsidRPr="004C3704">
        <w:rPr>
          <w:rStyle w:val="a5"/>
          <w:i w:val="0"/>
          <w:lang w:val="de-DE"/>
        </w:rPr>
        <w:t>Leiter</w:t>
      </w:r>
      <w:r w:rsidRPr="004C3704">
        <w:rPr>
          <w:rStyle w:val="a5"/>
          <w:i w:val="0"/>
        </w:rPr>
        <w:t xml:space="preserve"> </w:t>
      </w:r>
      <w:r w:rsidRPr="004C3704">
        <w:rPr>
          <w:rStyle w:val="a5"/>
          <w:i w:val="0"/>
          <w:lang w:val="de-DE"/>
        </w:rPr>
        <w:t>der</w:t>
      </w:r>
      <w:r w:rsidRPr="004C3704">
        <w:rPr>
          <w:rStyle w:val="a5"/>
          <w:i w:val="0"/>
        </w:rPr>
        <w:t xml:space="preserve"> </w:t>
      </w:r>
      <w:r w:rsidRPr="004C3704">
        <w:rPr>
          <w:rStyle w:val="a5"/>
          <w:i w:val="0"/>
          <w:lang w:val="de-DE"/>
        </w:rPr>
        <w:t>staatlichen</w:t>
      </w:r>
      <w:r w:rsidRPr="004C3704">
        <w:rPr>
          <w:rStyle w:val="a5"/>
          <w:i w:val="0"/>
        </w:rPr>
        <w:t xml:space="preserve"> </w:t>
      </w:r>
      <w:r w:rsidRPr="004C3704">
        <w:rPr>
          <w:rStyle w:val="a5"/>
          <w:i w:val="0"/>
          <w:lang w:val="de-DE"/>
        </w:rPr>
        <w:t>Me</w:t>
      </w:r>
      <w:r w:rsidRPr="004C3704">
        <w:rPr>
          <w:rStyle w:val="a5"/>
          <w:i w:val="0"/>
        </w:rPr>
        <w:t>ß</w:t>
      </w:r>
      <w:r w:rsidRPr="004C3704">
        <w:rPr>
          <w:rStyle w:val="a5"/>
          <w:i w:val="0"/>
          <w:lang w:val="de-DE"/>
        </w:rPr>
        <w:t>kommission</w:t>
      </w:r>
      <w:r w:rsidRPr="004C3704">
        <w:rPr>
          <w:rStyle w:val="a5"/>
          <w:i w:val="0"/>
        </w:rPr>
        <w:t xml:space="preserve">, </w:t>
      </w:r>
      <w:r w:rsidRPr="004C3704">
        <w:rPr>
          <w:rStyle w:val="a5"/>
          <w:i w:val="0"/>
          <w:lang w:val="de-DE"/>
        </w:rPr>
        <w:t>und</w:t>
      </w:r>
      <w:r w:rsidRPr="004C3704">
        <w:rPr>
          <w:rStyle w:val="a5"/>
          <w:i w:val="0"/>
        </w:rPr>
        <w:t xml:space="preserve"> </w:t>
      </w:r>
      <w:r w:rsidRPr="004C3704">
        <w:rPr>
          <w:rStyle w:val="a5"/>
          <w:i w:val="0"/>
          <w:lang w:val="de-DE"/>
        </w:rPr>
        <w:t>wenn</w:t>
      </w:r>
      <w:r w:rsidRPr="004C3704">
        <w:rPr>
          <w:rStyle w:val="a5"/>
          <w:i w:val="0"/>
        </w:rPr>
        <w:t xml:space="preserve"> </w:t>
      </w:r>
      <w:r w:rsidRPr="004C3704">
        <w:rPr>
          <w:rStyle w:val="a5"/>
          <w:i w:val="0"/>
          <w:lang w:val="de-DE"/>
        </w:rPr>
        <w:t>man</w:t>
      </w:r>
      <w:r w:rsidRPr="004C3704">
        <w:rPr>
          <w:rStyle w:val="a5"/>
          <w:i w:val="0"/>
        </w:rPr>
        <w:t xml:space="preserve"> </w:t>
      </w:r>
      <w:r w:rsidRPr="004C3704">
        <w:rPr>
          <w:rStyle w:val="a5"/>
          <w:i w:val="0"/>
          <w:lang w:val="de-DE"/>
        </w:rPr>
        <w:t>ihn</w:t>
      </w:r>
      <w:r w:rsidRPr="004C3704">
        <w:rPr>
          <w:rStyle w:val="a5"/>
          <w:i w:val="0"/>
        </w:rPr>
        <w:t xml:space="preserve"> </w:t>
      </w:r>
      <w:r w:rsidRPr="004C3704">
        <w:rPr>
          <w:rStyle w:val="a5"/>
          <w:bCs/>
          <w:lang w:val="de-DE"/>
        </w:rPr>
        <w:t>von</w:t>
      </w:r>
      <w:r w:rsidRPr="004C3704">
        <w:rPr>
          <w:rStyle w:val="a5"/>
          <w:bCs/>
        </w:rPr>
        <w:t xml:space="preserve"> </w:t>
      </w:r>
      <w:r w:rsidRPr="004C3704">
        <w:rPr>
          <w:rStyle w:val="a5"/>
          <w:bCs/>
          <w:lang w:val="de-DE"/>
        </w:rPr>
        <w:t>der</w:t>
      </w:r>
      <w:r w:rsidRPr="004C3704">
        <w:rPr>
          <w:rStyle w:val="a5"/>
          <w:bCs/>
        </w:rPr>
        <w:t xml:space="preserve"> </w:t>
      </w:r>
      <w:r w:rsidRPr="004C3704">
        <w:rPr>
          <w:rStyle w:val="a5"/>
          <w:bCs/>
          <w:lang w:val="de-DE"/>
        </w:rPr>
        <w:t>Schwelle</w:t>
      </w:r>
      <w:r w:rsidRPr="004C3704">
        <w:rPr>
          <w:rStyle w:val="a5"/>
          <w:bCs/>
        </w:rPr>
        <w:t xml:space="preserve"> </w:t>
      </w:r>
      <w:r w:rsidRPr="004C3704">
        <w:rPr>
          <w:rStyle w:val="a5"/>
          <w:bCs/>
          <w:lang w:val="de-DE"/>
        </w:rPr>
        <w:t>weise</w:t>
      </w:r>
      <w:r w:rsidRPr="004C3704">
        <w:rPr>
          <w:rStyle w:val="a5"/>
          <w:i w:val="0"/>
        </w:rPr>
        <w:t xml:space="preserve">, </w:t>
      </w:r>
      <w:r w:rsidRPr="004C3704">
        <w:rPr>
          <w:rStyle w:val="a5"/>
          <w:i w:val="0"/>
          <w:lang w:val="de-DE"/>
        </w:rPr>
        <w:t>kehre</w:t>
      </w:r>
      <w:r w:rsidRPr="004C3704">
        <w:rPr>
          <w:rStyle w:val="a5"/>
          <w:i w:val="0"/>
        </w:rPr>
        <w:t xml:space="preserve"> </w:t>
      </w:r>
      <w:r w:rsidRPr="004C3704">
        <w:rPr>
          <w:rStyle w:val="a5"/>
          <w:i w:val="0"/>
          <w:lang w:val="de-DE"/>
        </w:rPr>
        <w:t>er</w:t>
      </w:r>
      <w:r w:rsidRPr="004C3704">
        <w:rPr>
          <w:rStyle w:val="a5"/>
          <w:i w:val="0"/>
        </w:rPr>
        <w:t xml:space="preserve"> </w:t>
      </w:r>
      <w:r w:rsidRPr="004C3704">
        <w:rPr>
          <w:rStyle w:val="a5"/>
          <w:i w:val="0"/>
          <w:lang w:val="de-DE"/>
        </w:rPr>
        <w:t>in</w:t>
      </w:r>
      <w:r w:rsidRPr="004C3704">
        <w:rPr>
          <w:rStyle w:val="a5"/>
          <w:i w:val="0"/>
        </w:rPr>
        <w:t xml:space="preserve"> </w:t>
      </w:r>
      <w:r w:rsidRPr="004C3704">
        <w:rPr>
          <w:rStyle w:val="a5"/>
          <w:i w:val="0"/>
          <w:lang w:val="de-DE"/>
        </w:rPr>
        <w:t>Begleitung</w:t>
      </w:r>
      <w:r w:rsidRPr="004C3704">
        <w:rPr>
          <w:rStyle w:val="a5"/>
          <w:i w:val="0"/>
        </w:rPr>
        <w:t xml:space="preserve"> </w:t>
      </w:r>
      <w:r w:rsidRPr="004C3704">
        <w:rPr>
          <w:rStyle w:val="a5"/>
          <w:i w:val="0"/>
          <w:lang w:val="de-DE"/>
        </w:rPr>
        <w:t>wiede</w:t>
      </w:r>
      <w:r w:rsidR="003E0B62" w:rsidRPr="004C3704">
        <w:rPr>
          <w:rStyle w:val="a5"/>
          <w:i w:val="0"/>
          <w:lang w:val="de-DE"/>
        </w:rPr>
        <w:t>r</w:t>
      </w:r>
      <w:r w:rsidR="003A516D" w:rsidRPr="004C3704">
        <w:rPr>
          <w:rStyle w:val="a5"/>
          <w:i w:val="0"/>
        </w:rPr>
        <w:t xml:space="preserve"> </w:t>
      </w:r>
      <w:r w:rsidR="003A516D" w:rsidRPr="004C3704">
        <w:rPr>
          <w:i/>
        </w:rPr>
        <w:t>[</w:t>
      </w:r>
      <w:r w:rsidR="000565CE" w:rsidRPr="004C3704">
        <w:rPr>
          <w:i/>
          <w:lang w:val="de-DE"/>
        </w:rPr>
        <w:t>Kehlman</w:t>
      </w:r>
      <w:r w:rsidR="000565CE" w:rsidRPr="004C3704">
        <w:rPr>
          <w:i/>
        </w:rPr>
        <w:t>:</w:t>
      </w:r>
      <w:r w:rsidR="003E0B62" w:rsidRPr="004C3704">
        <w:rPr>
          <w:i/>
        </w:rPr>
        <w:t>161</w:t>
      </w:r>
      <w:r w:rsidR="003A516D" w:rsidRPr="004C3704">
        <w:rPr>
          <w:i/>
        </w:rPr>
        <w:t>]</w:t>
      </w:r>
      <w:r w:rsidRPr="004C3704">
        <w:rPr>
          <w:rStyle w:val="a5"/>
          <w:i w:val="0"/>
        </w:rPr>
        <w:t>.</w:t>
      </w:r>
      <w:r w:rsidRPr="004C3704">
        <w:rPr>
          <w:i/>
        </w:rPr>
        <w:t xml:space="preserve"> </w:t>
      </w:r>
      <w:r w:rsidR="002E7C6C" w:rsidRPr="004C3704">
        <w:rPr>
          <w:i/>
        </w:rPr>
        <w:t>–</w:t>
      </w:r>
      <w:r w:rsidRPr="004C3704">
        <w:rPr>
          <w:i/>
        </w:rPr>
        <w:t xml:space="preserve"> </w:t>
      </w:r>
      <w:r w:rsidRPr="004C3704">
        <w:rPr>
          <w:rStyle w:val="a5"/>
          <w:i w:val="0"/>
        </w:rPr>
        <w:t>Он возглавляет государственную геодезическую комиссию, и</w:t>
      </w:r>
      <w:r w:rsidR="00D44326" w:rsidRPr="004C3704">
        <w:rPr>
          <w:rStyle w:val="a5"/>
          <w:i w:val="0"/>
        </w:rPr>
        <w:t>,</w:t>
      </w:r>
      <w:r w:rsidRPr="004C3704">
        <w:rPr>
          <w:rStyle w:val="a5"/>
          <w:i w:val="0"/>
        </w:rPr>
        <w:t xml:space="preserve"> если ему сейчас </w:t>
      </w:r>
      <w:r w:rsidRPr="004C3704">
        <w:rPr>
          <w:rStyle w:val="a5"/>
          <w:bCs/>
        </w:rPr>
        <w:t>дадут от ворот поворот</w:t>
      </w:r>
      <w:r w:rsidRPr="004C3704">
        <w:rPr>
          <w:rStyle w:val="a5"/>
          <w:i w:val="0"/>
        </w:rPr>
        <w:t>, он вернется снова, но уже не один</w:t>
      </w:r>
      <w:r w:rsidR="003A516D" w:rsidRPr="00446DA6">
        <w:rPr>
          <w:rStyle w:val="a5"/>
        </w:rPr>
        <w:t xml:space="preserve"> </w:t>
      </w:r>
      <w:r w:rsidR="003A516D" w:rsidRPr="00446DA6">
        <w:t>[</w:t>
      </w:r>
      <w:r w:rsidR="000565CE">
        <w:t>Кельман:</w:t>
      </w:r>
      <w:r w:rsidR="003E0B62" w:rsidRPr="00446DA6">
        <w:t xml:space="preserve"> 189</w:t>
      </w:r>
      <w:r w:rsidR="003A516D" w:rsidRPr="00446DA6">
        <w:t>]</w:t>
      </w:r>
      <w:r w:rsidRPr="00446DA6">
        <w:rPr>
          <w:rStyle w:val="a5"/>
        </w:rPr>
        <w:t xml:space="preserve"> </w:t>
      </w:r>
      <w:r w:rsidRPr="00446DA6">
        <w:t>(</w:t>
      </w:r>
      <w:r w:rsidR="004C3704">
        <w:t>п</w:t>
      </w:r>
      <w:r w:rsidRPr="00446DA6">
        <w:t>олный эквивалент).</w:t>
      </w:r>
      <w:r w:rsidR="00525ADD" w:rsidRPr="00446DA6">
        <w:t xml:space="preserve"> </w:t>
      </w:r>
    </w:p>
    <w:p w14:paraId="014261E2" w14:textId="403169C9" w:rsidR="00DB5B5B" w:rsidRPr="00F17C46" w:rsidRDefault="00D030BD" w:rsidP="006867A5">
      <w:pPr>
        <w:pStyle w:val="a3"/>
        <w:spacing w:before="0" w:beforeAutospacing="0" w:after="0" w:afterAutospacing="0"/>
        <w:ind w:firstLine="709"/>
        <w:jc w:val="both"/>
      </w:pPr>
      <w:r>
        <w:t xml:space="preserve">Всего в книге было найдено 268 реалий. </w:t>
      </w:r>
      <w:r w:rsidR="004C3704">
        <w:t xml:space="preserve">Проведенный сопоставительный анализ оригинала и перевода романа </w:t>
      </w:r>
      <w:r w:rsidR="001E1FC7">
        <w:t>Д. Кельмана позволяет</w:t>
      </w:r>
      <w:r w:rsidR="00F074D3">
        <w:t xml:space="preserve"> </w:t>
      </w:r>
      <w:r>
        <w:t xml:space="preserve">выявить </w:t>
      </w:r>
      <w:r w:rsidRPr="00D030BD">
        <w:t xml:space="preserve">способы перевода культурных реалий, </w:t>
      </w:r>
      <w:r w:rsidR="001E1FC7">
        <w:t>определить частотность</w:t>
      </w:r>
      <w:r w:rsidR="00F074D3">
        <w:t xml:space="preserve"> </w:t>
      </w:r>
      <w:r>
        <w:t xml:space="preserve">их </w:t>
      </w:r>
      <w:r w:rsidR="001E1FC7">
        <w:t>использования</w:t>
      </w:r>
      <w:r>
        <w:t xml:space="preserve"> </w:t>
      </w:r>
      <w:r w:rsidR="001E1FC7">
        <w:t xml:space="preserve">для </w:t>
      </w:r>
      <w:r w:rsidR="001E1FC7" w:rsidRPr="00F17C46">
        <w:t>сохранения национально-культурной специфики. Наиболее часто используется транскрипция</w:t>
      </w:r>
      <w:r w:rsidR="00F17C46" w:rsidRPr="00F17C46">
        <w:t xml:space="preserve"> (19,02%)</w:t>
      </w:r>
      <w:r w:rsidR="001E1FC7" w:rsidRPr="00F17C46">
        <w:t>, транслитерация</w:t>
      </w:r>
      <w:r w:rsidR="00F17C46" w:rsidRPr="00F17C46">
        <w:t xml:space="preserve"> (25,3%)</w:t>
      </w:r>
      <w:r w:rsidR="001E1FC7" w:rsidRPr="00F17C46">
        <w:t>, калькирование</w:t>
      </w:r>
      <w:r w:rsidR="00F17C46" w:rsidRPr="00F17C46">
        <w:t xml:space="preserve"> (10,4%)</w:t>
      </w:r>
      <w:r w:rsidR="001E1FC7" w:rsidRPr="00F17C46">
        <w:t>, а также адаптация</w:t>
      </w:r>
      <w:r w:rsidR="00F17C46" w:rsidRPr="00F17C46">
        <w:t xml:space="preserve"> (7,83%)</w:t>
      </w:r>
      <w:r w:rsidR="001E1FC7" w:rsidRPr="00F17C46">
        <w:t xml:space="preserve">, </w:t>
      </w:r>
      <w:r w:rsidR="00F17C46" w:rsidRPr="00F17C46">
        <w:t>традиционный</w:t>
      </w:r>
      <w:r w:rsidR="001E1FC7" w:rsidRPr="00F17C46">
        <w:t xml:space="preserve"> перевод</w:t>
      </w:r>
      <w:r w:rsidR="00F17C46" w:rsidRPr="00F17C46">
        <w:t xml:space="preserve"> (22,01%)</w:t>
      </w:r>
      <w:r w:rsidR="001E1FC7" w:rsidRPr="00F17C46">
        <w:t xml:space="preserve"> и их сочетание</w:t>
      </w:r>
      <w:r w:rsidR="00F17C46" w:rsidRPr="00F17C46">
        <w:t xml:space="preserve"> (6,34%)</w:t>
      </w:r>
      <w:r w:rsidR="001E1FC7" w:rsidRPr="00F17C46">
        <w:t>.</w:t>
      </w:r>
    </w:p>
    <w:p w14:paraId="6AB1DF0F" w14:textId="77777777" w:rsidR="000565CE" w:rsidRPr="00446DA6" w:rsidRDefault="000565CE" w:rsidP="006867A5">
      <w:pPr>
        <w:tabs>
          <w:tab w:val="left" w:pos="3722"/>
        </w:tabs>
        <w:spacing w:line="240" w:lineRule="auto"/>
        <w:jc w:val="both"/>
        <w:rPr>
          <w:sz w:val="24"/>
          <w:szCs w:val="24"/>
        </w:rPr>
      </w:pPr>
    </w:p>
    <w:p w14:paraId="44C738FD" w14:textId="6FAC16A6" w:rsidR="00525ADD" w:rsidRPr="00446DA6" w:rsidRDefault="00212DE4" w:rsidP="006867A5">
      <w:pPr>
        <w:tabs>
          <w:tab w:val="left" w:pos="3722"/>
        </w:tabs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Литература</w:t>
      </w:r>
      <w:r w:rsidR="00525ADD" w:rsidRPr="00446DA6">
        <w:rPr>
          <w:rFonts w:eastAsia="Times New Roman" w:cs="Times New Roman"/>
          <w:sz w:val="24"/>
          <w:szCs w:val="24"/>
          <w:lang w:eastAsia="ru-RU"/>
        </w:rPr>
        <w:t>:</w:t>
      </w:r>
      <w:r w:rsidR="00525ADD" w:rsidRPr="00446DA6">
        <w:rPr>
          <w:rFonts w:eastAsia="Times New Roman" w:cs="Times New Roman"/>
          <w:sz w:val="24"/>
          <w:szCs w:val="24"/>
          <w:lang w:eastAsia="ru-RU"/>
        </w:rPr>
        <w:tab/>
      </w:r>
    </w:p>
    <w:p w14:paraId="29E20E7D" w14:textId="77777777" w:rsidR="003A516D" w:rsidRPr="00446DA6" w:rsidRDefault="003A516D" w:rsidP="006867A5">
      <w:pPr>
        <w:pStyle w:val="a6"/>
        <w:numPr>
          <w:ilvl w:val="0"/>
          <w:numId w:val="8"/>
        </w:numPr>
        <w:shd w:val="clear" w:color="auto" w:fill="FFFFFF"/>
        <w:spacing w:line="240" w:lineRule="auto"/>
        <w:ind w:left="0" w:firstLine="709"/>
        <w:jc w:val="both"/>
        <w:rPr>
          <w:sz w:val="24"/>
          <w:szCs w:val="24"/>
        </w:rPr>
      </w:pPr>
      <w:r w:rsidRPr="00446DA6">
        <w:rPr>
          <w:sz w:val="24"/>
          <w:szCs w:val="24"/>
        </w:rPr>
        <w:t>Влахов С., Флорин С. Непереводимое в переводе.</w:t>
      </w:r>
      <w:r w:rsidR="00C13714" w:rsidRPr="00446DA6">
        <w:rPr>
          <w:sz w:val="24"/>
          <w:szCs w:val="24"/>
        </w:rPr>
        <w:t xml:space="preserve"> </w:t>
      </w:r>
      <w:r w:rsidRPr="00446DA6">
        <w:rPr>
          <w:sz w:val="24"/>
          <w:szCs w:val="24"/>
        </w:rPr>
        <w:t>М.</w:t>
      </w:r>
      <w:r w:rsidR="00C13714" w:rsidRPr="00446DA6">
        <w:rPr>
          <w:sz w:val="24"/>
          <w:szCs w:val="24"/>
        </w:rPr>
        <w:t>,</w:t>
      </w:r>
      <w:r w:rsidRPr="00446DA6">
        <w:rPr>
          <w:sz w:val="24"/>
          <w:szCs w:val="24"/>
        </w:rPr>
        <w:t xml:space="preserve"> 1986.</w:t>
      </w:r>
    </w:p>
    <w:p w14:paraId="60529D50" w14:textId="77777777" w:rsidR="003A516D" w:rsidRPr="00446DA6" w:rsidRDefault="003A516D" w:rsidP="006867A5">
      <w:pPr>
        <w:numPr>
          <w:ilvl w:val="0"/>
          <w:numId w:val="8"/>
        </w:numPr>
        <w:spacing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446DA6">
        <w:rPr>
          <w:rFonts w:cs="Times New Roman"/>
          <w:sz w:val="24"/>
          <w:szCs w:val="24"/>
        </w:rPr>
        <w:t>Кельман  Д. Измеряя мир</w:t>
      </w:r>
      <w:r w:rsidR="00C13714" w:rsidRPr="00446DA6">
        <w:rPr>
          <w:rFonts w:cs="Times New Roman"/>
          <w:sz w:val="24"/>
          <w:szCs w:val="24"/>
        </w:rPr>
        <w:t xml:space="preserve">. </w:t>
      </w:r>
      <w:r w:rsidRPr="00446DA6">
        <w:rPr>
          <w:rFonts w:cs="Times New Roman"/>
          <w:sz w:val="24"/>
          <w:szCs w:val="24"/>
        </w:rPr>
        <w:t>СПб.</w:t>
      </w:r>
      <w:r w:rsidR="00C13714" w:rsidRPr="00446DA6">
        <w:rPr>
          <w:rFonts w:cs="Times New Roman"/>
          <w:sz w:val="24"/>
          <w:szCs w:val="24"/>
        </w:rPr>
        <w:t xml:space="preserve">, </w:t>
      </w:r>
      <w:r w:rsidRPr="00446DA6">
        <w:rPr>
          <w:rFonts w:cs="Times New Roman"/>
          <w:sz w:val="24"/>
          <w:szCs w:val="24"/>
        </w:rPr>
        <w:t>2009.</w:t>
      </w:r>
    </w:p>
    <w:p w14:paraId="5C69DFFA" w14:textId="77777777" w:rsidR="003A516D" w:rsidRPr="00446DA6" w:rsidRDefault="003A516D" w:rsidP="006867A5">
      <w:pPr>
        <w:pStyle w:val="a6"/>
        <w:numPr>
          <w:ilvl w:val="0"/>
          <w:numId w:val="8"/>
        </w:numPr>
        <w:shd w:val="clear" w:color="auto" w:fill="FFFFFF"/>
        <w:spacing w:line="240" w:lineRule="auto"/>
        <w:ind w:left="0" w:firstLine="709"/>
        <w:jc w:val="both"/>
        <w:rPr>
          <w:sz w:val="24"/>
          <w:szCs w:val="24"/>
        </w:rPr>
      </w:pPr>
      <w:r w:rsidRPr="00446DA6">
        <w:rPr>
          <w:sz w:val="24"/>
          <w:szCs w:val="24"/>
        </w:rPr>
        <w:t>Фещенко В.В</w:t>
      </w:r>
      <w:r w:rsidR="00C13714" w:rsidRPr="00446DA6">
        <w:rPr>
          <w:sz w:val="24"/>
          <w:szCs w:val="24"/>
        </w:rPr>
        <w:t>.</w:t>
      </w:r>
      <w:r w:rsidRPr="00446DA6">
        <w:rPr>
          <w:sz w:val="24"/>
          <w:szCs w:val="24"/>
        </w:rPr>
        <w:t xml:space="preserve"> Теория культурных трансферов: от переводоведения - через cultural studies - к теоретической лингвистике</w:t>
      </w:r>
      <w:r w:rsidR="00C13714" w:rsidRPr="00446DA6">
        <w:rPr>
          <w:sz w:val="24"/>
          <w:szCs w:val="24"/>
        </w:rPr>
        <w:t xml:space="preserve">. </w:t>
      </w:r>
      <w:r w:rsidRPr="00446DA6">
        <w:rPr>
          <w:sz w:val="24"/>
          <w:szCs w:val="24"/>
        </w:rPr>
        <w:t>М</w:t>
      </w:r>
      <w:r w:rsidR="00C13714" w:rsidRPr="00446DA6">
        <w:rPr>
          <w:sz w:val="24"/>
          <w:szCs w:val="24"/>
        </w:rPr>
        <w:t xml:space="preserve">., </w:t>
      </w:r>
      <w:r w:rsidRPr="00446DA6">
        <w:rPr>
          <w:sz w:val="24"/>
          <w:szCs w:val="24"/>
        </w:rPr>
        <w:t>2016.</w:t>
      </w:r>
    </w:p>
    <w:p w14:paraId="64C25275" w14:textId="39646B15" w:rsidR="00EF6761" w:rsidRPr="000565CE" w:rsidRDefault="003A516D" w:rsidP="006867A5">
      <w:pPr>
        <w:pStyle w:val="a6"/>
        <w:numPr>
          <w:ilvl w:val="0"/>
          <w:numId w:val="8"/>
        </w:numPr>
        <w:shd w:val="clear" w:color="auto" w:fill="FFFFFF"/>
        <w:spacing w:line="240" w:lineRule="auto"/>
        <w:ind w:left="0" w:firstLine="709"/>
        <w:jc w:val="both"/>
        <w:rPr>
          <w:sz w:val="24"/>
          <w:szCs w:val="24"/>
        </w:rPr>
      </w:pPr>
      <w:r w:rsidRPr="00446DA6">
        <w:rPr>
          <w:sz w:val="24"/>
          <w:szCs w:val="24"/>
          <w:lang w:val="de-DE"/>
        </w:rPr>
        <w:t>Kehlman D. Die Vermessung der Welt.</w:t>
      </w:r>
      <w:r w:rsidR="00C13714" w:rsidRPr="00446DA6">
        <w:rPr>
          <w:sz w:val="24"/>
          <w:szCs w:val="24"/>
          <w:lang w:val="de-DE"/>
        </w:rPr>
        <w:t xml:space="preserve"> </w:t>
      </w:r>
      <w:r w:rsidRPr="00446DA6">
        <w:rPr>
          <w:sz w:val="24"/>
          <w:szCs w:val="24"/>
          <w:lang w:val="de-DE"/>
        </w:rPr>
        <w:t>Hamburg</w:t>
      </w:r>
      <w:r w:rsidR="00212DE4">
        <w:rPr>
          <w:sz w:val="24"/>
          <w:szCs w:val="24"/>
        </w:rPr>
        <w:t>,</w:t>
      </w:r>
      <w:r w:rsidR="00C13714" w:rsidRPr="00446DA6">
        <w:rPr>
          <w:sz w:val="24"/>
          <w:szCs w:val="24"/>
        </w:rPr>
        <w:t xml:space="preserve"> </w:t>
      </w:r>
      <w:r w:rsidRPr="00446DA6">
        <w:rPr>
          <w:sz w:val="24"/>
          <w:szCs w:val="24"/>
        </w:rPr>
        <w:t>2005.</w:t>
      </w:r>
    </w:p>
    <w:p w14:paraId="3DDC6351" w14:textId="77777777" w:rsidR="00525ADD" w:rsidRPr="00446DA6" w:rsidRDefault="00525ADD" w:rsidP="006867A5">
      <w:p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sectPr w:rsidR="00525ADD" w:rsidRPr="00446DA6" w:rsidSect="006867A5">
      <w:pgSz w:w="11906" w:h="16838"/>
      <w:pgMar w:top="1134" w:right="1418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555B"/>
    <w:multiLevelType w:val="multilevel"/>
    <w:tmpl w:val="9FB8F08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54082"/>
    <w:multiLevelType w:val="hybridMultilevel"/>
    <w:tmpl w:val="AB300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371148"/>
    <w:multiLevelType w:val="hybridMultilevel"/>
    <w:tmpl w:val="92928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6197D"/>
    <w:multiLevelType w:val="hybridMultilevel"/>
    <w:tmpl w:val="2026B4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B83944"/>
    <w:multiLevelType w:val="multilevel"/>
    <w:tmpl w:val="2F22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62CD8"/>
    <w:multiLevelType w:val="hybridMultilevel"/>
    <w:tmpl w:val="0C0EED26"/>
    <w:lvl w:ilvl="0" w:tplc="04190015">
      <w:start w:val="1"/>
      <w:numFmt w:val="upperLetter"/>
      <w:lvlText w:val="%1."/>
      <w:lvlJc w:val="left"/>
      <w:pPr>
        <w:ind w:left="3218" w:hanging="360"/>
      </w:pPr>
    </w:lvl>
    <w:lvl w:ilvl="1" w:tplc="04190019" w:tentative="1">
      <w:start w:val="1"/>
      <w:numFmt w:val="lowerLetter"/>
      <w:lvlText w:val="%2."/>
      <w:lvlJc w:val="left"/>
      <w:pPr>
        <w:ind w:left="3938" w:hanging="360"/>
      </w:pPr>
    </w:lvl>
    <w:lvl w:ilvl="2" w:tplc="0419001B" w:tentative="1">
      <w:start w:val="1"/>
      <w:numFmt w:val="lowerRoman"/>
      <w:lvlText w:val="%3."/>
      <w:lvlJc w:val="right"/>
      <w:pPr>
        <w:ind w:left="4658" w:hanging="180"/>
      </w:pPr>
    </w:lvl>
    <w:lvl w:ilvl="3" w:tplc="0419000F" w:tentative="1">
      <w:start w:val="1"/>
      <w:numFmt w:val="decimal"/>
      <w:lvlText w:val="%4."/>
      <w:lvlJc w:val="left"/>
      <w:pPr>
        <w:ind w:left="5378" w:hanging="360"/>
      </w:pPr>
    </w:lvl>
    <w:lvl w:ilvl="4" w:tplc="04190019" w:tentative="1">
      <w:start w:val="1"/>
      <w:numFmt w:val="lowerLetter"/>
      <w:lvlText w:val="%5."/>
      <w:lvlJc w:val="left"/>
      <w:pPr>
        <w:ind w:left="6098" w:hanging="360"/>
      </w:pPr>
    </w:lvl>
    <w:lvl w:ilvl="5" w:tplc="0419001B" w:tentative="1">
      <w:start w:val="1"/>
      <w:numFmt w:val="lowerRoman"/>
      <w:lvlText w:val="%6."/>
      <w:lvlJc w:val="right"/>
      <w:pPr>
        <w:ind w:left="6818" w:hanging="180"/>
      </w:pPr>
    </w:lvl>
    <w:lvl w:ilvl="6" w:tplc="0419000F" w:tentative="1">
      <w:start w:val="1"/>
      <w:numFmt w:val="decimal"/>
      <w:lvlText w:val="%7."/>
      <w:lvlJc w:val="left"/>
      <w:pPr>
        <w:ind w:left="7538" w:hanging="360"/>
      </w:pPr>
    </w:lvl>
    <w:lvl w:ilvl="7" w:tplc="04190019" w:tentative="1">
      <w:start w:val="1"/>
      <w:numFmt w:val="lowerLetter"/>
      <w:lvlText w:val="%8."/>
      <w:lvlJc w:val="left"/>
      <w:pPr>
        <w:ind w:left="8258" w:hanging="360"/>
      </w:pPr>
    </w:lvl>
    <w:lvl w:ilvl="8" w:tplc="0419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6" w15:restartNumberingAfterBreak="0">
    <w:nsid w:val="605F751B"/>
    <w:multiLevelType w:val="hybridMultilevel"/>
    <w:tmpl w:val="B10A7E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953846"/>
    <w:multiLevelType w:val="multilevel"/>
    <w:tmpl w:val="02F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FD449D"/>
    <w:multiLevelType w:val="multilevel"/>
    <w:tmpl w:val="E55A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1BA"/>
    <w:rsid w:val="0003507E"/>
    <w:rsid w:val="000565CE"/>
    <w:rsid w:val="000773AF"/>
    <w:rsid w:val="00133937"/>
    <w:rsid w:val="00186976"/>
    <w:rsid w:val="0019206C"/>
    <w:rsid w:val="001C5B56"/>
    <w:rsid w:val="001E1FC7"/>
    <w:rsid w:val="00212DE4"/>
    <w:rsid w:val="0027028D"/>
    <w:rsid w:val="002E62F2"/>
    <w:rsid w:val="002E7C6C"/>
    <w:rsid w:val="003037D5"/>
    <w:rsid w:val="00380870"/>
    <w:rsid w:val="003A516D"/>
    <w:rsid w:val="003E0B62"/>
    <w:rsid w:val="00446DA6"/>
    <w:rsid w:val="004602F9"/>
    <w:rsid w:val="004C3704"/>
    <w:rsid w:val="004D74FF"/>
    <w:rsid w:val="004F34A5"/>
    <w:rsid w:val="00525ADD"/>
    <w:rsid w:val="00537C43"/>
    <w:rsid w:val="005B25CB"/>
    <w:rsid w:val="0063233F"/>
    <w:rsid w:val="006867A5"/>
    <w:rsid w:val="006B61EF"/>
    <w:rsid w:val="00701324"/>
    <w:rsid w:val="00756A49"/>
    <w:rsid w:val="00792954"/>
    <w:rsid w:val="0079322A"/>
    <w:rsid w:val="007C1E8F"/>
    <w:rsid w:val="00804275"/>
    <w:rsid w:val="008A5B20"/>
    <w:rsid w:val="008B1273"/>
    <w:rsid w:val="009022E3"/>
    <w:rsid w:val="00917589"/>
    <w:rsid w:val="00A61B94"/>
    <w:rsid w:val="00AD5C48"/>
    <w:rsid w:val="00B27A6F"/>
    <w:rsid w:val="00C13714"/>
    <w:rsid w:val="00CF627B"/>
    <w:rsid w:val="00D030BD"/>
    <w:rsid w:val="00D4116C"/>
    <w:rsid w:val="00D4269F"/>
    <w:rsid w:val="00D44326"/>
    <w:rsid w:val="00DB5B5B"/>
    <w:rsid w:val="00DF3AA8"/>
    <w:rsid w:val="00E009DE"/>
    <w:rsid w:val="00E96271"/>
    <w:rsid w:val="00EF6761"/>
    <w:rsid w:val="00F074D3"/>
    <w:rsid w:val="00F17C46"/>
    <w:rsid w:val="00F4420A"/>
    <w:rsid w:val="00F53752"/>
    <w:rsid w:val="00F9752B"/>
    <w:rsid w:val="00FD41BA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7E16"/>
  <w15:docId w15:val="{61F8C61C-EA34-4804-9061-158CC27A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B20"/>
  </w:style>
  <w:style w:type="paragraph" w:styleId="3">
    <w:name w:val="heading 3"/>
    <w:basedOn w:val="a"/>
    <w:link w:val="30"/>
    <w:uiPriority w:val="9"/>
    <w:qFormat/>
    <w:rsid w:val="004F34A5"/>
    <w:pPr>
      <w:spacing w:before="100" w:beforeAutospacing="1" w:after="100" w:afterAutospacing="1" w:line="240" w:lineRule="auto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34A5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F34A5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4A5"/>
    <w:rPr>
      <w:b/>
      <w:bCs/>
    </w:rPr>
  </w:style>
  <w:style w:type="character" w:styleId="a5">
    <w:name w:val="Emphasis"/>
    <w:basedOn w:val="a0"/>
    <w:uiPriority w:val="20"/>
    <w:qFormat/>
    <w:rsid w:val="004F34A5"/>
    <w:rPr>
      <w:i/>
      <w:iCs/>
    </w:rPr>
  </w:style>
  <w:style w:type="paragraph" w:styleId="a6">
    <w:name w:val="List Paragraph"/>
    <w:basedOn w:val="a"/>
    <w:uiPriority w:val="34"/>
    <w:qFormat/>
    <w:rsid w:val="009022E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013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45E42-EC55-4859-BB94-8CE3D1B6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gafurovavika@gmail.com</dc:creator>
  <cp:keywords/>
  <dc:description/>
  <cp:lastModifiedBy>gafurovavika@gmail.com</cp:lastModifiedBy>
  <cp:revision>30</cp:revision>
  <dcterms:created xsi:type="dcterms:W3CDTF">2025-02-03T07:24:00Z</dcterms:created>
  <dcterms:modified xsi:type="dcterms:W3CDTF">2025-02-24T16:17:00Z</dcterms:modified>
</cp:coreProperties>
</file>