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highlight w:val="white"/>
          <w:rtl w:val="0"/>
        </w:rPr>
        <w:t xml:space="preserve">Сравнительный анализ поэтических систем Ивана Арбиты и Магжана Жумабаева</w:t>
      </w:r>
    </w:p>
    <w:p w:rsidR="00000000" w:rsidDel="00000000" w:rsidP="00000000" w:rsidRDefault="00000000" w:rsidRPr="00000000" w14:paraId="00000002">
      <w:pPr>
        <w:shd w:fill="ffffff" w:val="clear"/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  <w:rtl w:val="0"/>
        </w:rPr>
        <w:t xml:space="preserve">Михайлова Камила Александровна</w:t>
      </w:r>
    </w:p>
    <w:p w:rsidR="00000000" w:rsidDel="00000000" w:rsidP="00000000" w:rsidRDefault="00000000" w:rsidRPr="00000000" w14:paraId="00000003">
      <w:pPr>
        <w:shd w:fill="ffffff" w:val="clear"/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  <w:rtl w:val="0"/>
        </w:rPr>
        <w:t xml:space="preserve">Северо-Восточный федеральный университет,</w:t>
      </w:r>
    </w:p>
    <w:p w:rsidR="00000000" w:rsidDel="00000000" w:rsidP="00000000" w:rsidRDefault="00000000" w:rsidRPr="00000000" w14:paraId="00000004">
      <w:pPr>
        <w:shd w:fill="ffffff" w:val="clear"/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  <w:rtl w:val="0"/>
        </w:rPr>
        <w:t xml:space="preserve">Институт языков и культуры народов Северо-Востока РФ, Якутск, Россия</w:t>
      </w:r>
    </w:p>
    <w:p w:rsidR="00000000" w:rsidDel="00000000" w:rsidP="00000000" w:rsidRDefault="00000000" w:rsidRPr="00000000" w14:paraId="00000005">
      <w:pPr>
        <w:shd w:fill="ffffff" w:val="clear"/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222222"/>
          <w:sz w:val="24"/>
          <w:szCs w:val="24"/>
          <w:highlight w:val="white"/>
          <w:rtl w:val="0"/>
        </w:rPr>
        <w:t xml:space="preserve">E-mail: mikhaylovakama2003@gmail.com</w:t>
      </w:r>
    </w:p>
    <w:p w:rsidR="00000000" w:rsidDel="00000000" w:rsidP="00000000" w:rsidRDefault="00000000" w:rsidRPr="00000000" w14:paraId="00000006">
      <w:pPr>
        <w:shd w:fill="ffffff" w:val="clear"/>
        <w:jc w:val="right"/>
        <w:rPr>
          <w:rFonts w:ascii="Times New Roman" w:cs="Times New Roman" w:eastAsia="Times New Roman" w:hAnsi="Times New Roman"/>
          <w:color w:val="222222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В данной работе исследуется взаимодействие романтизма и авангардизма в творчестве двух выдающихся поэтов начала XX века – якутского поэта Ивана Арбиты и казахского поэта Магжана Жумабаева. Анализ их поэтических систем позволяет выявить специфические черты художественного метода, обусловленные историко-культурным контекстом, национальными традициями и эстетическими исканиями.  </w:t>
      </w:r>
    </w:p>
    <w:p w:rsidR="00000000" w:rsidDel="00000000" w:rsidP="00000000" w:rsidRDefault="00000000" w:rsidRPr="00000000" w14:paraId="00000008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Актуальность исследования связана с необходимостью комплексного осмысления литературного наследия Арбиты и Жумабаева в условиях модернизации и трансформации национальных литератур тюркоязычных народов. Несмотря на различия в политическом контексте – социалистическая цензура у Арбиты и колониальная реальность у Жумабаева – оба поэта проявляют близкие творческие стратегии, сочетая романтические мотивы с авангардистскими экспериментами.  </w:t>
      </w:r>
    </w:p>
    <w:p w:rsidR="00000000" w:rsidDel="00000000" w:rsidP="00000000" w:rsidRDefault="00000000" w:rsidRPr="00000000" w14:paraId="00000009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Романтизм и авангардизм как художественные направления пересекаются в их творчестве следующим образом: Романтизм выражается в культе индивидуальности, трагическом мировосприятии, эмоциональности и поиске национальной идентичности, авангардизм проявляется через разрушение традиционных форм, звуковые и ритмические эксперименты, отказ от классических канонов и стремление к новому языку поэтического выражения.  </w:t>
      </w:r>
    </w:p>
    <w:p w:rsidR="00000000" w:rsidDel="00000000" w:rsidP="00000000" w:rsidRDefault="00000000" w:rsidRPr="00000000" w14:paraId="0000000A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Поэтические системы: Иван Арбита – якутский поэт-новатор, трагически погибший в годы репрессий. Его творчество характеризуется экспериментами в области ритмики и рифмы (омонимическая рифма, сложные строфические формы), глубоким философским осмыслением социальной реальности, а также использованием фольклорных традиций в сочетании с авангардными методами.  </w:t>
      </w:r>
    </w:p>
    <w:p w:rsidR="00000000" w:rsidDel="00000000" w:rsidP="00000000" w:rsidRDefault="00000000" w:rsidRPr="00000000" w14:paraId="0000000B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Магжан Жумабаев – казахский поэт-романтик, сыгравший ключевую роль в национальном возрождении. Его стиль сочетает лирическую экспрессию с символикой национально-освободительной борьбы, элементы модернизма и новаторские художественные приемы.  </w:t>
      </w:r>
    </w:p>
    <w:p w:rsidR="00000000" w:rsidDel="00000000" w:rsidP="00000000" w:rsidRDefault="00000000" w:rsidRPr="00000000" w14:paraId="0000000C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Сравнительный анализ:  </w:t>
      </w:r>
    </w:p>
    <w:p w:rsidR="00000000" w:rsidDel="00000000" w:rsidP="00000000" w:rsidRDefault="00000000" w:rsidRPr="00000000" w14:paraId="0000000D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1. Историко-культурный контекст: Арбита писал в условиях жесткой цензуры СССР, Жумабаев – в период борьбы за независимость Казахстана.  </w:t>
      </w:r>
    </w:p>
    <w:p w:rsidR="00000000" w:rsidDel="00000000" w:rsidP="00000000" w:rsidRDefault="00000000" w:rsidRPr="00000000" w14:paraId="0000000E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2. Тематика: у Арбиты – экзистенциальные вопросы, внутренний конфликт; у Жумабаева – национальная борьба, героизация прошлого.  </w:t>
      </w:r>
    </w:p>
    <w:p w:rsidR="00000000" w:rsidDel="00000000" w:rsidP="00000000" w:rsidRDefault="00000000" w:rsidRPr="00000000" w14:paraId="0000000F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3.  Язык и стиль : у Арбиты – сложные ритмико-рифмические структуры, у Жумабаева – символизм, эмоциональная насыщенность, разнообразие синтаксических конструкций.  </w:t>
      </w:r>
    </w:p>
    <w:p w:rsidR="00000000" w:rsidDel="00000000" w:rsidP="00000000" w:rsidRDefault="00000000" w:rsidRPr="00000000" w14:paraId="00000010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Творчество обоих поэтов является ярким примером синтеза романтизма и авангардизма в национальных литературах. Их поэзия – это пространство художественного эксперимента, сопротивления и поиска национальной идентичности. Несмотря на репрессии и исторические потрясения, их произведения остаются актуальными, представляя собой важное литературное наследие XX века.</w:t>
      </w:r>
    </w:p>
    <w:p w:rsidR="00000000" w:rsidDel="00000000" w:rsidP="00000000" w:rsidRDefault="00000000" w:rsidRPr="00000000" w14:paraId="00000011">
      <w:pPr>
        <w:shd w:fill="ffffff" w:val="clear"/>
        <w:ind w:firstLine="720"/>
        <w:jc w:val="center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hd w:fill="ffffff" w:val="clear"/>
        <w:ind w:left="0" w:firstLine="0"/>
        <w:jc w:val="left"/>
        <w:rPr>
          <w:rFonts w:ascii="Times New Roman" w:cs="Times New Roman" w:eastAsia="Times New Roman" w:hAnsi="Times New Roman"/>
          <w:b w:val="1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3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1. Абдуллина, А.А. Поэтика казахской литературы XX века: монография /</w:t>
      </w:r>
    </w:p>
    <w:p w:rsidR="00000000" w:rsidDel="00000000" w:rsidP="00000000" w:rsidRDefault="00000000" w:rsidRPr="00000000" w14:paraId="00000014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А.А. Абдуллина. — Астана: ЕНУ им. Гумилева, 2010. — 412 с.</w:t>
      </w:r>
    </w:p>
    <w:p w:rsidR="00000000" w:rsidDel="00000000" w:rsidP="00000000" w:rsidRDefault="00000000" w:rsidRPr="00000000" w14:paraId="00000015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2. Арбита, И. Көмүс күрүлгэн: Хоһооннор, поэма. Бастакы кинигэ / И. Арбита</w:t>
      </w:r>
    </w:p>
    <w:p w:rsidR="00000000" w:rsidDel="00000000" w:rsidP="00000000" w:rsidRDefault="00000000" w:rsidRPr="00000000" w14:paraId="00000016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— Якутскай: Саха Республикатын суруйааччыларын Союhун «Писатель</w:t>
      </w:r>
    </w:p>
    <w:p w:rsidR="00000000" w:rsidDel="00000000" w:rsidP="00000000" w:rsidRDefault="00000000" w:rsidRPr="00000000" w14:paraId="00000017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Якутии», 1993. — С. 10-14.</w:t>
      </w:r>
    </w:p>
    <w:p w:rsidR="00000000" w:rsidDel="00000000" w:rsidP="00000000" w:rsidRDefault="00000000" w:rsidRPr="00000000" w14:paraId="00000018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3. Арбита, И. Муҥурданыы (Тупик) / И. Арбита. — С. 129.</w:t>
      </w:r>
    </w:p>
    <w:p w:rsidR="00000000" w:rsidDel="00000000" w:rsidP="00000000" w:rsidRDefault="00000000" w:rsidRPr="00000000" w14:paraId="00000019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4. Арбита, И. Избранные произведения / И. Арбита. — М.: Советский</w:t>
      </w:r>
    </w:p>
    <w:p w:rsidR="00000000" w:rsidDel="00000000" w:rsidP="00000000" w:rsidRDefault="00000000" w:rsidRPr="00000000" w14:paraId="0000001A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писатель, 1975. — 256 с.</w:t>
      </w:r>
    </w:p>
    <w:p w:rsidR="00000000" w:rsidDel="00000000" w:rsidP="00000000" w:rsidRDefault="00000000" w:rsidRPr="00000000" w14:paraId="0000001B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5. Архипова, А.В. Поэтические стратегии художественного сопротивления в</w:t>
      </w:r>
    </w:p>
    <w:p w:rsidR="00000000" w:rsidDel="00000000" w:rsidP="00000000" w:rsidRDefault="00000000" w:rsidRPr="00000000" w14:paraId="0000001C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литературе XX века / А.В. Архипова, Н.Л. Тобуроков. — М.: Издательство</w:t>
      </w:r>
    </w:p>
    <w:p w:rsidR="00000000" w:rsidDel="00000000" w:rsidP="00000000" w:rsidRDefault="00000000" w:rsidRPr="00000000" w14:paraId="0000001D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МГУ, 2018. — 456 с.</w:t>
      </w:r>
    </w:p>
    <w:p w:rsidR="00000000" w:rsidDel="00000000" w:rsidP="00000000" w:rsidRDefault="00000000" w:rsidRPr="00000000" w14:paraId="0000001E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6. Бахтин, М.М. Эстетика словесного творчества / М.М. Бахтин. — М.:</w:t>
      </w:r>
    </w:p>
    <w:p w:rsidR="00000000" w:rsidDel="00000000" w:rsidP="00000000" w:rsidRDefault="00000000" w:rsidRPr="00000000" w14:paraId="0000001F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Искусство, 1979. — 424 с.</w:t>
      </w:r>
    </w:p>
    <w:p w:rsidR="00000000" w:rsidDel="00000000" w:rsidP="00000000" w:rsidRDefault="00000000" w:rsidRPr="00000000" w14:paraId="00000020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7. Гачев, Г.Д. Национальные образы мира / Г.Д. Гачев. — М.: Академический</w:t>
      </w:r>
    </w:p>
    <w:p w:rsidR="00000000" w:rsidDel="00000000" w:rsidP="00000000" w:rsidRDefault="00000000" w:rsidRPr="00000000" w14:paraId="00000021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проект, 2007. — 512 с.</w:t>
      </w:r>
    </w:p>
    <w:p w:rsidR="00000000" w:rsidDel="00000000" w:rsidP="00000000" w:rsidRDefault="00000000" w:rsidRPr="00000000" w14:paraId="00000022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8. Жумабаев, М. Поэзия / М. Жумабаев. — Алматы: Жазушы, 1989. — 320 с.</w:t>
      </w:r>
    </w:p>
    <w:p w:rsidR="00000000" w:rsidDel="00000000" w:rsidP="00000000" w:rsidRDefault="00000000" w:rsidRPr="00000000" w14:paraId="00000023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9. Зубавина, И.Б. Художественные стратегии сопротивления в литературе</w:t>
      </w:r>
    </w:p>
    <w:p w:rsidR="00000000" w:rsidDel="00000000" w:rsidP="00000000" w:rsidRDefault="00000000" w:rsidRPr="00000000" w14:paraId="00000024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тоталитарной эпохи / И.Б. Зубавина. — Киев: Наукова думка, 2005. — 278 с.</w:t>
      </w:r>
    </w:p>
    <w:p w:rsidR="00000000" w:rsidDel="00000000" w:rsidP="00000000" w:rsidRDefault="00000000" w:rsidRPr="00000000" w14:paraId="00000025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10. Кожинов, В.В. История русской литературы XX века / В.В. Кожинов. —</w:t>
      </w:r>
    </w:p>
    <w:p w:rsidR="00000000" w:rsidDel="00000000" w:rsidP="00000000" w:rsidRDefault="00000000" w:rsidRPr="00000000" w14:paraId="00000026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М.: Молодая гвардия, 1990. — 528 с.</w:t>
      </w:r>
    </w:p>
    <w:p w:rsidR="00000000" w:rsidDel="00000000" w:rsidP="00000000" w:rsidRDefault="00000000" w:rsidRPr="00000000" w14:paraId="00000027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11. Тобуроков, Н.Н. Якутский стих / Н.Н. Тобуроков. — Якутск: Якутское</w:t>
      </w:r>
    </w:p>
    <w:p w:rsidR="00000000" w:rsidDel="00000000" w:rsidP="00000000" w:rsidRDefault="00000000" w:rsidRPr="00000000" w14:paraId="00000028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4"/>
          <w:szCs w:val="24"/>
          <w:rtl w:val="0"/>
        </w:rPr>
        <w:t xml:space="preserve">книжное изд-во, 1985. — С. 16.</w:t>
      </w:r>
    </w:p>
    <w:p w:rsidR="00000000" w:rsidDel="00000000" w:rsidP="00000000" w:rsidRDefault="00000000" w:rsidRPr="00000000" w14:paraId="00000029">
      <w:pPr>
        <w:shd w:fill="ffffff" w:val="clear"/>
        <w:jc w:val="right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ind w:left="0" w:firstLine="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ind w:firstLine="720"/>
        <w:jc w:val="both"/>
        <w:rPr>
          <w:rFonts w:ascii="Times New Roman" w:cs="Times New Roman" w:eastAsia="Times New Roman" w:hAnsi="Times New Roman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