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5860" w14:textId="44A6D181" w:rsidR="00A93D9E" w:rsidRPr="00A93D9E" w:rsidRDefault="00A93D9E" w:rsidP="00A93D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Вербальные и невербальные маркеры нарциссических черт личности (на примере отрывка из фильма «Дьявол носит </w:t>
      </w:r>
      <w:r w:rsidRPr="00A93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Prada</w:t>
      </w:r>
      <w:r w:rsidRPr="00A93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»)</w:t>
      </w:r>
    </w:p>
    <w:p w14:paraId="4EC02298" w14:textId="52A233FE" w:rsidR="00A93D9E" w:rsidRDefault="00A93D9E" w:rsidP="00A93D9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Пенизова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Алина Сергеевна</w:t>
      </w:r>
    </w:p>
    <w:p w14:paraId="33B18917" w14:textId="4C0A9E5C" w:rsidR="00A93D9E" w:rsidRPr="00A93D9E" w:rsidRDefault="00A93D9E" w:rsidP="00A93D9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Студентка МГУ </w:t>
      </w:r>
      <w:r w:rsidR="00F03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М.В. Ломоносова, Москва, Российская Федерация</w:t>
      </w:r>
    </w:p>
    <w:p w14:paraId="2ADDBB80" w14:textId="77777777" w:rsidR="00A93D9E" w:rsidRDefault="00A93D9E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8C8D4" w14:textId="1FE24495" w:rsidR="00D223AC" w:rsidRPr="00A93D9E" w:rsidRDefault="00AF357E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Нарциссизм – одна из наиболее популярных в современной психологии тем. Однако </w:t>
      </w:r>
      <w:r w:rsidR="002B26F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этот факт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способствует прогрессу в </w:t>
      </w:r>
      <w:r w:rsidR="002B26F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её 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изучении, а, скорее, наоборот –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стигматизирует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26F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черты 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здор</w:t>
      </w:r>
      <w:r w:rsidR="002B26F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ового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нарциссизма и оставля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тени </w:t>
      </w:r>
      <w:r w:rsidR="002B26F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некоторые проявления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злокачественного </w:t>
      </w:r>
      <w:r w:rsidR="002B26F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варианта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0EA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этим </w:t>
      </w:r>
      <w:r w:rsidR="00A6406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возникает</w:t>
      </w:r>
      <w:r w:rsidR="00E4703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необходимость создания научного подхода к выявлению маркеров, которые помогли бы </w:t>
      </w:r>
      <w:r w:rsidR="00A6406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разделить здоровые амбиции и болезненное стремление к недостижимым идеалам</w:t>
      </w:r>
      <w:r w:rsidR="00A310C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BDDC784" w14:textId="46DAF8C0" w:rsidR="00DC16A7" w:rsidRPr="00A93D9E" w:rsidRDefault="00A310CE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Нами была выдвинута гипотеза о существовании вербальных и невербальных маркеров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можно обнаружить в речи и поведении человека с нарциссическими чертами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7B3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B3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Для описания вербальных маркеров был выбран метод функционально-семантического поля</w:t>
      </w:r>
      <w:r w:rsidR="002B26F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, поскольку он позволяет работать с интенцией говорящего и считывать коннотативные имплицитные содержания</w:t>
      </w:r>
      <w:r w:rsidR="00951E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описании невербальных маркеров мы опирались на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07100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951E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3AF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М. </w:t>
      </w:r>
      <w:proofErr w:type="spellStart"/>
      <w:r w:rsidR="00F033AF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Нэппа</w:t>
      </w:r>
      <w:proofErr w:type="spellEnd"/>
      <w:r w:rsidR="00F03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951E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951E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Холл. </w:t>
      </w:r>
    </w:p>
    <w:p w14:paraId="6D741B66" w14:textId="5304E5E6" w:rsidR="00D01A78" w:rsidRPr="00A93D9E" w:rsidRDefault="00AF357E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Целью нашего исследования было</w:t>
      </w:r>
      <w:r w:rsidR="00C40EA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26F5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списка семантических полей и групп мимических реакций и жестов</w:t>
      </w:r>
      <w:r w:rsidR="00C40EA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могут служить маркерами наличия развитых нарциссических черт личности</w:t>
      </w:r>
      <w:r w:rsidR="00C40EA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61B352" w14:textId="79BA6932" w:rsidR="00951EBD" w:rsidRPr="00A93D9E" w:rsidRDefault="00951EBD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анализа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труктуры </w:t>
      </w:r>
      <w:r w:rsidR="00A34CD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нарциссической личности нами были выведены три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нарциссических </w:t>
      </w:r>
      <w:r w:rsidR="00A34CD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коммуникативных стратегии, а также </w:t>
      </w:r>
      <w:r w:rsidR="00D447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 опорой на работы В.П.</w:t>
      </w:r>
      <w:r w:rsidR="0007100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Белянина</w:t>
      </w:r>
      <w:r w:rsidR="00071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и статью К. </w:t>
      </w:r>
      <w:proofErr w:type="gramStart"/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Миллер </w:t>
      </w:r>
      <w:r w:rsidR="00D4479E" w:rsidRPr="00A93D9E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E16CF6" w:rsidRPr="00A93D9E">
        <w:rPr>
          <w:rFonts w:ascii="Times New Roman" w:hAnsi="Times New Roman" w:cs="Times New Roman"/>
          <w:sz w:val="24"/>
          <w:szCs w:val="24"/>
        </w:rPr>
        <w:t xml:space="preserve"> </w:t>
      </w:r>
      <w:r w:rsidR="00A34CD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составлен список соответствующих каждой из них ФСП: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A34CDE" w:rsidRPr="00A93D9E" w14:paraId="056C63D1" w14:textId="77777777" w:rsidTr="00D4479E">
        <w:tc>
          <w:tcPr>
            <w:tcW w:w="3256" w:type="dxa"/>
          </w:tcPr>
          <w:p w14:paraId="42018891" w14:textId="7649A3CE" w:rsidR="00A34CDE" w:rsidRPr="00A93D9E" w:rsidRDefault="00A34CDE" w:rsidP="00A93D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3D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Стратегия</w:t>
            </w:r>
          </w:p>
        </w:tc>
        <w:tc>
          <w:tcPr>
            <w:tcW w:w="6089" w:type="dxa"/>
          </w:tcPr>
          <w:p w14:paraId="4FE0FD90" w14:textId="3DF3324D" w:rsidR="00A34CDE" w:rsidRPr="00A93D9E" w:rsidRDefault="00A34CDE" w:rsidP="00A93D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3D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ФСП</w:t>
            </w:r>
          </w:p>
        </w:tc>
      </w:tr>
      <w:tr w:rsidR="00A34CDE" w:rsidRPr="00A93D9E" w14:paraId="6BE759A1" w14:textId="77777777" w:rsidTr="00D4479E">
        <w:tc>
          <w:tcPr>
            <w:tcW w:w="3256" w:type="dxa"/>
          </w:tcPr>
          <w:p w14:paraId="2A3E0EFC" w14:textId="3FA5DA7D" w:rsidR="00A34CDE" w:rsidRPr="00A93D9E" w:rsidRDefault="00A34CDE" w:rsidP="00A93D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Возвышение себя</w:t>
            </w:r>
          </w:p>
        </w:tc>
        <w:tc>
          <w:tcPr>
            <w:tcW w:w="6089" w:type="dxa"/>
          </w:tcPr>
          <w:p w14:paraId="29D1AD05" w14:textId="55F2AAD5" w:rsidR="00A34CDE" w:rsidRPr="00A93D9E" w:rsidRDefault="00A34CDE" w:rsidP="00A93D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9E">
              <w:rPr>
                <w:rFonts w:ascii="Times New Roman" w:hAnsi="Times New Roman" w:cs="Times New Roman"/>
                <w:sz w:val="24"/>
                <w:szCs w:val="24"/>
              </w:rPr>
              <w:t>«исключительность», «успех», «власть», «зависть»</w:t>
            </w:r>
            <w:r w:rsidR="00D4479E" w:rsidRPr="00A93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3D9E">
              <w:rPr>
                <w:rFonts w:ascii="Times New Roman" w:hAnsi="Times New Roman" w:cs="Times New Roman"/>
                <w:sz w:val="24"/>
                <w:szCs w:val="24"/>
              </w:rPr>
              <w:t xml:space="preserve"> «долженствование»</w:t>
            </w:r>
          </w:p>
        </w:tc>
      </w:tr>
      <w:tr w:rsidR="00A34CDE" w:rsidRPr="00A93D9E" w14:paraId="562D1528" w14:textId="77777777" w:rsidTr="00D4479E">
        <w:tc>
          <w:tcPr>
            <w:tcW w:w="3256" w:type="dxa"/>
          </w:tcPr>
          <w:p w14:paraId="256653E6" w14:textId="2B717234" w:rsidR="00A34CDE" w:rsidRPr="00A93D9E" w:rsidRDefault="00A34CDE" w:rsidP="00A93D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Принижение партнёра </w:t>
            </w:r>
          </w:p>
        </w:tc>
        <w:tc>
          <w:tcPr>
            <w:tcW w:w="6089" w:type="dxa"/>
          </w:tcPr>
          <w:p w14:paraId="61AD734C" w14:textId="6190D97F" w:rsidR="00A34CDE" w:rsidRPr="00A93D9E" w:rsidRDefault="00A34CDE" w:rsidP="00A93D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9E">
              <w:rPr>
                <w:rFonts w:ascii="Times New Roman" w:hAnsi="Times New Roman" w:cs="Times New Roman"/>
                <w:sz w:val="24"/>
                <w:szCs w:val="24"/>
              </w:rPr>
              <w:t>«недостаточность», «неудача», «регресс»</w:t>
            </w:r>
            <w:r w:rsidR="00D4479E" w:rsidRPr="00A93D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D9E">
              <w:rPr>
                <w:rFonts w:ascii="Times New Roman" w:hAnsi="Times New Roman" w:cs="Times New Roman"/>
                <w:sz w:val="24"/>
                <w:szCs w:val="24"/>
              </w:rPr>
              <w:t>«дистанция»</w:t>
            </w:r>
          </w:p>
        </w:tc>
      </w:tr>
      <w:tr w:rsidR="00A34CDE" w:rsidRPr="00A93D9E" w14:paraId="1ECB0711" w14:textId="77777777" w:rsidTr="00D4479E">
        <w:tc>
          <w:tcPr>
            <w:tcW w:w="3256" w:type="dxa"/>
          </w:tcPr>
          <w:p w14:paraId="1A91849D" w14:textId="3A36F5A1" w:rsidR="00A34CDE" w:rsidRPr="00A93D9E" w:rsidRDefault="00A34CDE" w:rsidP="00A93D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Обожествление партнёра </w:t>
            </w:r>
          </w:p>
        </w:tc>
        <w:tc>
          <w:tcPr>
            <w:tcW w:w="6089" w:type="dxa"/>
          </w:tcPr>
          <w:p w14:paraId="5B992FC9" w14:textId="1406A954" w:rsidR="00A34CDE" w:rsidRPr="00A93D9E" w:rsidRDefault="00A34CDE" w:rsidP="00A93D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9E">
              <w:rPr>
                <w:rFonts w:ascii="Times New Roman" w:hAnsi="Times New Roman" w:cs="Times New Roman"/>
                <w:sz w:val="24"/>
                <w:szCs w:val="24"/>
              </w:rPr>
              <w:t>«идеал»</w:t>
            </w:r>
            <w:r w:rsidR="00D4479E" w:rsidRPr="00A93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3D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3D9E">
              <w:rPr>
                <w:rFonts w:ascii="Times New Roman" w:hAnsi="Times New Roman" w:cs="Times New Roman"/>
                <w:sz w:val="24"/>
                <w:szCs w:val="24"/>
              </w:rPr>
              <w:t>судьбоностность</w:t>
            </w:r>
            <w:proofErr w:type="spellEnd"/>
            <w:r w:rsidRPr="00A93D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60313C4" w14:textId="77D29EAD" w:rsidR="00A34CDE" w:rsidRPr="00A93D9E" w:rsidRDefault="00086727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отобранных нами ФСП выступать в качестве нарциссических маркеров была опробована</w:t>
      </w:r>
      <w:r w:rsidR="00A34CD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примерах высказываний героев литературных произведений, которые признаны психологами как носители нарциссических черт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(например, </w:t>
      </w:r>
      <w:r w:rsidR="00043A3F" w:rsidRPr="00043A3F">
        <w:rPr>
          <w:rFonts w:ascii="Times New Roman" w:hAnsi="Times New Roman" w:cs="Times New Roman"/>
          <w:color w:val="000000" w:themeColor="text1"/>
          <w:sz w:val="24"/>
          <w:szCs w:val="24"/>
        </w:rPr>
        <w:t>Оксан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43A3F" w:rsidRPr="00043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повести Н.В. Гоголя «Ночь перед Рождеством»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223AC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05D5AFC" w14:textId="30ECB382" w:rsidR="00A654BD" w:rsidRPr="00A93D9E" w:rsidRDefault="00D223AC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следующем этапе работы мы перешли к рассмотрению речи и поведения героев мирового кинематографа, у которых психологи отмечают склонность к нарциссическому поведению. В рамках 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этой 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статьи приводим</w:t>
      </w:r>
      <w:r w:rsidR="00C40EA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небольшого эпизода (</w:t>
      </w:r>
      <w:hyperlink r:id="rId5" w:history="1">
        <w:r w:rsidR="00C40EA8" w:rsidRPr="00A93D9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https://www.youtube.com/watch?v=YlhRiA-KRr0</w:t>
        </w:r>
      </w:hyperlink>
      <w:r w:rsidR="00C40EA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из фильма «Дьявол носит </w:t>
      </w:r>
      <w:r w:rsidR="00C40EA8" w:rsidRPr="00A93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Prada</w:t>
      </w:r>
      <w:r w:rsidR="00C40EA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Стоит отметить, что нарциссически</w:t>
      </w:r>
      <w:r w:rsidR="00D447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черт</w:t>
      </w:r>
      <w:r w:rsidR="00D447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7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обладают обе героини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если Миранда 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урождённы</w:t>
      </w:r>
      <w:r w:rsidR="00D447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нарцисс, то поведение Андреи </w:t>
      </w:r>
      <w:r w:rsidR="00D447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– результат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продолжительной нарциссической травмы.</w:t>
      </w:r>
    </w:p>
    <w:p w14:paraId="1FD922FC" w14:textId="23F890CE" w:rsidR="00DC16A7" w:rsidRPr="00A93D9E" w:rsidRDefault="00A31C49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первую очередь </w:t>
      </w:r>
      <w:r w:rsidR="00DC16A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показательна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одежд</w:t>
      </w:r>
      <w:r w:rsidR="00DC16A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героинь: они обе в элегантных платьях</w:t>
      </w:r>
      <w:r w:rsidR="002C06E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Андреа теряется на фоне Миранды, поскольку та за счёт объёмной накидки визуально занимает больше места в пространстве. 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C06E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кцентные серьги начальницы затмевают невыразительную цепочку помощницы. 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>Образ Миранды дополняют кожаные перчатки</w:t>
      </w:r>
      <w:r w:rsidR="00043A3F" w:rsidRPr="00043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A3F" w:rsidRPr="00043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символ 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её </w:t>
      </w:r>
      <w:r w:rsidR="00043A3F" w:rsidRPr="00043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доминантного положения. </w:t>
      </w:r>
      <w:r w:rsidR="002C06E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18540A" w14:textId="07F80237" w:rsidR="00DC16A7" w:rsidRPr="00A93D9E" w:rsidRDefault="00DC16A7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В течени</w:t>
      </w:r>
      <w:r w:rsidR="00A93D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беседы Андреа использует ФСП дистанци</w:t>
      </w:r>
      <w:r w:rsidR="00D447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отрицая схожесть с Мирандой («По-моему, я не такая. Я не смогла бы поступить так, как Вы с Найджелом, Миранда»), вместе с тем в её речь имплицитно вплетается идея 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собственного 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морального превосходства над Мирандой и осуждение поведения начальницы. 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>Мадам Пристли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свою очередь использует ФСП власти (</w:t>
      </w:r>
      <w:r w:rsidR="0008672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парцелляци</w:t>
      </w:r>
      <w:r w:rsidR="00043A3F">
        <w:rPr>
          <w:rFonts w:ascii="Times New Roman" w:hAnsi="Times New Roman" w:cs="Times New Roman"/>
          <w:color w:val="000000" w:themeColor="text1"/>
          <w:sz w:val="24"/>
          <w:szCs w:val="24"/>
        </w:rPr>
        <w:t>я как оформление неоспоримости мнения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) и исключительности («Все хотят быть на нашем месте»).</w:t>
      </w:r>
    </w:p>
    <w:p w14:paraId="4F3E95B8" w14:textId="066262D0" w:rsidR="00A654BD" w:rsidRPr="00A93D9E" w:rsidRDefault="00C04EE3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Героини расположены в кадре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полярно, на большом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расстоянии друг от друга. Минимизированы и зрительные контакты между ними. </w:t>
      </w:r>
      <w:r w:rsidR="00DC16A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654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протяжении беседы Миранда лишь 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четыре</w:t>
      </w:r>
      <w:r w:rsidR="00A654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раза 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бросает взгляд</w:t>
      </w:r>
      <w:r w:rsidR="00A654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Андрею: </w:t>
      </w:r>
    </w:p>
    <w:p w14:paraId="0277FBE2" w14:textId="048DC573" w:rsidR="00A654BD" w:rsidRPr="00A93D9E" w:rsidRDefault="00EA6BD0" w:rsidP="00A93D9E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654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огда говорит о том, что не ожидала от Андреи такой беззаветной преданности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подбородок в естественном положении, но улыбки нет,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76105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Миранда потирает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руки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, что выдаёт её эмоциональное напряжение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54427" w14:textId="350770B0" w:rsidR="007202FD" w:rsidRPr="00A93D9E" w:rsidRDefault="00EA6BD0" w:rsidP="00A93D9E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654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огда признаёт, что они с </w:t>
      </w:r>
      <w:proofErr w:type="spellStart"/>
      <w:r w:rsidR="00A654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Андреей</w:t>
      </w:r>
      <w:proofErr w:type="spellEnd"/>
      <w:r w:rsidR="00A654B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похожи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начале фразы Миранда смотрит в окно, подбородок поднят, взгляд устремлён вверх, на губах полуулыбка, что придаёт мимике самоироничный подтекст, транслируемый и вербально: «Никогда не думала, что скажу это, Андреа…». Затем женщина опускает взгляд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вниз</w:t>
      </w:r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сглатывает – признак сомнения и дискомфорта: «…но я вижу (пауза, </w:t>
      </w:r>
      <w:proofErr w:type="spellStart"/>
      <w:proofErr w:type="gramStart"/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сглатывание</w:t>
      </w:r>
      <w:proofErr w:type="spellEnd"/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)…</w:t>
      </w:r>
      <w:proofErr w:type="gramEnd"/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Наконец,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поворот</w:t>
      </w:r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голов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собеседнице: «… что Вы во многом похожи на меня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» – пристальный</w:t>
      </w:r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взгляд,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31C49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долю секунды спустя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подбородок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устремляется вверх, что 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стоит трактовать как желание утвердиться выше собеседника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r w:rsidR="007438F0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173193" w14:textId="53C07B83" w:rsidR="007202FD" w:rsidRPr="00A93D9E" w:rsidRDefault="007438F0" w:rsidP="00A93D9E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202FD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огда выделяет обличительную часть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поворот головы произведён в такт разбиению фразы («</w:t>
      </w:r>
      <w:proofErr w:type="spellStart"/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Ммм</w:t>
      </w:r>
      <w:proofErr w:type="spellEnd"/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… Вы уже так поступили. /поворот/ С Эмили»). Пока нет зрительного контакт</w:t>
      </w:r>
      <w:r w:rsidR="00A6406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64067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искренняя улыбка с морщинками вокруг глаз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, подбородок поднят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наслаждени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ситуацией. После поворота головы – подбородок ушёл вниз, взгляд несколько исподлобья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в агрессивную позицию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026E4188" w14:textId="4A6ECD25" w:rsidR="007202FD" w:rsidRPr="00A93D9E" w:rsidRDefault="007202FD" w:rsidP="00A93D9E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05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огда демонстрирует исключительность их положения</w:t>
      </w:r>
      <w:r w:rsidR="00B5343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1A7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небольшое движение руками, как будто начало </w:t>
      </w:r>
      <w:proofErr w:type="spellStart"/>
      <w:r w:rsidR="00D01A7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всплёскивания</w:t>
      </w:r>
      <w:proofErr w:type="spellEnd"/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D01A7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недоумени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01A7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относительно позиции собеседника, наклон головы в сторону Андреи, будто объясняет ребёнку очевидные вещи, взгляд исподлобья и более того – поверх очков – как признак снисходительности и неприятия, наконец, улыбка в конце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79689A" w14:textId="63C359F7" w:rsidR="00A654BD" w:rsidRPr="00A93D9E" w:rsidRDefault="00D4479E" w:rsidP="00A9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В остальное время</w:t>
      </w:r>
      <w:r w:rsidR="00D01A7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Миранда словно не обращает внимания на Андрею: она смотрит в окно</w:t>
      </w:r>
      <w:r w:rsidR="00C04EE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A78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даже в те моменты, когда обращается непосредственно к собеседнице. </w:t>
      </w:r>
    </w:p>
    <w:p w14:paraId="7F014EBC" w14:textId="77777777" w:rsidR="00071000" w:rsidRDefault="00D223AC" w:rsidP="00071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примере этого отрывка видны отличия в поведении и мимике личностей с врождённым и </w:t>
      </w:r>
      <w:proofErr w:type="spellStart"/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дефицитарным</w:t>
      </w:r>
      <w:proofErr w:type="spellEnd"/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нарциссизмом: первые предпочитают слегка запрокинутое положение головы, из-за чего создаётся ощущение «взгляда свысока», </w:t>
      </w:r>
      <w:r w:rsidR="00A93D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выбирают эффектную одежду, 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не стремятся расположить людей к себе, а потому улыбка для них – лишь реакция на собственные реплики; вторые же</w:t>
      </w:r>
      <w:r w:rsidR="00A93D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занимают оборонительную позицию со взгля</w:t>
      </w:r>
      <w:r w:rsidR="0024752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ом исподлоб</w:t>
      </w:r>
      <w:bookmarkStart w:id="0" w:name="_GoBack"/>
      <w:bookmarkEnd w:id="0"/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ья, </w:t>
      </w:r>
      <w:r w:rsidR="0024752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одежда носит усреднённый характер, что объяснимо сильным влиянием мнения окружающих на их самооценку, </w:t>
      </w:r>
      <w:r w:rsidR="00A93D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</w:t>
      </w:r>
      <w:r w:rsidR="0024752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внимательно наблюда</w:t>
      </w:r>
      <w:r w:rsidR="00A93D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24752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т за собеседни</w:t>
      </w:r>
      <w:r w:rsidR="00A93D9E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ком</w:t>
      </w:r>
      <w:r w:rsidR="00247523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1C409D" w14:textId="067E1AC3" w:rsidR="00071000" w:rsidRPr="00A26AAB" w:rsidRDefault="00247523" w:rsidP="00A2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сожалению, пока нам не удалось выявить общих жестовых или мимических конструкций для людей с разными типами нарциссического поведения, однако в дальнейшем мы надеемся расширить свой материал записями видеоблогеров и, возможно,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>нам удастся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вычленить </w:t>
      </w:r>
      <w:r w:rsidR="00E16CF6"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искомые </w:t>
      </w:r>
      <w:r w:rsidRPr="00A9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невербальные маркеры. </w:t>
      </w:r>
      <w:r w:rsidR="00071000" w:rsidRPr="00A26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071000" w:rsidRPr="00A26AAB" w:rsidSect="00A93D9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45C52"/>
    <w:multiLevelType w:val="hybridMultilevel"/>
    <w:tmpl w:val="46D0F9EA"/>
    <w:lvl w:ilvl="0" w:tplc="71E604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BD"/>
    <w:rsid w:val="00043A3F"/>
    <w:rsid w:val="00071000"/>
    <w:rsid w:val="00086727"/>
    <w:rsid w:val="00107FDE"/>
    <w:rsid w:val="00152C34"/>
    <w:rsid w:val="00231EC8"/>
    <w:rsid w:val="00247523"/>
    <w:rsid w:val="002B26F5"/>
    <w:rsid w:val="002C06E6"/>
    <w:rsid w:val="007202FD"/>
    <w:rsid w:val="007438F0"/>
    <w:rsid w:val="00761058"/>
    <w:rsid w:val="008C783F"/>
    <w:rsid w:val="009466D1"/>
    <w:rsid w:val="00951EBD"/>
    <w:rsid w:val="00A26AAB"/>
    <w:rsid w:val="00A310CE"/>
    <w:rsid w:val="00A31C49"/>
    <w:rsid w:val="00A34CDE"/>
    <w:rsid w:val="00A64067"/>
    <w:rsid w:val="00A654BD"/>
    <w:rsid w:val="00A93D9E"/>
    <w:rsid w:val="00AF357E"/>
    <w:rsid w:val="00B5343E"/>
    <w:rsid w:val="00C04EE3"/>
    <w:rsid w:val="00C40EA8"/>
    <w:rsid w:val="00D01A78"/>
    <w:rsid w:val="00D223AC"/>
    <w:rsid w:val="00D4479E"/>
    <w:rsid w:val="00DC16A7"/>
    <w:rsid w:val="00E16CF6"/>
    <w:rsid w:val="00E47033"/>
    <w:rsid w:val="00EA6BD0"/>
    <w:rsid w:val="00EE7B35"/>
    <w:rsid w:val="00F0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2D1C"/>
  <w15:chartTrackingRefBased/>
  <w15:docId w15:val="{975FB405-5CC8-441C-8DB3-EE53C675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BD"/>
    <w:pPr>
      <w:spacing w:after="200" w:line="276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4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54BD"/>
    <w:pPr>
      <w:ind w:left="720"/>
      <w:contextualSpacing/>
    </w:pPr>
  </w:style>
  <w:style w:type="table" w:styleId="a5">
    <w:name w:val="Table Grid"/>
    <w:basedOn w:val="a1"/>
    <w:uiPriority w:val="39"/>
    <w:rsid w:val="00A3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7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lhRiA-KRr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2</Pages>
  <Words>777</Words>
  <Characters>5172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2025-02-19T09:01:00Z</dcterms:created>
  <dcterms:modified xsi:type="dcterms:W3CDTF">2025-02-28T16:08:00Z</dcterms:modified>
</cp:coreProperties>
</file>