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0E8F" w:rsidRPr="00A625BC" w:rsidRDefault="003E0E8F" w:rsidP="0079600E">
      <w:pPr>
        <w:adjustRightInd w:val="0"/>
        <w:snapToGrid w:val="0"/>
        <w:spacing w:after="0" w:line="240" w:lineRule="auto"/>
        <w:ind w:firstLineChars="150" w:firstLine="360"/>
        <w:jc w:val="center"/>
        <w:rPr>
          <w:rFonts w:ascii="Times New Roman" w:hAnsi="Times New Roman" w:cs="Times New Roman"/>
          <w:b/>
          <w:bCs/>
          <w:sz w:val="24"/>
          <w:shd w:val="clear" w:color="auto" w:fill="FFFFFF"/>
          <w:lang w:val="ru-RU"/>
        </w:rPr>
      </w:pPr>
      <w:r w:rsidRPr="00A625BC">
        <w:rPr>
          <w:rFonts w:ascii="Times New Roman" w:hAnsi="Times New Roman" w:cs="Times New Roman"/>
          <w:b/>
          <w:bCs/>
          <w:sz w:val="24"/>
          <w:shd w:val="clear" w:color="auto" w:fill="FFFFFF"/>
          <w:lang w:val="ru-RU"/>
        </w:rPr>
        <w:t xml:space="preserve">Карнавальные элементы как способ раскрытия трагического в </w:t>
      </w:r>
      <w:r w:rsidR="00CF0EB7" w:rsidRPr="00A625BC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  <w:lang w:val="ru-RU"/>
        </w:rPr>
        <w:t xml:space="preserve">повести Н.В. Гоголя </w:t>
      </w:r>
      <w:r w:rsidRPr="00A625BC">
        <w:rPr>
          <w:rFonts w:ascii="Times New Roman" w:hAnsi="Times New Roman" w:cs="Times New Roman"/>
          <w:b/>
          <w:bCs/>
          <w:sz w:val="24"/>
          <w:shd w:val="clear" w:color="auto" w:fill="FFFFFF"/>
          <w:lang w:val="ru-RU"/>
        </w:rPr>
        <w:t xml:space="preserve">«Записках сумасшедшего» </w:t>
      </w:r>
    </w:p>
    <w:p w:rsidR="00B57DAB" w:rsidRPr="00A625BC" w:rsidRDefault="00B57DAB" w:rsidP="0079600E">
      <w:pPr>
        <w:adjustRightInd w:val="0"/>
        <w:snapToGrid w:val="0"/>
        <w:spacing w:after="0" w:line="240" w:lineRule="auto"/>
        <w:ind w:firstLineChars="150" w:firstLine="360"/>
        <w:jc w:val="center"/>
        <w:rPr>
          <w:rFonts w:ascii="Times New Roman" w:hAnsi="Times New Roman" w:cs="Times New Roman"/>
          <w:sz w:val="24"/>
          <w:shd w:val="clear" w:color="auto" w:fill="FFFFFF"/>
          <w:lang w:val="ru-RU"/>
        </w:rPr>
      </w:pPr>
    </w:p>
    <w:p w:rsidR="003E0E8F" w:rsidRPr="00A625BC" w:rsidRDefault="00577F1B" w:rsidP="0079600E">
      <w:pPr>
        <w:adjustRightInd w:val="0"/>
        <w:snapToGrid w:val="0"/>
        <w:spacing w:after="0" w:line="240" w:lineRule="auto"/>
        <w:ind w:firstLineChars="150" w:firstLine="360"/>
        <w:jc w:val="center"/>
        <w:rPr>
          <w:rFonts w:ascii="Times New Roman" w:hAnsi="Times New Roman" w:cs="Times New Roman"/>
          <w:sz w:val="24"/>
          <w:shd w:val="clear" w:color="auto" w:fill="FFFFFF"/>
          <w:lang w:val="ru-RU"/>
        </w:rPr>
      </w:pPr>
      <w:r w:rsidRPr="00A625BC"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Фан </w:t>
      </w:r>
      <w:proofErr w:type="spellStart"/>
      <w:r w:rsidRPr="00A625BC">
        <w:rPr>
          <w:rFonts w:ascii="Times New Roman" w:hAnsi="Times New Roman" w:cs="Times New Roman"/>
          <w:sz w:val="24"/>
          <w:shd w:val="clear" w:color="auto" w:fill="FFFFFF"/>
          <w:lang w:val="ru-RU"/>
        </w:rPr>
        <w:t>Сяожань</w:t>
      </w:r>
      <w:proofErr w:type="spellEnd"/>
    </w:p>
    <w:p w:rsidR="0079600E" w:rsidRPr="00A625BC" w:rsidRDefault="00577F1B" w:rsidP="0079600E">
      <w:pPr>
        <w:spacing w:after="0" w:line="240" w:lineRule="auto"/>
        <w:jc w:val="center"/>
        <w:rPr>
          <w:rFonts w:ascii="Times New Roman" w:eastAsia="宋体" w:hAnsi="Times New Roman" w:cs="Times New Roman"/>
          <w:sz w:val="24"/>
          <w:lang w:val="ru-RU"/>
        </w:rPr>
      </w:pPr>
      <w:r w:rsidRPr="00A625BC">
        <w:rPr>
          <w:rFonts w:ascii="Times New Roman" w:hAnsi="Times New Roman" w:cs="Times New Roman"/>
          <w:sz w:val="24"/>
          <w:lang w:val="ru-RU"/>
        </w:rPr>
        <w:t>Аспирант</w:t>
      </w:r>
      <w:r w:rsidR="0079600E" w:rsidRPr="00A625BC">
        <w:rPr>
          <w:rFonts w:ascii="Times New Roman" w:hAnsi="Times New Roman" w:cs="Times New Roman"/>
          <w:lang w:val="ru-RU"/>
        </w:rPr>
        <w:t xml:space="preserve"> </w:t>
      </w:r>
      <w:r w:rsidRPr="00A625BC">
        <w:rPr>
          <w:rFonts w:ascii="Times New Roman" w:eastAsia="宋体" w:hAnsi="Times New Roman" w:cs="Times New Roman"/>
          <w:sz w:val="24"/>
          <w:lang w:val="ru-RU"/>
        </w:rPr>
        <w:t>Московск</w:t>
      </w:r>
      <w:r w:rsidR="0079600E" w:rsidRPr="00A625BC">
        <w:rPr>
          <w:rFonts w:ascii="Times New Roman" w:eastAsia="宋体" w:hAnsi="Times New Roman" w:cs="Times New Roman"/>
          <w:sz w:val="24"/>
          <w:lang w:val="ru-RU"/>
        </w:rPr>
        <w:t>ого</w:t>
      </w:r>
      <w:r w:rsidRPr="00A625BC">
        <w:rPr>
          <w:rFonts w:ascii="Times New Roman" w:eastAsia="宋体" w:hAnsi="Times New Roman" w:cs="Times New Roman"/>
          <w:sz w:val="24"/>
          <w:lang w:val="ru-RU"/>
        </w:rPr>
        <w:t xml:space="preserve"> государственн</w:t>
      </w:r>
      <w:r w:rsidR="0079600E" w:rsidRPr="00A625BC">
        <w:rPr>
          <w:rFonts w:ascii="Times New Roman" w:eastAsia="宋体" w:hAnsi="Times New Roman" w:cs="Times New Roman"/>
          <w:sz w:val="24"/>
          <w:lang w:val="ru-RU"/>
        </w:rPr>
        <w:t>ого</w:t>
      </w:r>
      <w:r w:rsidRPr="00A625BC">
        <w:rPr>
          <w:rFonts w:ascii="Times New Roman" w:eastAsia="宋体" w:hAnsi="Times New Roman" w:cs="Times New Roman"/>
          <w:sz w:val="24"/>
          <w:lang w:val="ru-RU"/>
        </w:rPr>
        <w:t xml:space="preserve"> университет</w:t>
      </w:r>
      <w:r w:rsidR="0079600E" w:rsidRPr="00A625BC">
        <w:rPr>
          <w:rFonts w:ascii="Times New Roman" w:eastAsia="宋体" w:hAnsi="Times New Roman" w:cs="Times New Roman"/>
          <w:sz w:val="24"/>
          <w:lang w:val="ru-RU"/>
        </w:rPr>
        <w:t>а</w:t>
      </w:r>
      <w:r w:rsidR="00CF0EB7" w:rsidRPr="00A625BC">
        <w:rPr>
          <w:rFonts w:ascii="Times New Roman" w:eastAsia="宋体" w:hAnsi="Times New Roman" w:cs="Times New Roman"/>
          <w:sz w:val="24"/>
          <w:lang w:val="ru-RU"/>
        </w:rPr>
        <w:t xml:space="preserve"> им</w:t>
      </w:r>
      <w:r w:rsidR="00CF0EB7" w:rsidRPr="00A625BC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ени</w:t>
      </w:r>
      <w:r w:rsidRPr="00A625BC">
        <w:rPr>
          <w:rFonts w:ascii="Times New Roman" w:eastAsia="宋体" w:hAnsi="Times New Roman" w:cs="Times New Roman"/>
          <w:sz w:val="24"/>
          <w:lang w:val="ru-RU"/>
        </w:rPr>
        <w:t xml:space="preserve"> М.В. Ломоносова, </w:t>
      </w:r>
    </w:p>
    <w:p w:rsidR="00577F1B" w:rsidRPr="00A625BC" w:rsidRDefault="00577F1B" w:rsidP="0079600E">
      <w:pPr>
        <w:spacing w:after="0" w:line="240" w:lineRule="auto"/>
        <w:jc w:val="center"/>
        <w:rPr>
          <w:rFonts w:ascii="Times New Roman" w:eastAsia="宋体" w:hAnsi="Times New Roman" w:cs="Times New Roman"/>
          <w:sz w:val="24"/>
          <w:lang w:val="ru-RU"/>
        </w:rPr>
      </w:pPr>
      <w:r w:rsidRPr="00A625BC">
        <w:rPr>
          <w:rFonts w:ascii="Times New Roman" w:eastAsia="宋体" w:hAnsi="Times New Roman" w:cs="Times New Roman"/>
          <w:sz w:val="24"/>
          <w:lang w:val="ru-RU"/>
        </w:rPr>
        <w:t>Москва, Россия</w:t>
      </w:r>
    </w:p>
    <w:p w:rsidR="007F5B3A" w:rsidRPr="00A625BC" w:rsidRDefault="007F5B3A" w:rsidP="00577F1B">
      <w:pPr>
        <w:adjustRightInd w:val="0"/>
        <w:snapToGrid w:val="0"/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</w:p>
    <w:p w:rsidR="00C74F6F" w:rsidRPr="00A625BC" w:rsidRDefault="00C74F6F" w:rsidP="00577F1B">
      <w:pPr>
        <w:adjustRightInd w:val="0"/>
        <w:snapToGrid w:val="0"/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A625BC">
        <w:rPr>
          <w:rFonts w:ascii="Times New Roman" w:hAnsi="Times New Roman" w:cs="Times New Roman"/>
          <w:sz w:val="24"/>
          <w:lang w:val="ru-RU"/>
        </w:rPr>
        <w:t xml:space="preserve">Современные исследования </w:t>
      </w:r>
      <w:r w:rsidRPr="00A625B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повести </w:t>
      </w:r>
      <w:r w:rsidR="00CF0EB7" w:rsidRPr="00A625BC">
        <w:rPr>
          <w:rFonts w:ascii="Times New Roman" w:hAnsi="Times New Roman" w:cs="Times New Roman"/>
          <w:color w:val="000000" w:themeColor="text1"/>
          <w:sz w:val="24"/>
          <w:lang w:val="ru-RU"/>
        </w:rPr>
        <w:t>Н.В. Гоголя</w:t>
      </w:r>
      <w:r w:rsidR="00CF0EB7" w:rsidRPr="00A625BC">
        <w:rPr>
          <w:rFonts w:ascii="Times New Roman" w:hAnsi="Times New Roman" w:cs="Times New Roman"/>
          <w:sz w:val="24"/>
          <w:lang w:val="ru-RU"/>
        </w:rPr>
        <w:t xml:space="preserve"> </w:t>
      </w:r>
      <w:r w:rsidRPr="00A625BC">
        <w:rPr>
          <w:rFonts w:ascii="Times New Roman" w:hAnsi="Times New Roman" w:cs="Times New Roman"/>
          <w:sz w:val="24"/>
          <w:lang w:val="ru-RU"/>
        </w:rPr>
        <w:t xml:space="preserve">«Записки сумасшедшего» сосредоточены </w:t>
      </w:r>
      <w:r w:rsidR="00CF0EB7" w:rsidRPr="00A625B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преимущественно </w:t>
      </w:r>
      <w:r w:rsidRPr="00A625BC">
        <w:rPr>
          <w:rFonts w:ascii="Times New Roman" w:hAnsi="Times New Roman" w:cs="Times New Roman"/>
          <w:color w:val="000000" w:themeColor="text1"/>
          <w:sz w:val="24"/>
          <w:lang w:val="ru-RU"/>
        </w:rPr>
        <w:t>на изучении религиозного подтекста</w:t>
      </w:r>
      <w:r w:rsidR="00CF0EB7" w:rsidRPr="00A625B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произведения</w:t>
      </w:r>
      <w:r w:rsidRPr="00A625BC">
        <w:rPr>
          <w:rFonts w:ascii="Times New Roman" w:hAnsi="Times New Roman" w:cs="Times New Roman"/>
          <w:sz w:val="24"/>
          <w:lang w:val="ru-RU"/>
        </w:rPr>
        <w:t xml:space="preserve">, темы безумия и нарративной стратегии. </w:t>
      </w:r>
      <w:r w:rsidR="00B261D7" w:rsidRPr="00A625BC">
        <w:rPr>
          <w:rFonts w:ascii="Times New Roman" w:hAnsi="Times New Roman" w:cs="Times New Roman"/>
          <w:color w:val="000000" w:themeColor="text1"/>
          <w:sz w:val="24"/>
          <w:lang w:val="ru-RU"/>
        </w:rPr>
        <w:t>При этом</w:t>
      </w:r>
      <w:r w:rsidR="00CF07F9" w:rsidRPr="00A625BC">
        <w:rPr>
          <w:rFonts w:ascii="Times New Roman" w:hAnsi="Times New Roman" w:cs="Times New Roman"/>
          <w:color w:val="FF0000"/>
          <w:sz w:val="24"/>
          <w:lang w:val="ru-RU"/>
        </w:rPr>
        <w:t xml:space="preserve"> </w:t>
      </w:r>
      <w:r w:rsidRPr="00A625BC">
        <w:rPr>
          <w:rFonts w:ascii="Times New Roman" w:hAnsi="Times New Roman" w:cs="Times New Roman"/>
          <w:sz w:val="24"/>
          <w:lang w:val="ru-RU"/>
        </w:rPr>
        <w:t xml:space="preserve">проблема </w:t>
      </w:r>
      <w:proofErr w:type="spellStart"/>
      <w:r w:rsidRPr="00A625BC">
        <w:rPr>
          <w:rFonts w:ascii="Times New Roman" w:hAnsi="Times New Roman" w:cs="Times New Roman"/>
          <w:sz w:val="24"/>
          <w:lang w:val="ru-RU"/>
        </w:rPr>
        <w:t>карнавализации</w:t>
      </w:r>
      <w:proofErr w:type="spellEnd"/>
      <w:r w:rsidRPr="00A625BC">
        <w:rPr>
          <w:rFonts w:ascii="Times New Roman" w:hAnsi="Times New Roman" w:cs="Times New Roman"/>
          <w:sz w:val="24"/>
          <w:lang w:val="ru-RU"/>
        </w:rPr>
        <w:t xml:space="preserve"> </w:t>
      </w:r>
      <w:r w:rsidRPr="00A625B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в </w:t>
      </w:r>
      <w:r w:rsidR="00CF0EB7" w:rsidRPr="00A625BC">
        <w:rPr>
          <w:rFonts w:ascii="Times New Roman" w:hAnsi="Times New Roman" w:cs="Times New Roman"/>
          <w:color w:val="000000" w:themeColor="text1"/>
          <w:sz w:val="24"/>
          <w:lang w:val="ru-RU"/>
        </w:rPr>
        <w:t>повести</w:t>
      </w:r>
      <w:r w:rsidR="00CF0EB7" w:rsidRPr="00A625BC">
        <w:rPr>
          <w:rFonts w:ascii="Times New Roman" w:hAnsi="Times New Roman" w:cs="Times New Roman"/>
          <w:color w:val="FF0000"/>
          <w:sz w:val="24"/>
          <w:lang w:val="ru-RU"/>
        </w:rPr>
        <w:t xml:space="preserve"> </w:t>
      </w:r>
      <w:r w:rsidRPr="00A625BC">
        <w:rPr>
          <w:rFonts w:ascii="Times New Roman" w:hAnsi="Times New Roman" w:cs="Times New Roman"/>
          <w:sz w:val="24"/>
          <w:lang w:val="ru-RU"/>
        </w:rPr>
        <w:t xml:space="preserve">остается недостаточно изученной. Анализ имеющихся научных трудов демонстрирует фрагментарное освещение данного аспекта, что определяет актуальность </w:t>
      </w:r>
      <w:r w:rsidR="00024D81" w:rsidRPr="00484638">
        <w:rPr>
          <w:rFonts w:ascii="Times New Roman" w:hAnsi="Times New Roman" w:cs="Times New Roman"/>
          <w:color w:val="000000" w:themeColor="text1"/>
          <w:sz w:val="24"/>
          <w:lang w:val="ru-RU"/>
        </w:rPr>
        <w:t>нового</w:t>
      </w:r>
      <w:r w:rsidR="00024D81">
        <w:rPr>
          <w:rFonts w:ascii="Times New Roman" w:hAnsi="Times New Roman" w:cs="Times New Roman"/>
          <w:sz w:val="24"/>
          <w:lang w:val="ru-RU"/>
        </w:rPr>
        <w:t xml:space="preserve"> </w:t>
      </w:r>
      <w:r w:rsidRPr="00A625BC">
        <w:rPr>
          <w:rFonts w:ascii="Times New Roman" w:hAnsi="Times New Roman" w:cs="Times New Roman"/>
          <w:sz w:val="24"/>
          <w:lang w:val="ru-RU"/>
        </w:rPr>
        <w:t>углубленного исследования.</w:t>
      </w:r>
    </w:p>
    <w:p w:rsidR="007F5B3A" w:rsidRPr="00A625BC" w:rsidRDefault="00110054" w:rsidP="00577F1B">
      <w:pPr>
        <w:adjustRightInd w:val="0"/>
        <w:snapToGrid w:val="0"/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A625BC">
        <w:rPr>
          <w:rFonts w:ascii="Times New Roman" w:hAnsi="Times New Roman" w:cs="Times New Roman"/>
          <w:sz w:val="24"/>
          <w:lang w:val="ru-RU"/>
        </w:rPr>
        <w:t>В</w:t>
      </w:r>
      <w:r w:rsidR="007F5B3A" w:rsidRPr="00A625BC">
        <w:rPr>
          <w:rFonts w:ascii="Times New Roman" w:hAnsi="Times New Roman" w:cs="Times New Roman"/>
          <w:sz w:val="24"/>
          <w:lang w:val="ru-RU"/>
        </w:rPr>
        <w:t xml:space="preserve"> повести «Записки сумасшедшего» карнавальное начало проявляется через целый ряд художественных приемов и образов, создающих особое пространство, где размываются границы между реальностью и фантазией, разумом и безумием. Это пространство характеризуется амбивалентностью и свободой от социальных условностей</w:t>
      </w:r>
      <w:r w:rsidR="00190EF9" w:rsidRPr="00A625BC">
        <w:rPr>
          <w:rFonts w:ascii="Times New Roman" w:hAnsi="Times New Roman" w:cs="Times New Roman"/>
          <w:sz w:val="24"/>
          <w:lang w:val="ru-RU"/>
        </w:rPr>
        <w:t>.</w:t>
      </w:r>
    </w:p>
    <w:p w:rsidR="007F5B3A" w:rsidRPr="00A625BC" w:rsidRDefault="00024D81" w:rsidP="00577F1B">
      <w:pPr>
        <w:adjustRightInd w:val="0"/>
        <w:snapToGrid w:val="0"/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484638">
        <w:rPr>
          <w:rFonts w:ascii="Times New Roman" w:hAnsi="Times New Roman" w:cs="Times New Roman"/>
          <w:color w:val="000000" w:themeColor="text1"/>
          <w:sz w:val="24"/>
          <w:lang w:val="ru-RU"/>
        </w:rPr>
        <w:t>Я</w:t>
      </w:r>
      <w:r w:rsidR="00190EF9" w:rsidRPr="00484638">
        <w:rPr>
          <w:rFonts w:ascii="Times New Roman" w:hAnsi="Times New Roman" w:cs="Times New Roman"/>
          <w:color w:val="000000" w:themeColor="text1"/>
          <w:sz w:val="24"/>
          <w:lang w:val="ru-RU"/>
        </w:rPr>
        <w:t>рким</w:t>
      </w:r>
      <w:r w:rsidR="00190EF9" w:rsidRPr="00024D81">
        <w:rPr>
          <w:rFonts w:ascii="Times New Roman" w:hAnsi="Times New Roman" w:cs="Times New Roman"/>
          <w:color w:val="FF0000"/>
          <w:sz w:val="24"/>
          <w:lang w:val="ru-RU"/>
        </w:rPr>
        <w:t xml:space="preserve"> </w:t>
      </w:r>
      <w:r w:rsidR="00190EF9" w:rsidRPr="00A625B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проявлением </w:t>
      </w:r>
      <w:proofErr w:type="spellStart"/>
      <w:r w:rsidR="00190EF9" w:rsidRPr="00A625BC">
        <w:rPr>
          <w:rFonts w:ascii="Times New Roman" w:hAnsi="Times New Roman" w:cs="Times New Roman"/>
          <w:color w:val="000000" w:themeColor="text1"/>
          <w:sz w:val="24"/>
          <w:lang w:val="ru-RU"/>
        </w:rPr>
        <w:t>карнавализации</w:t>
      </w:r>
      <w:proofErr w:type="spellEnd"/>
      <w:r w:rsidR="00190EF9" w:rsidRPr="00A625B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7F5B3A" w:rsidRPr="00A625BC">
        <w:rPr>
          <w:rFonts w:ascii="Times New Roman" w:hAnsi="Times New Roman" w:cs="Times New Roman"/>
          <w:sz w:val="24"/>
          <w:lang w:val="ru-RU"/>
        </w:rPr>
        <w:t>в повести выступает образ главного героя</w:t>
      </w:r>
      <w:r w:rsidR="00A4598D" w:rsidRPr="00A625BC">
        <w:rPr>
          <w:rFonts w:ascii="Times New Roman" w:hAnsi="Times New Roman" w:cs="Times New Roman"/>
          <w:sz w:val="24"/>
          <w:lang w:val="ru-RU"/>
        </w:rPr>
        <w:t xml:space="preserve"> </w:t>
      </w:r>
      <w:r w:rsidR="007F5B3A" w:rsidRPr="00A625BC">
        <w:rPr>
          <w:rFonts w:ascii="Times New Roman" w:hAnsi="Times New Roman" w:cs="Times New Roman"/>
          <w:sz w:val="24"/>
          <w:lang w:val="ru-RU"/>
        </w:rPr>
        <w:t>–</w:t>
      </w:r>
      <w:r w:rsidR="00A4598D" w:rsidRPr="00A625BC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7F5B3A" w:rsidRPr="00A625BC">
        <w:rPr>
          <w:rFonts w:ascii="Times New Roman" w:hAnsi="Times New Roman" w:cs="Times New Roman"/>
          <w:sz w:val="24"/>
          <w:lang w:val="ru-RU"/>
        </w:rPr>
        <w:t>Поприщина</w:t>
      </w:r>
      <w:proofErr w:type="spellEnd"/>
      <w:r w:rsidR="007F5B3A" w:rsidRPr="00A625BC">
        <w:rPr>
          <w:rFonts w:ascii="Times New Roman" w:hAnsi="Times New Roman" w:cs="Times New Roman"/>
          <w:sz w:val="24"/>
          <w:lang w:val="ru-RU"/>
        </w:rPr>
        <w:t>, чья трансформация от мелкого чиновника до испанского короля демонстрирует характерное для карнавала опрокидывание социальной иерархии. Эволюция героя отражается прежде всего в изменении его речевых характеристик: от подобострастного отношения к начальству («Да, не нашему брату чета! Государственный человек»</w:t>
      </w:r>
      <w:r w:rsidR="00A4598D" w:rsidRPr="00A625BC">
        <w:rPr>
          <w:rFonts w:ascii="Times New Roman" w:hAnsi="Times New Roman" w:cs="Times New Roman"/>
          <w:sz w:val="24"/>
          <w:lang w:val="ru-RU"/>
        </w:rPr>
        <w:t xml:space="preserve"> </w:t>
      </w:r>
      <w:r w:rsidR="0098227C" w:rsidRPr="00A625BC">
        <w:rPr>
          <w:rFonts w:ascii="Times New Roman" w:hAnsi="Times New Roman" w:cs="Times New Roman"/>
          <w:sz w:val="24"/>
          <w:lang w:val="ru-RU"/>
        </w:rPr>
        <w:t>[Гоголь: 160]</w:t>
      </w:r>
      <w:r w:rsidR="007F5B3A" w:rsidRPr="00A625BC">
        <w:rPr>
          <w:rFonts w:ascii="Times New Roman" w:hAnsi="Times New Roman" w:cs="Times New Roman"/>
          <w:sz w:val="24"/>
          <w:lang w:val="ru-RU"/>
        </w:rPr>
        <w:t>) до дерзкого, площадного неуважения («Какой он директор? Он пробка, а не директор»</w:t>
      </w:r>
      <w:r w:rsidR="00A4598D" w:rsidRPr="00A625BC">
        <w:rPr>
          <w:rFonts w:ascii="Times New Roman" w:hAnsi="Times New Roman" w:cs="Times New Roman"/>
          <w:sz w:val="24"/>
          <w:lang w:val="ru-RU"/>
        </w:rPr>
        <w:t xml:space="preserve"> </w:t>
      </w:r>
      <w:r w:rsidR="0098227C" w:rsidRPr="00A625BC">
        <w:rPr>
          <w:rFonts w:ascii="Times New Roman" w:hAnsi="Times New Roman" w:cs="Times New Roman"/>
          <w:sz w:val="24"/>
          <w:lang w:val="ru-RU"/>
        </w:rPr>
        <w:t>[</w:t>
      </w:r>
      <w:r w:rsidR="00B57DAB" w:rsidRPr="00A625BC">
        <w:rPr>
          <w:rFonts w:ascii="Times New Roman" w:hAnsi="Times New Roman" w:cs="Times New Roman"/>
          <w:sz w:val="24"/>
          <w:lang w:val="ru-RU"/>
        </w:rPr>
        <w:t>Там же</w:t>
      </w:r>
      <w:r w:rsidR="0098227C" w:rsidRPr="00A625BC">
        <w:rPr>
          <w:rFonts w:ascii="Times New Roman" w:hAnsi="Times New Roman" w:cs="Times New Roman"/>
          <w:sz w:val="24"/>
          <w:lang w:val="ru-RU"/>
        </w:rPr>
        <w:t>: 172]</w:t>
      </w:r>
      <w:r w:rsidR="007F5B3A" w:rsidRPr="00A625BC">
        <w:rPr>
          <w:rFonts w:ascii="Times New Roman" w:hAnsi="Times New Roman" w:cs="Times New Roman"/>
          <w:sz w:val="24"/>
          <w:lang w:val="ru-RU"/>
        </w:rPr>
        <w:t>).</w:t>
      </w:r>
    </w:p>
    <w:p w:rsidR="007F5B3A" w:rsidRPr="00A625BC" w:rsidRDefault="007F5B3A" w:rsidP="00577F1B">
      <w:pPr>
        <w:shd w:val="clear" w:color="auto" w:fill="FFFFFF"/>
        <w:adjustRightInd w:val="0"/>
        <w:snapToGrid w:val="0"/>
        <w:spacing w:after="0" w:line="240" w:lineRule="auto"/>
        <w:ind w:firstLineChars="200" w:firstLine="480"/>
        <w:jc w:val="both"/>
        <w:rPr>
          <w:rFonts w:ascii="Times New Roman" w:eastAsia="宋体" w:hAnsi="Times New Roman" w:cs="Times New Roman"/>
          <w:kern w:val="0"/>
          <w:sz w:val="24"/>
          <w:lang w:val="ru-RU"/>
        </w:rPr>
      </w:pPr>
      <w:r w:rsidRPr="00A625BC">
        <w:rPr>
          <w:rFonts w:ascii="Times New Roman" w:hAnsi="Times New Roman" w:cs="Times New Roman"/>
          <w:sz w:val="24"/>
          <w:lang w:val="ru-RU"/>
        </w:rPr>
        <w:t xml:space="preserve">Особую роль в создании карнавального пространства играет гротеск, </w:t>
      </w:r>
      <w:r w:rsidRPr="00484638">
        <w:rPr>
          <w:rFonts w:ascii="Times New Roman" w:hAnsi="Times New Roman" w:cs="Times New Roman"/>
          <w:color w:val="000000" w:themeColor="text1"/>
          <w:sz w:val="24"/>
          <w:lang w:val="ru-RU"/>
        </w:rPr>
        <w:t>проявляющийся</w:t>
      </w:r>
      <w:r w:rsidR="00024D81" w:rsidRPr="00484638">
        <w:rPr>
          <w:rFonts w:ascii="Times New Roman" w:hAnsi="Times New Roman" w:cs="Times New Roman"/>
          <w:color w:val="000000" w:themeColor="text1"/>
          <w:sz w:val="24"/>
          <w:lang w:val="ru-RU"/>
        </w:rPr>
        <w:t>, в частности,</w:t>
      </w:r>
      <w:r w:rsidRPr="0048463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в </w:t>
      </w:r>
      <w:r w:rsidRPr="00A625BC">
        <w:rPr>
          <w:rFonts w:ascii="Times New Roman" w:hAnsi="Times New Roman" w:cs="Times New Roman"/>
          <w:sz w:val="24"/>
          <w:lang w:val="ru-RU"/>
        </w:rPr>
        <w:t xml:space="preserve">эпизоде с перепиской собак. Примечательно, что их эпистолярный дискурс оказывается более осмысленным и проницательным, чем человеческий. Собаки не просто наделены способностью писать, но демонстрируют исключительное владение языком. </w:t>
      </w:r>
      <w:r w:rsidRPr="00A625BC">
        <w:rPr>
          <w:rFonts w:ascii="Times New Roman" w:eastAsia="宋体" w:hAnsi="Times New Roman" w:cs="Times New Roman"/>
          <w:kern w:val="0"/>
          <w:sz w:val="24"/>
          <w:lang w:val="ru-RU"/>
        </w:rPr>
        <w:t>Другой аспект гротеска</w:t>
      </w:r>
      <w:r w:rsidR="00B57DAB" w:rsidRPr="00A625BC">
        <w:rPr>
          <w:rFonts w:ascii="Times New Roman" w:eastAsia="宋体" w:hAnsi="Times New Roman" w:cs="Times New Roman"/>
          <w:kern w:val="0"/>
          <w:sz w:val="24"/>
          <w:lang w:val="ru-RU"/>
        </w:rPr>
        <w:t xml:space="preserve"> повести </w:t>
      </w:r>
      <w:r w:rsidRPr="00A625BC">
        <w:rPr>
          <w:rFonts w:ascii="Times New Roman" w:eastAsia="宋体" w:hAnsi="Times New Roman" w:cs="Times New Roman"/>
          <w:kern w:val="0"/>
          <w:sz w:val="24"/>
          <w:lang w:val="ru-RU"/>
        </w:rPr>
        <w:t>проявляется в редукции персонажа до одного внешнего признака. Особенно показателен образ носа, который в сознании героя обретает самостоятельное существование на луне. Сам образ луны, по наблюдению С.В. Синицкой, является традиционным «атрибутом сумасшествия»</w:t>
      </w:r>
      <w:r w:rsidR="00CF07F9" w:rsidRPr="00A625BC">
        <w:rPr>
          <w:rFonts w:ascii="Times New Roman" w:eastAsia="宋体" w:hAnsi="Times New Roman" w:cs="Times New Roman"/>
          <w:kern w:val="0"/>
          <w:sz w:val="24"/>
          <w:lang w:val="ru-RU"/>
        </w:rPr>
        <w:t xml:space="preserve"> </w:t>
      </w:r>
      <w:r w:rsidRPr="00A625BC">
        <w:rPr>
          <w:rFonts w:ascii="Times New Roman" w:eastAsia="宋体" w:hAnsi="Times New Roman" w:cs="Times New Roman"/>
          <w:kern w:val="0"/>
          <w:sz w:val="24"/>
          <w:lang w:val="ru-RU"/>
        </w:rPr>
        <w:t>[</w:t>
      </w:r>
      <w:r w:rsidR="0098227C" w:rsidRPr="00A625BC">
        <w:rPr>
          <w:rFonts w:ascii="Times New Roman" w:eastAsia="宋体" w:hAnsi="Times New Roman" w:cs="Times New Roman"/>
          <w:kern w:val="0"/>
          <w:sz w:val="24"/>
          <w:lang w:val="ru-RU"/>
        </w:rPr>
        <w:t>Синицкая:</w:t>
      </w:r>
      <w:r w:rsidRPr="00A625BC">
        <w:rPr>
          <w:rFonts w:ascii="Times New Roman" w:eastAsia="宋体" w:hAnsi="Times New Roman" w:cs="Times New Roman"/>
          <w:kern w:val="0"/>
          <w:sz w:val="24"/>
          <w:lang w:val="ru-RU"/>
        </w:rPr>
        <w:t xml:space="preserve"> 73] и приобретает гротескный характер через параноидальную заботу героя о её благополучии.</w:t>
      </w:r>
    </w:p>
    <w:p w:rsidR="00577F1B" w:rsidRPr="00A625BC" w:rsidRDefault="007F5B3A" w:rsidP="00577F1B">
      <w:pPr>
        <w:adjustRightInd w:val="0"/>
        <w:snapToGrid w:val="0"/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A625BC">
        <w:rPr>
          <w:rFonts w:ascii="Times New Roman" w:hAnsi="Times New Roman" w:cs="Times New Roman"/>
          <w:sz w:val="24"/>
          <w:lang w:val="ru-RU"/>
        </w:rPr>
        <w:t xml:space="preserve">Кульминационным моментом </w:t>
      </w:r>
      <w:proofErr w:type="spellStart"/>
      <w:r w:rsidRPr="00A625BC">
        <w:rPr>
          <w:rFonts w:ascii="Times New Roman" w:hAnsi="Times New Roman" w:cs="Times New Roman"/>
          <w:sz w:val="24"/>
          <w:lang w:val="ru-RU"/>
        </w:rPr>
        <w:t>карнавализации</w:t>
      </w:r>
      <w:proofErr w:type="spellEnd"/>
      <w:r w:rsidRPr="00A625BC">
        <w:rPr>
          <w:rFonts w:ascii="Times New Roman" w:hAnsi="Times New Roman" w:cs="Times New Roman"/>
          <w:sz w:val="24"/>
          <w:lang w:val="ru-RU"/>
        </w:rPr>
        <w:t xml:space="preserve"> становится пребывание героя в сумасшедшем доме, где разворачивается традиционный карнавальный ритуал увенчания-развенчания короля. Избиение </w:t>
      </w:r>
      <w:proofErr w:type="spellStart"/>
      <w:r w:rsidRPr="00A625BC">
        <w:rPr>
          <w:rFonts w:ascii="Times New Roman" w:hAnsi="Times New Roman" w:cs="Times New Roman"/>
          <w:sz w:val="24"/>
          <w:lang w:val="ru-RU"/>
        </w:rPr>
        <w:t>Поприщина</w:t>
      </w:r>
      <w:proofErr w:type="spellEnd"/>
      <w:r w:rsidRPr="00A625BC">
        <w:rPr>
          <w:rFonts w:ascii="Times New Roman" w:hAnsi="Times New Roman" w:cs="Times New Roman"/>
          <w:sz w:val="24"/>
          <w:lang w:val="ru-RU"/>
        </w:rPr>
        <w:t xml:space="preserve">, воспринимаемое им как </w:t>
      </w:r>
      <w:r w:rsidR="00B57DAB" w:rsidRPr="00A625BC">
        <w:rPr>
          <w:rFonts w:ascii="Times New Roman" w:eastAsia="宋体" w:hAnsi="Times New Roman" w:cs="Times New Roman"/>
          <w:kern w:val="0"/>
          <w:sz w:val="24"/>
          <w:lang w:val="ru-RU"/>
        </w:rPr>
        <w:t>«</w:t>
      </w:r>
      <w:r w:rsidRPr="00A625BC">
        <w:rPr>
          <w:rFonts w:ascii="Times New Roman" w:hAnsi="Times New Roman" w:cs="Times New Roman"/>
          <w:sz w:val="24"/>
          <w:lang w:val="ru-RU"/>
        </w:rPr>
        <w:t>рыцарский обычай при вступлении в высокое звание</w:t>
      </w:r>
      <w:r w:rsidR="00B57DAB" w:rsidRPr="00A625BC">
        <w:rPr>
          <w:rFonts w:ascii="Times New Roman" w:eastAsia="宋体" w:hAnsi="Times New Roman" w:cs="Times New Roman"/>
          <w:kern w:val="0"/>
          <w:sz w:val="24"/>
          <w:lang w:val="ru-RU"/>
        </w:rPr>
        <w:t>» [Гоголь: 174]</w:t>
      </w:r>
      <w:r w:rsidRPr="00A625BC">
        <w:rPr>
          <w:rFonts w:ascii="Times New Roman" w:hAnsi="Times New Roman" w:cs="Times New Roman"/>
          <w:sz w:val="24"/>
          <w:lang w:val="ru-RU"/>
        </w:rPr>
        <w:t>, представляет собой классический пример карнавального насилия.</w:t>
      </w:r>
    </w:p>
    <w:p w:rsidR="007F5B3A" w:rsidRPr="00A625BC" w:rsidRDefault="004A08FF" w:rsidP="00577F1B">
      <w:pPr>
        <w:adjustRightInd w:val="0"/>
        <w:snapToGrid w:val="0"/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A625BC">
        <w:rPr>
          <w:rFonts w:ascii="Times New Roman" w:hAnsi="Times New Roman" w:cs="Times New Roman"/>
          <w:sz w:val="24"/>
          <w:lang w:val="ru-RU"/>
        </w:rPr>
        <w:t>Более того, о</w:t>
      </w:r>
      <w:r w:rsidR="007F5B3A" w:rsidRPr="00A625BC">
        <w:rPr>
          <w:rFonts w:ascii="Times New Roman" w:hAnsi="Times New Roman" w:cs="Times New Roman"/>
          <w:sz w:val="24"/>
          <w:lang w:val="ru-RU"/>
        </w:rPr>
        <w:t xml:space="preserve">браз </w:t>
      </w:r>
      <w:proofErr w:type="spellStart"/>
      <w:r w:rsidR="007F5B3A" w:rsidRPr="00A625BC">
        <w:rPr>
          <w:rFonts w:ascii="Times New Roman" w:hAnsi="Times New Roman" w:cs="Times New Roman"/>
          <w:sz w:val="24"/>
          <w:lang w:val="ru-RU"/>
        </w:rPr>
        <w:t>Поприщина</w:t>
      </w:r>
      <w:proofErr w:type="spellEnd"/>
      <w:r w:rsidR="007F5B3A" w:rsidRPr="00A625BC">
        <w:rPr>
          <w:rFonts w:ascii="Times New Roman" w:hAnsi="Times New Roman" w:cs="Times New Roman"/>
          <w:sz w:val="24"/>
          <w:lang w:val="ru-RU"/>
        </w:rPr>
        <w:t xml:space="preserve"> обнаруживает черты балаганного паяца в жестах, поведении и речи. Его эволюция от живой личности к механической кукле-марионетке</w:t>
      </w:r>
      <w:r w:rsidR="00EA2211" w:rsidRPr="00A625BC">
        <w:rPr>
          <w:rFonts w:ascii="Times New Roman" w:hAnsi="Times New Roman" w:cs="Times New Roman"/>
          <w:sz w:val="24"/>
          <w:lang w:val="ru-RU"/>
        </w:rPr>
        <w:t xml:space="preserve"> в </w:t>
      </w:r>
      <w:r w:rsidR="007F5B3A" w:rsidRPr="00A625BC">
        <w:rPr>
          <w:rFonts w:ascii="Times New Roman" w:hAnsi="Times New Roman" w:cs="Times New Roman"/>
          <w:sz w:val="24"/>
          <w:lang w:val="ru-RU"/>
        </w:rPr>
        <w:t>сумасшедше</w:t>
      </w:r>
      <w:r w:rsidR="00EA2211" w:rsidRPr="00A625BC">
        <w:rPr>
          <w:rFonts w:ascii="Times New Roman" w:hAnsi="Times New Roman" w:cs="Times New Roman"/>
          <w:sz w:val="24"/>
          <w:lang w:val="ru-RU"/>
        </w:rPr>
        <w:t>м</w:t>
      </w:r>
      <w:r w:rsidR="007F5B3A" w:rsidRPr="00A625BC">
        <w:rPr>
          <w:rFonts w:ascii="Times New Roman" w:hAnsi="Times New Roman" w:cs="Times New Roman"/>
          <w:sz w:val="24"/>
          <w:lang w:val="ru-RU"/>
        </w:rPr>
        <w:t xml:space="preserve"> дом</w:t>
      </w:r>
      <w:r w:rsidR="00EA2211" w:rsidRPr="00A625BC">
        <w:rPr>
          <w:rFonts w:ascii="Times New Roman" w:hAnsi="Times New Roman" w:cs="Times New Roman"/>
          <w:sz w:val="24"/>
          <w:lang w:val="ru-RU"/>
        </w:rPr>
        <w:t>е</w:t>
      </w:r>
      <w:r w:rsidR="007F5B3A" w:rsidRPr="00A625BC">
        <w:rPr>
          <w:rFonts w:ascii="Times New Roman" w:hAnsi="Times New Roman" w:cs="Times New Roman"/>
          <w:sz w:val="24"/>
          <w:lang w:val="ru-RU"/>
        </w:rPr>
        <w:t xml:space="preserve"> демонстрирует, как карнавальная свобода уступает место тотальному подчинению внешней воле, а смеховое начало перерастает в трагедию человеческого отчуждения.</w:t>
      </w:r>
    </w:p>
    <w:p w:rsidR="00146537" w:rsidRPr="00A625BC" w:rsidRDefault="004A08FF" w:rsidP="00577F1B">
      <w:pPr>
        <w:pStyle w:val="ae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480"/>
        <w:jc w:val="both"/>
        <w:rPr>
          <w:rFonts w:ascii="Times New Roman" w:hAnsi="Times New Roman" w:cs="Times New Roman"/>
          <w:lang w:val="ru-RU"/>
        </w:rPr>
      </w:pPr>
      <w:r w:rsidRPr="00A625BC">
        <w:rPr>
          <w:rFonts w:ascii="Times New Roman" w:hAnsi="Times New Roman" w:cs="Times New Roman"/>
          <w:lang w:val="ru-RU"/>
        </w:rPr>
        <w:t>Примечательно, что ф</w:t>
      </w:r>
      <w:r w:rsidR="00577F1B" w:rsidRPr="00A625BC">
        <w:rPr>
          <w:rFonts w:ascii="Times New Roman" w:hAnsi="Times New Roman" w:cs="Times New Roman"/>
          <w:lang w:val="ru-RU"/>
        </w:rPr>
        <w:t xml:space="preserve">инальное восклицание </w:t>
      </w:r>
      <w:proofErr w:type="spellStart"/>
      <w:r w:rsidR="00577F1B" w:rsidRPr="00A625BC">
        <w:rPr>
          <w:rFonts w:ascii="Times New Roman" w:hAnsi="Times New Roman" w:cs="Times New Roman"/>
          <w:lang w:val="ru-RU"/>
        </w:rPr>
        <w:t>Поприщина</w:t>
      </w:r>
      <w:proofErr w:type="spellEnd"/>
      <w:r w:rsidR="00577F1B" w:rsidRPr="00A625BC">
        <w:rPr>
          <w:rFonts w:ascii="Times New Roman" w:hAnsi="Times New Roman" w:cs="Times New Roman"/>
          <w:lang w:val="ru-RU"/>
        </w:rPr>
        <w:t xml:space="preserve"> «Матушка, спаси твоего бедного сына» [</w:t>
      </w:r>
      <w:r w:rsidR="0098227C" w:rsidRPr="00A625BC">
        <w:rPr>
          <w:rFonts w:ascii="Times New Roman" w:hAnsi="Times New Roman" w:cs="Times New Roman"/>
          <w:lang w:val="ru-RU"/>
        </w:rPr>
        <w:t>Гоголь:</w:t>
      </w:r>
      <w:r w:rsidR="00577F1B" w:rsidRPr="00A625BC">
        <w:rPr>
          <w:rFonts w:ascii="Times New Roman" w:hAnsi="Times New Roman" w:cs="Times New Roman"/>
          <w:lang w:val="ru-RU"/>
        </w:rPr>
        <w:t xml:space="preserve"> 176]</w:t>
      </w:r>
      <w:r w:rsidRPr="00A625BC">
        <w:rPr>
          <w:rFonts w:ascii="Times New Roman" w:hAnsi="Times New Roman" w:cs="Times New Roman"/>
          <w:lang w:val="ru-RU"/>
        </w:rPr>
        <w:t xml:space="preserve"> </w:t>
      </w:r>
      <w:r w:rsidR="00577F1B" w:rsidRPr="00A625BC">
        <w:rPr>
          <w:rFonts w:ascii="Times New Roman" w:hAnsi="Times New Roman" w:cs="Times New Roman"/>
          <w:lang w:val="ru-RU"/>
        </w:rPr>
        <w:t xml:space="preserve">обретает символическое значение. </w:t>
      </w:r>
      <w:r w:rsidRPr="00A625BC">
        <w:rPr>
          <w:rFonts w:ascii="Times New Roman" w:hAnsi="Times New Roman" w:cs="Times New Roman"/>
          <w:lang w:val="ru-RU"/>
        </w:rPr>
        <w:t>Физические истязания и душевные муки в с</w:t>
      </w:r>
      <w:r w:rsidR="00CD110C" w:rsidRPr="00A625BC">
        <w:rPr>
          <w:rFonts w:ascii="Times New Roman" w:hAnsi="Times New Roman" w:cs="Times New Roman"/>
          <w:lang w:val="ru-RU"/>
        </w:rPr>
        <w:t xml:space="preserve">умасшедшем доме приводят героя </w:t>
      </w:r>
      <w:r w:rsidR="00CD110C" w:rsidRPr="00A625BC">
        <w:rPr>
          <w:rFonts w:ascii="Times New Roman" w:hAnsi="Times New Roman" w:cs="Times New Roman"/>
          <w:color w:val="000000" w:themeColor="text1"/>
          <w:lang w:val="ru-RU"/>
        </w:rPr>
        <w:t>в состояние</w:t>
      </w:r>
      <w:r w:rsidRPr="00A625BC">
        <w:rPr>
          <w:rFonts w:ascii="Times New Roman" w:hAnsi="Times New Roman" w:cs="Times New Roman"/>
          <w:color w:val="000000" w:themeColor="text1"/>
          <w:lang w:val="ru-RU"/>
        </w:rPr>
        <w:t xml:space="preserve"> духовной</w:t>
      </w:r>
      <w:r w:rsidRPr="00A625BC">
        <w:rPr>
          <w:rFonts w:ascii="Times New Roman" w:hAnsi="Times New Roman" w:cs="Times New Roman"/>
          <w:color w:val="FF0000"/>
          <w:lang w:val="ru-RU"/>
        </w:rPr>
        <w:t xml:space="preserve"> </w:t>
      </w:r>
      <w:r w:rsidRPr="00A625BC">
        <w:rPr>
          <w:rFonts w:ascii="Times New Roman" w:hAnsi="Times New Roman" w:cs="Times New Roman"/>
          <w:lang w:val="ru-RU"/>
        </w:rPr>
        <w:t xml:space="preserve">смерти. </w:t>
      </w:r>
      <w:r w:rsidR="00577F1B" w:rsidRPr="00A625BC">
        <w:rPr>
          <w:rFonts w:ascii="Times New Roman" w:hAnsi="Times New Roman" w:cs="Times New Roman"/>
          <w:lang w:val="ru-RU"/>
        </w:rPr>
        <w:t xml:space="preserve">Согласно </w:t>
      </w:r>
      <w:r w:rsidR="00082197" w:rsidRPr="00A625BC">
        <w:rPr>
          <w:rFonts w:ascii="Times New Roman" w:hAnsi="Times New Roman" w:cs="Times New Roman"/>
          <w:color w:val="000000" w:themeColor="text1"/>
          <w:lang w:val="ru-RU"/>
        </w:rPr>
        <w:t>М.М.</w:t>
      </w:r>
      <w:r w:rsidR="00082197" w:rsidRPr="00A625BC">
        <w:rPr>
          <w:rFonts w:ascii="Times New Roman" w:hAnsi="Times New Roman" w:cs="Times New Roman"/>
          <w:lang w:val="ru-RU"/>
        </w:rPr>
        <w:t xml:space="preserve"> </w:t>
      </w:r>
      <w:r w:rsidR="00577F1B" w:rsidRPr="00A625BC">
        <w:rPr>
          <w:rFonts w:ascii="Times New Roman" w:hAnsi="Times New Roman" w:cs="Times New Roman"/>
          <w:lang w:val="ru-RU"/>
        </w:rPr>
        <w:t>Бахтину, карнавальная смерть «всегда чревата новым рождением» [</w:t>
      </w:r>
      <w:r w:rsidR="0098227C" w:rsidRPr="00A625BC">
        <w:rPr>
          <w:rFonts w:ascii="Times New Roman" w:hAnsi="Times New Roman" w:cs="Times New Roman"/>
          <w:lang w:val="ru-RU"/>
        </w:rPr>
        <w:t>Бахтин:</w:t>
      </w:r>
      <w:r w:rsidR="00577F1B" w:rsidRPr="00A625BC">
        <w:rPr>
          <w:rFonts w:ascii="Times New Roman" w:hAnsi="Times New Roman" w:cs="Times New Roman"/>
          <w:lang w:val="ru-RU"/>
        </w:rPr>
        <w:t xml:space="preserve"> 275], </w:t>
      </w:r>
      <w:r w:rsidRPr="00A625BC">
        <w:rPr>
          <w:rFonts w:ascii="Times New Roman" w:hAnsi="Times New Roman" w:cs="Times New Roman"/>
          <w:lang w:val="ru-RU"/>
        </w:rPr>
        <w:t>образ матери здесь выступает не просто как объект мольбы о помощи, а как символ потенциального возрождения.</w:t>
      </w:r>
    </w:p>
    <w:p w:rsidR="00577F1B" w:rsidRPr="00A625BC" w:rsidRDefault="00146537" w:rsidP="00577F1B">
      <w:pPr>
        <w:pStyle w:val="ae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480"/>
        <w:jc w:val="both"/>
        <w:rPr>
          <w:rFonts w:ascii="Times New Roman" w:hAnsi="Times New Roman" w:cs="Times New Roman"/>
          <w:lang w:val="ru-RU"/>
        </w:rPr>
      </w:pPr>
      <w:r w:rsidRPr="00A625BC">
        <w:rPr>
          <w:rFonts w:ascii="Times New Roman" w:hAnsi="Times New Roman" w:cs="Times New Roman"/>
          <w:lang w:val="ru-RU"/>
        </w:rPr>
        <w:lastRenderedPageBreak/>
        <w:t xml:space="preserve">В то же время карнавальное начало в повести проявляется не только на уровне образной системы, но и в речевой характеристике героя. </w:t>
      </w:r>
      <w:r w:rsidR="00577F1B" w:rsidRPr="00A625BC">
        <w:rPr>
          <w:rFonts w:ascii="Times New Roman" w:hAnsi="Times New Roman" w:cs="Times New Roman"/>
          <w:lang w:val="ru-RU"/>
        </w:rPr>
        <w:t xml:space="preserve">Фамильярно-площадная речь в повести проявляется через нарушение социальной иерархии в обращениях </w:t>
      </w:r>
      <w:proofErr w:type="spellStart"/>
      <w:r w:rsidR="00577F1B" w:rsidRPr="00A625BC">
        <w:rPr>
          <w:rFonts w:ascii="Times New Roman" w:hAnsi="Times New Roman" w:cs="Times New Roman"/>
          <w:lang w:val="ru-RU"/>
        </w:rPr>
        <w:t>Поприщина</w:t>
      </w:r>
      <w:proofErr w:type="spellEnd"/>
      <w:r w:rsidR="00577F1B" w:rsidRPr="00A625BC">
        <w:rPr>
          <w:rFonts w:ascii="Times New Roman" w:hAnsi="Times New Roman" w:cs="Times New Roman"/>
          <w:lang w:val="ru-RU"/>
        </w:rPr>
        <w:t xml:space="preserve"> к начальству («проклятая цапля», «седой черт» [</w:t>
      </w:r>
      <w:r w:rsidR="0098227C" w:rsidRPr="00A625BC">
        <w:rPr>
          <w:rFonts w:ascii="Times New Roman" w:hAnsi="Times New Roman" w:cs="Times New Roman"/>
          <w:lang w:val="ru-RU"/>
        </w:rPr>
        <w:t>Гоголь:</w:t>
      </w:r>
      <w:r w:rsidR="00577F1B" w:rsidRPr="00A625BC">
        <w:rPr>
          <w:rFonts w:ascii="Times New Roman" w:hAnsi="Times New Roman" w:cs="Times New Roman"/>
          <w:lang w:val="ru-RU"/>
        </w:rPr>
        <w:t xml:space="preserve"> 158]) и использование разговорных выражений («А вот из нашей </w:t>
      </w:r>
      <w:proofErr w:type="spellStart"/>
      <w:r w:rsidR="00577F1B" w:rsidRPr="00A625BC">
        <w:rPr>
          <w:rFonts w:ascii="Times New Roman" w:hAnsi="Times New Roman" w:cs="Times New Roman"/>
          <w:lang w:val="ru-RU"/>
        </w:rPr>
        <w:t>братьи</w:t>
      </w:r>
      <w:proofErr w:type="spellEnd"/>
      <w:r w:rsidR="00577F1B" w:rsidRPr="00A625BC">
        <w:rPr>
          <w:rFonts w:ascii="Times New Roman" w:hAnsi="Times New Roman" w:cs="Times New Roman"/>
          <w:lang w:val="ru-RU"/>
        </w:rPr>
        <w:t xml:space="preserve"> чиновников есть такие свиньи» [</w:t>
      </w:r>
      <w:r w:rsidR="00B57DAB" w:rsidRPr="00A625BC">
        <w:rPr>
          <w:rFonts w:ascii="Times New Roman" w:hAnsi="Times New Roman" w:cs="Times New Roman"/>
          <w:lang w:val="ru-RU"/>
        </w:rPr>
        <w:t>Там же</w:t>
      </w:r>
      <w:r w:rsidR="0098227C" w:rsidRPr="00A625BC">
        <w:rPr>
          <w:rFonts w:ascii="Times New Roman" w:hAnsi="Times New Roman" w:cs="Times New Roman"/>
          <w:lang w:val="ru-RU"/>
        </w:rPr>
        <w:t>:</w:t>
      </w:r>
      <w:r w:rsidR="00577F1B" w:rsidRPr="00A625BC">
        <w:rPr>
          <w:rFonts w:ascii="Times New Roman" w:hAnsi="Times New Roman" w:cs="Times New Roman"/>
          <w:lang w:val="ru-RU"/>
        </w:rPr>
        <w:t xml:space="preserve"> 163], «Врешь ты, проклятая собачонка» [</w:t>
      </w:r>
      <w:r w:rsidR="00B57DAB" w:rsidRPr="00A625BC">
        <w:rPr>
          <w:rFonts w:ascii="Times New Roman" w:hAnsi="Times New Roman" w:cs="Times New Roman"/>
          <w:lang w:val="ru-RU"/>
        </w:rPr>
        <w:t>Там же</w:t>
      </w:r>
      <w:r w:rsidR="0098227C" w:rsidRPr="00A625BC">
        <w:rPr>
          <w:rFonts w:ascii="Times New Roman" w:hAnsi="Times New Roman" w:cs="Times New Roman"/>
          <w:lang w:val="ru-RU"/>
        </w:rPr>
        <w:t>:</w:t>
      </w:r>
      <w:r w:rsidR="00577F1B" w:rsidRPr="00A625BC">
        <w:rPr>
          <w:rFonts w:ascii="Times New Roman" w:hAnsi="Times New Roman" w:cs="Times New Roman"/>
          <w:lang w:val="ru-RU"/>
        </w:rPr>
        <w:t xml:space="preserve"> 168]).</w:t>
      </w:r>
    </w:p>
    <w:p w:rsidR="007F5B3A" w:rsidRPr="00A625BC" w:rsidRDefault="00577F1B" w:rsidP="00577F1B">
      <w:pPr>
        <w:pStyle w:val="ae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480"/>
        <w:jc w:val="both"/>
        <w:rPr>
          <w:rFonts w:ascii="Times New Roman" w:hAnsi="Times New Roman" w:cs="Times New Roman"/>
          <w:lang w:val="ru-RU"/>
        </w:rPr>
      </w:pPr>
      <w:r w:rsidRPr="00A625BC">
        <w:rPr>
          <w:rFonts w:ascii="Times New Roman" w:hAnsi="Times New Roman" w:cs="Times New Roman"/>
          <w:lang w:val="ru-RU"/>
        </w:rPr>
        <w:t xml:space="preserve">По мнению Е.А. </w:t>
      </w:r>
      <w:proofErr w:type="spellStart"/>
      <w:r w:rsidRPr="00A625BC">
        <w:rPr>
          <w:rFonts w:ascii="Times New Roman" w:hAnsi="Times New Roman" w:cs="Times New Roman"/>
          <w:lang w:val="ru-RU"/>
        </w:rPr>
        <w:t>Сафрон</w:t>
      </w:r>
      <w:proofErr w:type="spellEnd"/>
      <w:r w:rsidRPr="00A625BC">
        <w:rPr>
          <w:rFonts w:ascii="Times New Roman" w:hAnsi="Times New Roman" w:cs="Times New Roman"/>
          <w:lang w:val="ru-RU"/>
        </w:rPr>
        <w:t>, такая речь выступает защитным механизмом самосохранения для представителей низших социальных слоев [</w:t>
      </w:r>
      <w:proofErr w:type="spellStart"/>
      <w:r w:rsidR="00B57DAB" w:rsidRPr="00A625BC">
        <w:rPr>
          <w:rFonts w:ascii="Times New Roman" w:hAnsi="Times New Roman" w:cs="Times New Roman"/>
          <w:lang w:val="ru-RU"/>
        </w:rPr>
        <w:t>Сафрон</w:t>
      </w:r>
      <w:proofErr w:type="spellEnd"/>
      <w:r w:rsidR="00B57DAB" w:rsidRPr="00A625BC">
        <w:rPr>
          <w:rFonts w:ascii="Times New Roman" w:hAnsi="Times New Roman" w:cs="Times New Roman"/>
          <w:lang w:val="ru-RU"/>
        </w:rPr>
        <w:t>: 57</w:t>
      </w:r>
      <w:r w:rsidRPr="00A625BC">
        <w:rPr>
          <w:rFonts w:ascii="Times New Roman" w:hAnsi="Times New Roman" w:cs="Times New Roman"/>
          <w:lang w:val="ru-RU"/>
        </w:rPr>
        <w:t xml:space="preserve">]. Не имея реальной власти, </w:t>
      </w:r>
      <w:proofErr w:type="spellStart"/>
      <w:r w:rsidRPr="00A625BC">
        <w:rPr>
          <w:rFonts w:ascii="Times New Roman" w:hAnsi="Times New Roman" w:cs="Times New Roman"/>
          <w:lang w:val="ru-RU"/>
        </w:rPr>
        <w:t>Поприщин</w:t>
      </w:r>
      <w:proofErr w:type="spellEnd"/>
      <w:r w:rsidRPr="00A625BC">
        <w:rPr>
          <w:rFonts w:ascii="Times New Roman" w:hAnsi="Times New Roman" w:cs="Times New Roman"/>
          <w:lang w:val="ru-RU"/>
        </w:rPr>
        <w:t xml:space="preserve"> использует площадную брань как единственно доступное средство утверждения собственного достоинства.</w:t>
      </w:r>
    </w:p>
    <w:p w:rsidR="007F5B3A" w:rsidRPr="00A625BC" w:rsidRDefault="007F5B3A" w:rsidP="00577F1B">
      <w:pPr>
        <w:adjustRightInd w:val="0"/>
        <w:snapToGrid w:val="0"/>
        <w:spacing w:after="0" w:line="240" w:lineRule="auto"/>
        <w:ind w:firstLineChars="200" w:firstLine="480"/>
        <w:jc w:val="both"/>
        <w:rPr>
          <w:lang w:val="ru-RU"/>
        </w:rPr>
      </w:pPr>
      <w:r w:rsidRPr="00A625BC">
        <w:rPr>
          <w:rFonts w:ascii="Times New Roman" w:hAnsi="Times New Roman" w:cs="Times New Roman"/>
          <w:sz w:val="24"/>
          <w:lang w:val="ru-RU"/>
        </w:rPr>
        <w:t xml:space="preserve">Таким образом, </w:t>
      </w:r>
      <w:proofErr w:type="spellStart"/>
      <w:r w:rsidRPr="00A625BC">
        <w:rPr>
          <w:rFonts w:ascii="Times New Roman" w:hAnsi="Times New Roman" w:cs="Times New Roman"/>
          <w:sz w:val="24"/>
          <w:lang w:val="ru-RU"/>
        </w:rPr>
        <w:t>карнавализация</w:t>
      </w:r>
      <w:proofErr w:type="spellEnd"/>
      <w:r w:rsidRPr="00A625BC">
        <w:rPr>
          <w:rFonts w:ascii="Times New Roman" w:hAnsi="Times New Roman" w:cs="Times New Roman"/>
          <w:sz w:val="24"/>
          <w:lang w:val="ru-RU"/>
        </w:rPr>
        <w:t xml:space="preserve"> в </w:t>
      </w:r>
      <w:r w:rsidR="00B57DAB" w:rsidRPr="00A625BC">
        <w:rPr>
          <w:rFonts w:ascii="Times New Roman" w:eastAsia="宋体" w:hAnsi="Times New Roman" w:cs="Times New Roman"/>
          <w:kern w:val="0"/>
          <w:sz w:val="24"/>
          <w:lang w:val="ru-RU"/>
        </w:rPr>
        <w:t>«</w:t>
      </w:r>
      <w:r w:rsidRPr="00A625BC">
        <w:rPr>
          <w:rFonts w:ascii="Times New Roman" w:hAnsi="Times New Roman" w:cs="Times New Roman"/>
          <w:sz w:val="24"/>
          <w:lang w:val="ru-RU"/>
        </w:rPr>
        <w:t>Записках сумасшедшего</w:t>
      </w:r>
      <w:r w:rsidR="00B57DAB" w:rsidRPr="00A625BC">
        <w:rPr>
          <w:rFonts w:ascii="Times New Roman" w:eastAsia="宋体" w:hAnsi="Times New Roman" w:cs="Times New Roman"/>
          <w:kern w:val="0"/>
          <w:sz w:val="24"/>
          <w:lang w:val="ru-RU"/>
        </w:rPr>
        <w:t>»</w:t>
      </w:r>
      <w:r w:rsidRPr="00A625BC">
        <w:rPr>
          <w:rFonts w:ascii="Times New Roman" w:hAnsi="Times New Roman" w:cs="Times New Roman"/>
          <w:sz w:val="24"/>
          <w:lang w:val="ru-RU"/>
        </w:rPr>
        <w:t xml:space="preserve"> служит не столько созданию праздничной атмосферы, сколько раскрытию глубокого трагизма человеческого существования. Гоголь создает уникальное художественное пространство, где карнавальное начало становится инструментом исследования важнейших экзистенциальных проблем: отчуждения личности и превращения человека в механическую куклу в условиях бюрократической системы.</w:t>
      </w:r>
    </w:p>
    <w:p w:rsidR="007F5B3A" w:rsidRPr="00A625BC" w:rsidRDefault="007F5B3A" w:rsidP="007F5B3A">
      <w:pPr>
        <w:rPr>
          <w:lang w:val="ru-RU"/>
        </w:rPr>
      </w:pPr>
    </w:p>
    <w:p w:rsidR="00B57DAB" w:rsidRPr="00A625BC" w:rsidRDefault="0098227C" w:rsidP="00B57DAB">
      <w:pPr>
        <w:ind w:firstLineChars="252" w:firstLine="605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A625BC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:rsidR="00B57DAB" w:rsidRPr="00A625BC" w:rsidRDefault="00B57DAB" w:rsidP="00B57DAB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A625BC">
        <w:rPr>
          <w:rFonts w:ascii="Times New Roman" w:hAnsi="Times New Roman" w:cs="Times New Roman"/>
          <w:sz w:val="24"/>
          <w:lang w:val="ru-RU"/>
        </w:rPr>
        <w:t xml:space="preserve">1. </w:t>
      </w:r>
      <w:r w:rsidR="0098227C" w:rsidRPr="00A625BC">
        <w:rPr>
          <w:rFonts w:ascii="Times New Roman" w:hAnsi="Times New Roman" w:cs="Times New Roman"/>
          <w:i/>
          <w:iCs/>
          <w:sz w:val="24"/>
          <w:lang w:val="ru-RU"/>
        </w:rPr>
        <w:t xml:space="preserve">Бахтин </w:t>
      </w:r>
      <w:r w:rsidR="0098227C" w:rsidRPr="00A625BC">
        <w:rPr>
          <w:rFonts w:ascii="Times New Roman" w:hAnsi="Times New Roman" w:cs="Times New Roman"/>
          <w:i/>
          <w:iCs/>
          <w:color w:val="000000" w:themeColor="text1"/>
          <w:sz w:val="24"/>
          <w:lang w:val="ru-RU"/>
        </w:rPr>
        <w:t>М.М.</w:t>
      </w:r>
      <w:r w:rsidR="0098227C" w:rsidRPr="00A625BC">
        <w:rPr>
          <w:rFonts w:ascii="Times New Roman" w:hAnsi="Times New Roman" w:cs="Times New Roman"/>
          <w:sz w:val="24"/>
          <w:lang w:val="ru-RU"/>
        </w:rPr>
        <w:t xml:space="preserve"> Собрание сочинений в 7-ми томах. Т. 4(2): «Творчество Франсуа Рабле и народная культура </w:t>
      </w:r>
      <w:r w:rsidR="00082197" w:rsidRPr="00A625BC">
        <w:rPr>
          <w:rFonts w:ascii="Times New Roman" w:hAnsi="Times New Roman" w:cs="Times New Roman"/>
          <w:color w:val="000000" w:themeColor="text1"/>
          <w:sz w:val="24"/>
          <w:lang w:val="ru-RU"/>
        </w:rPr>
        <w:t>С</w:t>
      </w:r>
      <w:r w:rsidR="0098227C" w:rsidRPr="00A625BC">
        <w:rPr>
          <w:rFonts w:ascii="Times New Roman" w:hAnsi="Times New Roman" w:cs="Times New Roman"/>
          <w:color w:val="000000" w:themeColor="text1"/>
          <w:sz w:val="24"/>
          <w:lang w:val="ru-RU"/>
        </w:rPr>
        <w:t>р</w:t>
      </w:r>
      <w:r w:rsidR="0098227C" w:rsidRPr="00A625BC">
        <w:rPr>
          <w:rFonts w:ascii="Times New Roman" w:hAnsi="Times New Roman" w:cs="Times New Roman"/>
          <w:sz w:val="24"/>
          <w:lang w:val="ru-RU"/>
        </w:rPr>
        <w:t>едневековья и Ренессанса» (1965). «Рабле и Гоголь (Искусство слова и народная смеховая культура)» (1940, 1970). Комментарии и приложения. М.: Языки славянских культур, 2010. 752 с.</w:t>
      </w:r>
    </w:p>
    <w:p w:rsidR="00B57DAB" w:rsidRPr="00A625BC" w:rsidRDefault="00B57DAB" w:rsidP="00B57DAB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A625BC">
        <w:rPr>
          <w:rFonts w:ascii="Times New Roman" w:hAnsi="Times New Roman" w:cs="Times New Roman"/>
          <w:sz w:val="24"/>
          <w:lang w:val="ru-RU"/>
        </w:rPr>
        <w:t>2.</w:t>
      </w:r>
      <w:r w:rsidRPr="00A625BC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="0098227C" w:rsidRPr="00A625BC">
        <w:rPr>
          <w:rFonts w:ascii="Times New Roman" w:hAnsi="Times New Roman" w:cs="Times New Roman"/>
          <w:i/>
          <w:iCs/>
          <w:sz w:val="24"/>
          <w:lang w:val="ru-RU"/>
        </w:rPr>
        <w:t>Гоголь Н.В.</w:t>
      </w:r>
      <w:r w:rsidR="0098227C" w:rsidRPr="00A625BC">
        <w:rPr>
          <w:rFonts w:ascii="Times New Roman" w:hAnsi="Times New Roman" w:cs="Times New Roman"/>
          <w:sz w:val="24"/>
          <w:lang w:val="ru-RU"/>
        </w:rPr>
        <w:t xml:space="preserve"> Полное собрание сочинений и писем: В 17 т. Т. 3: Повести. М.: Киев: Издательство Московской Патриархии, 2009. 688 с.</w:t>
      </w:r>
    </w:p>
    <w:p w:rsidR="00B57DAB" w:rsidRPr="00A625BC" w:rsidRDefault="00B57DAB" w:rsidP="00B57DAB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A625BC">
        <w:rPr>
          <w:rFonts w:ascii="Times New Roman" w:hAnsi="Times New Roman" w:cs="Times New Roman"/>
          <w:sz w:val="24"/>
          <w:lang w:val="ru-RU"/>
        </w:rPr>
        <w:t xml:space="preserve">3. </w:t>
      </w:r>
      <w:proofErr w:type="spellStart"/>
      <w:r w:rsidRPr="00A625BC">
        <w:rPr>
          <w:rFonts w:ascii="Times New Roman" w:hAnsi="Times New Roman" w:cs="Times New Roman"/>
          <w:i/>
          <w:iCs/>
          <w:sz w:val="24"/>
          <w:lang w:val="ru-RU"/>
        </w:rPr>
        <w:t>Сафрон</w:t>
      </w:r>
      <w:proofErr w:type="spellEnd"/>
      <w:r w:rsidRPr="00A625BC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 w:rsidR="0098227C" w:rsidRPr="00A625BC">
        <w:rPr>
          <w:rFonts w:ascii="Times New Roman" w:hAnsi="Times New Roman" w:cs="Times New Roman"/>
          <w:i/>
          <w:iCs/>
          <w:color w:val="000000" w:themeColor="text1"/>
          <w:sz w:val="24"/>
          <w:lang w:val="ru-RU"/>
        </w:rPr>
        <w:t>Е.А.</w:t>
      </w:r>
      <w:r w:rsidR="0098227C" w:rsidRPr="00A625B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Карнавальное начало в романе В.В. Орлова «</w:t>
      </w:r>
      <w:proofErr w:type="spellStart"/>
      <w:r w:rsidR="0098227C" w:rsidRPr="00A625BC">
        <w:rPr>
          <w:rFonts w:ascii="Times New Roman" w:hAnsi="Times New Roman" w:cs="Times New Roman"/>
          <w:color w:val="000000" w:themeColor="text1"/>
          <w:sz w:val="24"/>
          <w:lang w:val="ru-RU"/>
        </w:rPr>
        <w:t>Шеврикука</w:t>
      </w:r>
      <w:proofErr w:type="spellEnd"/>
      <w:r w:rsidR="0098227C" w:rsidRPr="00A625BC">
        <w:rPr>
          <w:rFonts w:ascii="Times New Roman" w:hAnsi="Times New Roman" w:cs="Times New Roman"/>
          <w:color w:val="000000" w:themeColor="text1"/>
          <w:sz w:val="24"/>
          <w:lang w:val="ru-RU"/>
        </w:rPr>
        <w:t>, или любовь к привидению» // Вестник В</w:t>
      </w:r>
      <w:r w:rsidR="00AA5B97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оронежского </w:t>
      </w:r>
      <w:r w:rsidR="00AA5B97" w:rsidRPr="00484638">
        <w:rPr>
          <w:rFonts w:ascii="Times New Roman" w:hAnsi="Times New Roman" w:cs="Times New Roman"/>
          <w:color w:val="000000" w:themeColor="text1"/>
          <w:sz w:val="24"/>
          <w:lang w:val="ru-RU"/>
        </w:rPr>
        <w:t>государственного у</w:t>
      </w:r>
      <w:r w:rsidR="00CF07F9" w:rsidRPr="00484638">
        <w:rPr>
          <w:rFonts w:ascii="Times New Roman" w:hAnsi="Times New Roman" w:cs="Times New Roman"/>
          <w:color w:val="000000" w:themeColor="text1"/>
          <w:sz w:val="24"/>
          <w:lang w:val="ru-RU"/>
        </w:rPr>
        <w:t>н</w:t>
      </w:r>
      <w:r w:rsidR="00AA5B97" w:rsidRPr="00484638">
        <w:rPr>
          <w:rFonts w:ascii="Times New Roman" w:hAnsi="Times New Roman" w:cs="Times New Roman"/>
          <w:color w:val="000000" w:themeColor="text1"/>
          <w:sz w:val="24"/>
          <w:lang w:val="ru-RU"/>
        </w:rPr>
        <w:t>-</w:t>
      </w:r>
      <w:r w:rsidR="00CF07F9" w:rsidRPr="00484638">
        <w:rPr>
          <w:rFonts w:ascii="Times New Roman" w:hAnsi="Times New Roman" w:cs="Times New Roman"/>
          <w:color w:val="000000" w:themeColor="text1"/>
          <w:sz w:val="24"/>
          <w:lang w:val="ru-RU"/>
        </w:rPr>
        <w:t>та</w:t>
      </w:r>
      <w:r w:rsidR="0098227C" w:rsidRPr="00A625BC">
        <w:rPr>
          <w:rFonts w:ascii="Times New Roman" w:hAnsi="Times New Roman" w:cs="Times New Roman"/>
          <w:color w:val="000000" w:themeColor="text1"/>
          <w:sz w:val="24"/>
          <w:lang w:val="ru-RU"/>
        </w:rPr>
        <w:t>. Серия: Филология. Журналистика. Воронеж, 2019. № 2. С. 54–58.</w:t>
      </w:r>
    </w:p>
    <w:p w:rsidR="0098227C" w:rsidRPr="00A625BC" w:rsidRDefault="00B57DAB" w:rsidP="00B57DAB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A625BC">
        <w:rPr>
          <w:rFonts w:ascii="Times New Roman" w:hAnsi="Times New Roman" w:cs="Times New Roman"/>
          <w:color w:val="000000" w:themeColor="text1"/>
          <w:sz w:val="24"/>
          <w:lang w:val="ru-RU"/>
        </w:rPr>
        <w:t>4.</w:t>
      </w:r>
      <w:r w:rsidR="007344FB" w:rsidRPr="00A625B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98227C" w:rsidRPr="00A625BC">
        <w:rPr>
          <w:rFonts w:ascii="Times New Roman" w:hAnsi="Times New Roman" w:cs="Times New Roman"/>
          <w:i/>
          <w:iCs/>
          <w:color w:val="000000" w:themeColor="text1"/>
          <w:sz w:val="24"/>
          <w:lang w:val="ru-RU"/>
        </w:rPr>
        <w:t xml:space="preserve">Синицкая С.В. </w:t>
      </w:r>
      <w:proofErr w:type="spellStart"/>
      <w:r w:rsidR="0098227C" w:rsidRPr="00A625BC">
        <w:rPr>
          <w:rFonts w:ascii="Times New Roman" w:hAnsi="Times New Roman" w:cs="Times New Roman"/>
          <w:color w:val="000000" w:themeColor="text1"/>
          <w:sz w:val="24"/>
          <w:lang w:val="ru-RU"/>
        </w:rPr>
        <w:t>Тригей</w:t>
      </w:r>
      <w:proofErr w:type="spellEnd"/>
      <w:r w:rsidR="0098227C" w:rsidRPr="00A625B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Арлекин, </w:t>
      </w:r>
      <w:proofErr w:type="spellStart"/>
      <w:r w:rsidR="0098227C" w:rsidRPr="00A625BC">
        <w:rPr>
          <w:rFonts w:ascii="Times New Roman" w:hAnsi="Times New Roman" w:cs="Times New Roman"/>
          <w:color w:val="000000" w:themeColor="text1"/>
          <w:sz w:val="24"/>
          <w:lang w:val="ru-RU"/>
        </w:rPr>
        <w:t>Бонардин</w:t>
      </w:r>
      <w:proofErr w:type="spellEnd"/>
      <w:r w:rsidR="0098227C" w:rsidRPr="00A625B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</w:t>
      </w:r>
      <w:proofErr w:type="spellStart"/>
      <w:r w:rsidR="0098227C" w:rsidRPr="00A625BC">
        <w:rPr>
          <w:rFonts w:ascii="Times New Roman" w:hAnsi="Times New Roman" w:cs="Times New Roman"/>
          <w:color w:val="000000" w:themeColor="text1"/>
          <w:sz w:val="24"/>
          <w:lang w:val="ru-RU"/>
        </w:rPr>
        <w:t>Поприщин</w:t>
      </w:r>
      <w:proofErr w:type="spellEnd"/>
      <w:r w:rsidR="0098227C" w:rsidRPr="00A625B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или Театральный комментарий к «Запискам сумасшедшего» // </w:t>
      </w:r>
      <w:proofErr w:type="spellStart"/>
      <w:r w:rsidR="0098227C" w:rsidRPr="00484638">
        <w:rPr>
          <w:rFonts w:ascii="Times New Roman" w:hAnsi="Times New Roman" w:cs="Times New Roman"/>
          <w:color w:val="000000" w:themeColor="text1"/>
          <w:sz w:val="24"/>
          <w:lang w:val="ru-RU"/>
        </w:rPr>
        <w:t>Театрон</w:t>
      </w:r>
      <w:proofErr w:type="spellEnd"/>
      <w:r w:rsidR="00AA5B97" w:rsidRPr="00484638">
        <w:rPr>
          <w:rFonts w:ascii="Times New Roman" w:hAnsi="Times New Roman" w:cs="Times New Roman"/>
          <w:color w:val="000000" w:themeColor="text1"/>
          <w:sz w:val="24"/>
          <w:lang w:val="ru-RU"/>
        </w:rPr>
        <w:t>: научный альманах Санкт-Петербургской гос. академии театрального искусства</w:t>
      </w:r>
      <w:r w:rsidR="0098227C" w:rsidRPr="00484638"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  <w:r w:rsidR="0098227C" w:rsidRPr="00A625BC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СПБ., 2010. № 1(5). С. 70–81.</w:t>
      </w:r>
    </w:p>
    <w:p w:rsidR="000A1420" w:rsidRPr="00A625BC" w:rsidRDefault="000A1420" w:rsidP="000A1420">
      <w:pPr>
        <w:ind w:firstLineChars="252" w:firstLine="605"/>
        <w:rPr>
          <w:rFonts w:ascii="Times New Roman" w:hAnsi="Times New Roman" w:cs="Times New Roman"/>
          <w:caps/>
          <w:sz w:val="24"/>
          <w:lang w:val="ru-RU"/>
        </w:rPr>
      </w:pPr>
    </w:p>
    <w:p w:rsidR="000A1420" w:rsidRPr="00A625BC" w:rsidRDefault="000A1420" w:rsidP="000A1420">
      <w:pPr>
        <w:ind w:firstLineChars="252" w:firstLine="529"/>
        <w:rPr>
          <w:lang w:val="ru-RU"/>
        </w:rPr>
      </w:pPr>
    </w:p>
    <w:sectPr w:rsidR="000A1420" w:rsidRPr="00A625BC" w:rsidSect="0079600E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41F30"/>
    <w:multiLevelType w:val="hybridMultilevel"/>
    <w:tmpl w:val="2780E0EA"/>
    <w:lvl w:ilvl="0" w:tplc="B226E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7852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E8F"/>
    <w:rsid w:val="00024D81"/>
    <w:rsid w:val="00082197"/>
    <w:rsid w:val="000A1420"/>
    <w:rsid w:val="00110054"/>
    <w:rsid w:val="00146537"/>
    <w:rsid w:val="001518AA"/>
    <w:rsid w:val="00190EF9"/>
    <w:rsid w:val="001A78CC"/>
    <w:rsid w:val="001C41DA"/>
    <w:rsid w:val="00217430"/>
    <w:rsid w:val="002A399C"/>
    <w:rsid w:val="003E0E8F"/>
    <w:rsid w:val="00484638"/>
    <w:rsid w:val="004A08FF"/>
    <w:rsid w:val="004F4946"/>
    <w:rsid w:val="005627BA"/>
    <w:rsid w:val="00577F1B"/>
    <w:rsid w:val="00701940"/>
    <w:rsid w:val="007344FB"/>
    <w:rsid w:val="00762504"/>
    <w:rsid w:val="0079600E"/>
    <w:rsid w:val="007F5B3A"/>
    <w:rsid w:val="008113CE"/>
    <w:rsid w:val="0098227C"/>
    <w:rsid w:val="00A4598D"/>
    <w:rsid w:val="00A625BC"/>
    <w:rsid w:val="00AA5B97"/>
    <w:rsid w:val="00B261D7"/>
    <w:rsid w:val="00B57DAB"/>
    <w:rsid w:val="00C74F6F"/>
    <w:rsid w:val="00CD110C"/>
    <w:rsid w:val="00CF07F9"/>
    <w:rsid w:val="00CF0EB7"/>
    <w:rsid w:val="00D944A4"/>
    <w:rsid w:val="00EA2211"/>
    <w:rsid w:val="00FE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EE8A7"/>
  <w15:chartTrackingRefBased/>
  <w15:docId w15:val="{D6B4EC4C-5436-C64B-801A-2C5C76C2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E8F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627BA"/>
    <w:pPr>
      <w:keepNext/>
      <w:keepLines/>
      <w:spacing w:before="340" w:after="330" w:line="578" w:lineRule="auto"/>
      <w:jc w:val="center"/>
      <w:outlineLvl w:val="0"/>
    </w:pPr>
    <w:rPr>
      <w:rFonts w:eastAsia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E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E8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E8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E8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E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E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E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7BA"/>
    <w:rPr>
      <w:rFonts w:eastAsia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3E0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E8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E8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E8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E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E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E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E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E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E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E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0E8F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3E0E8F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662</Words>
  <Characters>4611</Characters>
  <Application>Microsoft Office Word</Application>
  <DocSecurity>0</DocSecurity>
  <Lines>82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xfang@inbox.ru</dc:creator>
  <cp:keywords/>
  <dc:description/>
  <cp:lastModifiedBy>xfang@inbox.ru</cp:lastModifiedBy>
  <cp:revision>18</cp:revision>
  <dcterms:created xsi:type="dcterms:W3CDTF">2025-02-25T09:54:00Z</dcterms:created>
  <dcterms:modified xsi:type="dcterms:W3CDTF">2025-02-27T06:22:00Z</dcterms:modified>
</cp:coreProperties>
</file>