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37F2" w14:textId="6CA7F4EE" w:rsidR="00BB64E5" w:rsidRDefault="6E48FAEB" w:rsidP="6857E32F">
      <w:pPr>
        <w:spacing w:line="240" w:lineRule="auto"/>
        <w:jc w:val="center"/>
      </w:pPr>
      <w:r w:rsidRPr="6857E32F">
        <w:rPr>
          <w:rFonts w:ascii="Times New Roman" w:eastAsia="Times New Roman" w:hAnsi="Times New Roman" w:cs="Times New Roman"/>
          <w:b/>
          <w:bCs/>
        </w:rPr>
        <w:t>Гоголь между язычеством и христианством: духовные искания и фольклорные мотивы</w:t>
      </w:r>
      <w:r w:rsidRPr="6857E32F">
        <w:rPr>
          <w:rFonts w:ascii="Times New Roman" w:eastAsia="Times New Roman" w:hAnsi="Times New Roman" w:cs="Times New Roman"/>
        </w:rPr>
        <w:t xml:space="preserve">  </w:t>
      </w:r>
    </w:p>
    <w:p w14:paraId="7FEB33AC" w14:textId="5183E4E9" w:rsidR="00BB64E5" w:rsidRDefault="6E48FAEB" w:rsidP="6857E3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6857E32F">
        <w:rPr>
          <w:rFonts w:ascii="Times New Roman" w:eastAsia="Times New Roman" w:hAnsi="Times New Roman" w:cs="Times New Roman"/>
          <w:b/>
          <w:bCs/>
          <w:i/>
          <w:iCs/>
        </w:rPr>
        <w:t>Снопок Милана Андреевна</w:t>
      </w:r>
    </w:p>
    <w:p w14:paraId="5CD07245" w14:textId="2F5B80D8" w:rsidR="00BB64E5" w:rsidRDefault="6E48FAEB" w:rsidP="6857E32F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857E32F">
        <w:rPr>
          <w:rFonts w:ascii="Times New Roman" w:eastAsia="Times New Roman" w:hAnsi="Times New Roman" w:cs="Times New Roman"/>
          <w:i/>
          <w:iCs/>
        </w:rPr>
        <w:t xml:space="preserve">Студентка </w:t>
      </w:r>
    </w:p>
    <w:p w14:paraId="0BEBC949" w14:textId="127C4C7C" w:rsidR="00BB64E5" w:rsidRDefault="6E48FAEB" w:rsidP="6857E32F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857E32F">
        <w:rPr>
          <w:rFonts w:ascii="Times New Roman" w:eastAsia="Times New Roman" w:hAnsi="Times New Roman" w:cs="Times New Roman"/>
          <w:i/>
          <w:iCs/>
        </w:rPr>
        <w:t>Московского государственного университета имени Ломоносова,</w:t>
      </w:r>
      <w:r w:rsidR="2AEABADE" w:rsidRPr="6857E32F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08AC0E61" w14:textId="242FE6C6" w:rsidR="00BB64E5" w:rsidRDefault="6878CB74" w:rsidP="6857E32F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857E32F">
        <w:rPr>
          <w:rFonts w:ascii="Times New Roman" w:eastAsia="Times New Roman" w:hAnsi="Times New Roman" w:cs="Times New Roman"/>
          <w:i/>
          <w:iCs/>
        </w:rPr>
        <w:t xml:space="preserve">филологический факультет, </w:t>
      </w:r>
      <w:r w:rsidR="6E48FAEB" w:rsidRPr="6857E32F">
        <w:rPr>
          <w:rFonts w:ascii="Times New Roman" w:eastAsia="Times New Roman" w:hAnsi="Times New Roman" w:cs="Times New Roman"/>
          <w:i/>
          <w:iCs/>
        </w:rPr>
        <w:t>Москва, Россия</w:t>
      </w:r>
    </w:p>
    <w:p w14:paraId="7603FCCB" w14:textId="63AB1508" w:rsidR="00BB64E5" w:rsidRDefault="7ACFB0B7" w:rsidP="6857E32F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857E32F">
        <w:rPr>
          <w:rFonts w:ascii="Times New Roman" w:eastAsia="Times New Roman" w:hAnsi="Times New Roman" w:cs="Times New Roman"/>
          <w:i/>
          <w:iCs/>
        </w:rPr>
        <w:t xml:space="preserve">E-mail: </w:t>
      </w:r>
      <w:hyperlink r:id="rId5">
        <w:r w:rsidRPr="6857E32F">
          <w:rPr>
            <w:rStyle w:val="Hyperlink"/>
            <w:rFonts w:ascii="Times New Roman" w:eastAsia="Times New Roman" w:hAnsi="Times New Roman" w:cs="Times New Roman"/>
            <w:i/>
            <w:iCs/>
          </w:rPr>
          <w:t>snopok_m@inbox.ru</w:t>
        </w:r>
      </w:hyperlink>
    </w:p>
    <w:p w14:paraId="13635CFF" w14:textId="2561D4DD" w:rsidR="00BB64E5" w:rsidRDefault="6E48FAEB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Творчество Н.В. Гоголя (1809–1852) представляет собой </w:t>
      </w:r>
      <w:r w:rsidR="6DECD81C" w:rsidRPr="6857E32F">
        <w:rPr>
          <w:rFonts w:ascii="Times New Roman" w:eastAsia="Times New Roman" w:hAnsi="Times New Roman" w:cs="Times New Roman"/>
        </w:rPr>
        <w:t>синкретизм</w:t>
      </w:r>
      <w:r w:rsidRPr="6857E32F">
        <w:rPr>
          <w:rFonts w:ascii="Times New Roman" w:eastAsia="Times New Roman" w:hAnsi="Times New Roman" w:cs="Times New Roman"/>
        </w:rPr>
        <w:t xml:space="preserve"> славянской фольклорной традиции и христианского мировоззрения.</w:t>
      </w:r>
      <w:r w:rsidR="3AF94D24" w:rsidRPr="6857E32F">
        <w:rPr>
          <w:rFonts w:ascii="Times New Roman" w:eastAsia="Times New Roman" w:hAnsi="Times New Roman" w:cs="Times New Roman"/>
        </w:rPr>
        <w:t xml:space="preserve"> </w:t>
      </w:r>
      <w:r w:rsidRPr="6857E32F">
        <w:rPr>
          <w:rFonts w:ascii="Times New Roman" w:eastAsia="Times New Roman" w:hAnsi="Times New Roman" w:cs="Times New Roman"/>
        </w:rPr>
        <w:t xml:space="preserve">Ранние произведения Гоголя, такие как цикл «Вечера на хуторе близ Диканьки» (1831–1832), насыщены языческой символикой: русалки, ведьмы, колдуны становятся метафорой греха и искушения. Однако, как отмечает Ю.В. Манн, уже в этих текстах «языческие образы подчиняются христианской морали» </w:t>
      </w:r>
      <w:r w:rsidR="1423CF9B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Манн, 2012, с. 154</w:t>
      </w:r>
      <w:r w:rsidR="229A0083" w:rsidRPr="28716A38">
        <w:rPr>
          <w:rFonts w:ascii="Times New Roman" w:eastAsia="Times New Roman" w:hAnsi="Times New Roman" w:cs="Times New Roman"/>
        </w:rPr>
        <w:t>]</w:t>
      </w:r>
      <w:r w:rsidRPr="28716A38">
        <w:rPr>
          <w:rFonts w:ascii="Times New Roman" w:eastAsia="Times New Roman" w:hAnsi="Times New Roman" w:cs="Times New Roman"/>
        </w:rPr>
        <w:t>.</w:t>
      </w:r>
      <w:r w:rsidRPr="6857E32F">
        <w:rPr>
          <w:rFonts w:ascii="Times New Roman" w:eastAsia="Times New Roman" w:hAnsi="Times New Roman" w:cs="Times New Roman"/>
        </w:rPr>
        <w:t xml:space="preserve"> Например, в повести «Майская ночь» панночка-утопленница, несмотря на связь с нечистой силой, помогает главному герою обрести любовь, что символизирует идею покаяния. </w:t>
      </w:r>
    </w:p>
    <w:p w14:paraId="5B8BE417" w14:textId="3F107D71" w:rsidR="00BB64E5" w:rsidRDefault="6E48FAEB" w:rsidP="6857E32F">
      <w:pPr>
        <w:spacing w:line="240" w:lineRule="auto"/>
        <w:ind w:firstLine="990"/>
        <w:jc w:val="both"/>
      </w:pPr>
      <w:r w:rsidRPr="6857E32F">
        <w:rPr>
          <w:rFonts w:ascii="Times New Roman" w:eastAsia="Times New Roman" w:hAnsi="Times New Roman" w:cs="Times New Roman"/>
        </w:rPr>
        <w:t>И.П. Золотусский подчёркивает, что «украинский фольклор стал для Гоголя не просто материалом, но основой мифопоэтики»</w:t>
      </w:r>
      <w:r w:rsidR="3EB242CC" w:rsidRPr="6857E32F">
        <w:rPr>
          <w:rFonts w:ascii="Times New Roman" w:eastAsia="Times New Roman" w:hAnsi="Times New Roman" w:cs="Times New Roman"/>
        </w:rPr>
        <w:t xml:space="preserve"> </w:t>
      </w:r>
      <w:r w:rsidR="38ED1F72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Золотусский, 2009, с. 89</w:t>
      </w:r>
      <w:r w:rsidR="38ED1F72" w:rsidRPr="7DAB3DDA">
        <w:rPr>
          <w:rFonts w:ascii="Times New Roman" w:eastAsia="Times New Roman" w:hAnsi="Times New Roman" w:cs="Times New Roman"/>
        </w:rPr>
        <w:t>]</w:t>
      </w:r>
      <w:r w:rsidRPr="7DAB3DDA">
        <w:rPr>
          <w:rFonts w:ascii="Times New Roman" w:eastAsia="Times New Roman" w:hAnsi="Times New Roman" w:cs="Times New Roman"/>
        </w:rPr>
        <w:t>.</w:t>
      </w:r>
      <w:r w:rsidRPr="6857E32F">
        <w:rPr>
          <w:rFonts w:ascii="Times New Roman" w:eastAsia="Times New Roman" w:hAnsi="Times New Roman" w:cs="Times New Roman"/>
        </w:rPr>
        <w:t xml:space="preserve"> В повести «Вечер накануне Ивана Купала» (1830) языческий обряд поиска цветка папоротника переплетается с христианским праздником Рождества Иоанна Крестителя. Гибель Петро, нарушившего нравственные законы, по мнению В.А. Воропаева, отражает «гоголевскую идею неизбежности воздаяния за грех» </w:t>
      </w:r>
      <w:r w:rsidR="0B3AA276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Воропаев, 2009, с. 72</w:t>
      </w:r>
      <w:r w:rsidR="4C89ADE9" w:rsidRPr="6857E32F">
        <w:rPr>
          <w:rFonts w:ascii="Times New Roman" w:eastAsia="Times New Roman" w:hAnsi="Times New Roman" w:cs="Times New Roman"/>
        </w:rPr>
        <w:t>]</w:t>
      </w:r>
      <w:r w:rsidRPr="6857E32F">
        <w:rPr>
          <w:rFonts w:ascii="Times New Roman" w:eastAsia="Times New Roman" w:hAnsi="Times New Roman" w:cs="Times New Roman"/>
        </w:rPr>
        <w:t xml:space="preserve">. </w:t>
      </w:r>
    </w:p>
    <w:p w14:paraId="7CC7317B" w14:textId="24CAD378" w:rsidR="00BB64E5" w:rsidRDefault="3ED8FBE1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После публикации первого тома «Мёртвых душ» (1842) Гоголь переживает глубокий духовный перелом. В письме С.Т. Аксакову от 28 декабря 1847 года он пишет: «Нужно очистить душу через пост и молитву» </w:t>
      </w:r>
      <w:r w:rsidR="4E256552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Гоголь, ПСС, т. 13, с. 342</w:t>
      </w:r>
      <w:r w:rsidR="055229B6" w:rsidRPr="7DAB3DDA">
        <w:rPr>
          <w:rFonts w:ascii="Times New Roman" w:eastAsia="Times New Roman" w:hAnsi="Times New Roman" w:cs="Times New Roman"/>
        </w:rPr>
        <w:t>]</w:t>
      </w:r>
      <w:r w:rsidRPr="7DAB3DDA">
        <w:rPr>
          <w:rFonts w:ascii="Times New Roman" w:eastAsia="Times New Roman" w:hAnsi="Times New Roman" w:cs="Times New Roman"/>
        </w:rPr>
        <w:t>.</w:t>
      </w:r>
      <w:r w:rsidRPr="6857E32F">
        <w:rPr>
          <w:rFonts w:ascii="Times New Roman" w:eastAsia="Times New Roman" w:hAnsi="Times New Roman" w:cs="Times New Roman"/>
        </w:rPr>
        <w:t xml:space="preserve"> Этот период, как указывает В.А. Воропаев, связан с влиянием святителя Игнатия Брянчанинова, чьи идеи «внутреннего делания» стали для писателя ориентиром </w:t>
      </w:r>
      <w:r w:rsidR="1F8829D4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Воропаев, 2009, с. 56</w:t>
      </w:r>
      <w:r w:rsidR="3D5290DB" w:rsidRPr="6857E32F">
        <w:rPr>
          <w:rFonts w:ascii="Times New Roman" w:eastAsia="Times New Roman" w:hAnsi="Times New Roman" w:cs="Times New Roman"/>
        </w:rPr>
        <w:t>]</w:t>
      </w:r>
      <w:r w:rsidRPr="6857E32F">
        <w:rPr>
          <w:rFonts w:ascii="Times New Roman" w:eastAsia="Times New Roman" w:hAnsi="Times New Roman" w:cs="Times New Roman"/>
        </w:rPr>
        <w:t xml:space="preserve">. </w:t>
      </w:r>
    </w:p>
    <w:p w14:paraId="5A77CCF4" w14:textId="379F38A0" w:rsidR="00BB64E5" w:rsidRDefault="3ED8FBE1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В статье «В чём же наконец существо русской поэзии и в чём её особенность» (1846) Гоголь формулирует новую эстетическую программу: «Поэзия должна вести к Богу, а не услаждать праздный ум». Здесь языческие мотивы окончательно подчиняются христианской дидактике. </w:t>
      </w:r>
    </w:p>
    <w:p w14:paraId="0FB93AEE" w14:textId="021E7335" w:rsidR="00BB64E5" w:rsidRDefault="3ED8FBE1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В «Авторской исповеди» (1847) Гоголь открыто заявляет о необходимости подчинить искусство религиозным целям: «Искусство есть ступень к храму». Однако, как отмечает И.П. Золотусский, даже в этот период писатель не отказывается от фольклора, а переосмысливает его: «Народная поэзия — это мост к Богу» </w:t>
      </w:r>
      <w:r w:rsidR="1EDE6C4D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Золотусский, 2009, с. 302</w:t>
      </w:r>
      <w:r w:rsidR="37A3FD50" w:rsidRPr="6857E32F">
        <w:rPr>
          <w:rFonts w:ascii="Times New Roman" w:eastAsia="Times New Roman" w:hAnsi="Times New Roman" w:cs="Times New Roman"/>
        </w:rPr>
        <w:t>]</w:t>
      </w:r>
      <w:r w:rsidRPr="6857E32F">
        <w:rPr>
          <w:rFonts w:ascii="Times New Roman" w:eastAsia="Times New Roman" w:hAnsi="Times New Roman" w:cs="Times New Roman"/>
        </w:rPr>
        <w:t xml:space="preserve">. </w:t>
      </w:r>
    </w:p>
    <w:p w14:paraId="3FE4585E" w14:textId="3EC482AC" w:rsidR="00BB64E5" w:rsidRDefault="3ED8FBE1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Ярким примером такого синтеза становится «Песнь молитвенная ко Пресвятой Деве Марии Богородице» (1840-е). Обращение «Прибежище сирых и скорбных» отсылает к народным колядкам, а эпитет «Царица Небесная» — к византийской гимнографии. И.А. Виноградов в комментариях к ПСС указывает, что «Гоголь превращает фольклорный архетип заступницы в икону Божией Матери» </w:t>
      </w:r>
      <w:r w:rsidR="10B41866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Виноградов, ПСС, т. 6, с. 501</w:t>
      </w:r>
      <w:r w:rsidR="42D6DB97" w:rsidRPr="7DAB3DDA">
        <w:rPr>
          <w:rFonts w:ascii="Times New Roman" w:eastAsia="Times New Roman" w:hAnsi="Times New Roman" w:cs="Times New Roman"/>
        </w:rPr>
        <w:t>]</w:t>
      </w:r>
      <w:r w:rsidRPr="7DAB3DDA">
        <w:rPr>
          <w:rFonts w:ascii="Times New Roman" w:eastAsia="Times New Roman" w:hAnsi="Times New Roman" w:cs="Times New Roman"/>
        </w:rPr>
        <w:t xml:space="preserve">. </w:t>
      </w:r>
    </w:p>
    <w:p w14:paraId="3C891024" w14:textId="3839D350" w:rsidR="00BB64E5" w:rsidRDefault="3ED8FBE1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Замысел второй части «Мёртвых душ» (1850–1851) демонстрирует попытку соединить христианскую аскезу с художественным творчеством. В черновиках сохранились сцены, где Чичиков, подобно былинному богатырю, преодолевает искушения через молитву. Однако, как подчёркивает Ю.В. Манн, «Гоголь так и не сумел окончательно примирить эстетику с аскезой» </w:t>
      </w:r>
      <w:r w:rsidR="3F0322CD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Манн, 2012, с. 478</w:t>
      </w:r>
      <w:r w:rsidR="3856D8AC" w:rsidRPr="7DAB3DDA">
        <w:rPr>
          <w:rFonts w:ascii="Times New Roman" w:eastAsia="Times New Roman" w:hAnsi="Times New Roman" w:cs="Times New Roman"/>
        </w:rPr>
        <w:t>]</w:t>
      </w:r>
      <w:r w:rsidRPr="7DAB3DDA">
        <w:rPr>
          <w:rFonts w:ascii="Times New Roman" w:eastAsia="Times New Roman" w:hAnsi="Times New Roman" w:cs="Times New Roman"/>
        </w:rPr>
        <w:t>.</w:t>
      </w:r>
    </w:p>
    <w:p w14:paraId="47611431" w14:textId="1B1E1C8D" w:rsidR="00BB64E5" w:rsidRDefault="3ED8FBE1" w:rsidP="6857E32F">
      <w:pPr>
        <w:spacing w:line="240" w:lineRule="auto"/>
        <w:ind w:firstLine="990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Духовные искания Гоголя отражают эволюцию от синкретизма язычества и христианства к доминанте православной аскезы. Даже в поздний период писатель не отвергал фольклор, а переосмысливал его в контексте веры, что подтверждается анализом его произведений, переписки и публицистики. Как писал он сам в 1843 году: «Народная поэзия — это мост к Богу, если очистить её от скверны» </w:t>
      </w:r>
      <w:r w:rsidR="1D14D736" w:rsidRPr="6857E32F">
        <w:rPr>
          <w:rFonts w:ascii="Times New Roman" w:eastAsia="Times New Roman" w:hAnsi="Times New Roman" w:cs="Times New Roman"/>
        </w:rPr>
        <w:t>[</w:t>
      </w:r>
      <w:r w:rsidRPr="7DAB3DDA">
        <w:rPr>
          <w:rFonts w:ascii="Times New Roman" w:eastAsia="Times New Roman" w:hAnsi="Times New Roman" w:cs="Times New Roman"/>
        </w:rPr>
        <w:t>Гоголь, ПСС, т. 12, с. 117</w:t>
      </w:r>
      <w:r w:rsidR="3DE9E265" w:rsidRPr="7DAB3DDA">
        <w:rPr>
          <w:rFonts w:ascii="Times New Roman" w:eastAsia="Times New Roman" w:hAnsi="Times New Roman" w:cs="Times New Roman"/>
        </w:rPr>
        <w:t>]</w:t>
      </w:r>
      <w:r w:rsidRPr="7DAB3DDA">
        <w:rPr>
          <w:rFonts w:ascii="Times New Roman" w:eastAsia="Times New Roman" w:hAnsi="Times New Roman" w:cs="Times New Roman"/>
        </w:rPr>
        <w:t xml:space="preserve">. </w:t>
      </w:r>
    </w:p>
    <w:p w14:paraId="38B1F449" w14:textId="492761AC" w:rsidR="00BB64E5" w:rsidRDefault="1D931765" w:rsidP="6857E3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6857E32F">
        <w:rPr>
          <w:rFonts w:ascii="Times New Roman" w:eastAsia="Times New Roman" w:hAnsi="Times New Roman" w:cs="Times New Roman"/>
          <w:b/>
          <w:bCs/>
        </w:rPr>
        <w:t>Литература:</w:t>
      </w:r>
    </w:p>
    <w:p w14:paraId="42274467" w14:textId="50833998" w:rsidR="00BB64E5" w:rsidRDefault="3ED8FBE1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1. </w:t>
      </w:r>
      <w:r w:rsidR="709D6A39" w:rsidRPr="6857E32F">
        <w:rPr>
          <w:rFonts w:ascii="Times New Roman" w:eastAsia="Times New Roman" w:hAnsi="Times New Roman" w:cs="Times New Roman"/>
        </w:rPr>
        <w:t xml:space="preserve">Воропаев В.А. Духовник Гоголя. М., 2009. </w:t>
      </w:r>
    </w:p>
    <w:p w14:paraId="60FD7939" w14:textId="382BC0AA" w:rsidR="00BB64E5" w:rsidRDefault="3ED8FBE1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2. </w:t>
      </w:r>
      <w:r w:rsidR="561E70AF" w:rsidRPr="6857E32F">
        <w:rPr>
          <w:rFonts w:ascii="Times New Roman" w:eastAsia="Times New Roman" w:hAnsi="Times New Roman" w:cs="Times New Roman"/>
        </w:rPr>
        <w:t>Гоголь Н.В. Полное собрание сочинений и писем: В 17 т. / Сост. И.А. Виноградов, В.А. Воропаев. М.; Киев, 2009–2010.</w:t>
      </w:r>
    </w:p>
    <w:p w14:paraId="2ECB394E" w14:textId="64CAECA7" w:rsidR="00BB64E5" w:rsidRDefault="3ED8FBE1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>3.</w:t>
      </w:r>
      <w:r w:rsidR="0D8C9BA3" w:rsidRPr="6857E32F">
        <w:rPr>
          <w:rFonts w:ascii="Times New Roman" w:eastAsia="Times New Roman" w:hAnsi="Times New Roman" w:cs="Times New Roman"/>
        </w:rPr>
        <w:t xml:space="preserve"> Гоголь в воспоминаниях, дневниках, переписке современников: В 3 т. / Изд. И.А. Виноградов. М.: ИМЛИ РАН, 2011–2013.</w:t>
      </w:r>
    </w:p>
    <w:p w14:paraId="1E144752" w14:textId="22744AD1" w:rsidR="00BB64E5" w:rsidRDefault="23514B1F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>4</w:t>
      </w:r>
      <w:r w:rsidR="3ED8FBE1" w:rsidRPr="6857E32F">
        <w:rPr>
          <w:rFonts w:ascii="Times New Roman" w:eastAsia="Times New Roman" w:hAnsi="Times New Roman" w:cs="Times New Roman"/>
        </w:rPr>
        <w:t xml:space="preserve">. </w:t>
      </w:r>
      <w:r w:rsidR="72FB8541" w:rsidRPr="6857E32F">
        <w:rPr>
          <w:rFonts w:ascii="Times New Roman" w:eastAsia="Times New Roman" w:hAnsi="Times New Roman" w:cs="Times New Roman"/>
        </w:rPr>
        <w:t>Золотусский И.П. Гоголь. М., 2009. 496 с.</w:t>
      </w:r>
    </w:p>
    <w:p w14:paraId="1B4301F7" w14:textId="57A264AB" w:rsidR="00BB64E5" w:rsidRDefault="72FB8541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6857E32F">
        <w:rPr>
          <w:rFonts w:ascii="Times New Roman" w:eastAsia="Times New Roman" w:hAnsi="Times New Roman" w:cs="Times New Roman"/>
        </w:rPr>
        <w:t xml:space="preserve">5. </w:t>
      </w:r>
      <w:r w:rsidR="6EF47AF4" w:rsidRPr="6857E32F">
        <w:rPr>
          <w:rFonts w:ascii="Times New Roman" w:eastAsia="Times New Roman" w:hAnsi="Times New Roman" w:cs="Times New Roman"/>
        </w:rPr>
        <w:t>Манн Ю.В. Гоголь. Книга первая. Начало: 1809–1835 годы. М.: РГГУ, 2012. 504 с.</w:t>
      </w:r>
    </w:p>
    <w:p w14:paraId="37CAE213" w14:textId="4A1F7030" w:rsidR="00BB64E5" w:rsidRDefault="00BB64E5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01817AE" w14:textId="1020F7D9" w:rsidR="00BB64E5" w:rsidRDefault="00BB64E5" w:rsidP="6857E32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BB64E5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0870F"/>
    <w:rsid w:val="00021876"/>
    <w:rsid w:val="00043A46"/>
    <w:rsid w:val="00060270"/>
    <w:rsid w:val="00272CBA"/>
    <w:rsid w:val="007217C2"/>
    <w:rsid w:val="00BB64E5"/>
    <w:rsid w:val="00DA2D69"/>
    <w:rsid w:val="00E016D5"/>
    <w:rsid w:val="00F8282B"/>
    <w:rsid w:val="055229B6"/>
    <w:rsid w:val="06327BC2"/>
    <w:rsid w:val="06380B1E"/>
    <w:rsid w:val="0799D8EC"/>
    <w:rsid w:val="09E011B7"/>
    <w:rsid w:val="0B3AA276"/>
    <w:rsid w:val="0BAE0122"/>
    <w:rsid w:val="0D8C9BA3"/>
    <w:rsid w:val="10B41866"/>
    <w:rsid w:val="12888D56"/>
    <w:rsid w:val="12EF6E3D"/>
    <w:rsid w:val="12F1DF92"/>
    <w:rsid w:val="1423CF9B"/>
    <w:rsid w:val="14E1E1D2"/>
    <w:rsid w:val="15058606"/>
    <w:rsid w:val="1681AA25"/>
    <w:rsid w:val="17F6C19F"/>
    <w:rsid w:val="1A22AD02"/>
    <w:rsid w:val="1BD1EE2B"/>
    <w:rsid w:val="1D14D736"/>
    <w:rsid w:val="1D931765"/>
    <w:rsid w:val="1E78FDFB"/>
    <w:rsid w:val="1EDE6C4D"/>
    <w:rsid w:val="1F8829D4"/>
    <w:rsid w:val="229A0083"/>
    <w:rsid w:val="23514B1F"/>
    <w:rsid w:val="25797226"/>
    <w:rsid w:val="270AC26D"/>
    <w:rsid w:val="28716A38"/>
    <w:rsid w:val="2AAC1ECF"/>
    <w:rsid w:val="2AEABADE"/>
    <w:rsid w:val="2CB4FBD5"/>
    <w:rsid w:val="30A9F812"/>
    <w:rsid w:val="32710CAD"/>
    <w:rsid w:val="3505ED2D"/>
    <w:rsid w:val="353B4542"/>
    <w:rsid w:val="353CB731"/>
    <w:rsid w:val="360EA871"/>
    <w:rsid w:val="37A3FD50"/>
    <w:rsid w:val="3856D8AC"/>
    <w:rsid w:val="38BF1B38"/>
    <w:rsid w:val="38ED1F72"/>
    <w:rsid w:val="3A0D348A"/>
    <w:rsid w:val="3A2776A1"/>
    <w:rsid w:val="3AF94D24"/>
    <w:rsid w:val="3B25C3D3"/>
    <w:rsid w:val="3C9C32DA"/>
    <w:rsid w:val="3CF8AD8A"/>
    <w:rsid w:val="3D5290DB"/>
    <w:rsid w:val="3D582163"/>
    <w:rsid w:val="3DE9E265"/>
    <w:rsid w:val="3E2117F4"/>
    <w:rsid w:val="3EB242CC"/>
    <w:rsid w:val="3ED8FBE1"/>
    <w:rsid w:val="3F0322CD"/>
    <w:rsid w:val="40F48325"/>
    <w:rsid w:val="41B0870F"/>
    <w:rsid w:val="42D6DB97"/>
    <w:rsid w:val="433A01C4"/>
    <w:rsid w:val="47CC6A08"/>
    <w:rsid w:val="4A52E60B"/>
    <w:rsid w:val="4C2A7386"/>
    <w:rsid w:val="4C89ADE9"/>
    <w:rsid w:val="4E256552"/>
    <w:rsid w:val="505D2ECF"/>
    <w:rsid w:val="532C9218"/>
    <w:rsid w:val="546B7647"/>
    <w:rsid w:val="55DA08E0"/>
    <w:rsid w:val="561E70AF"/>
    <w:rsid w:val="562D8682"/>
    <w:rsid w:val="57A281A7"/>
    <w:rsid w:val="5832B763"/>
    <w:rsid w:val="583C1715"/>
    <w:rsid w:val="5CCD6D34"/>
    <w:rsid w:val="5D691BCB"/>
    <w:rsid w:val="6427F21D"/>
    <w:rsid w:val="6857E32F"/>
    <w:rsid w:val="6878CB74"/>
    <w:rsid w:val="69751946"/>
    <w:rsid w:val="6CFB81EC"/>
    <w:rsid w:val="6DECD81C"/>
    <w:rsid w:val="6E48FAEB"/>
    <w:rsid w:val="6EF47AF4"/>
    <w:rsid w:val="6F5B9391"/>
    <w:rsid w:val="709D6A39"/>
    <w:rsid w:val="7261EDEE"/>
    <w:rsid w:val="72998761"/>
    <w:rsid w:val="72DC241F"/>
    <w:rsid w:val="72FB8541"/>
    <w:rsid w:val="7310D1D5"/>
    <w:rsid w:val="779CD3B5"/>
    <w:rsid w:val="7ACFB0B7"/>
    <w:rsid w:val="7B3E3A4F"/>
    <w:rsid w:val="7DA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870F"/>
  <w15:chartTrackingRefBased/>
  <w15:docId w15:val="{BB2739BE-0780-1148-8A80-ED7A1A9C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857E32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nopok_m@inbox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Снопок</dc:creator>
  <cp:keywords/>
  <dc:description/>
  <cp:lastModifiedBy>Милана Снопок</cp:lastModifiedBy>
  <cp:revision>2</cp:revision>
  <dcterms:created xsi:type="dcterms:W3CDTF">2025-03-09T20:46:00Z</dcterms:created>
  <dcterms:modified xsi:type="dcterms:W3CDTF">2025-03-09T20:46:00Z</dcterms:modified>
</cp:coreProperties>
</file>