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98" w:rsidRDefault="004372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поэтике позднего творчества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Гильома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Машо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сердце мыслящее и сердце помнящее</w:t>
      </w:r>
    </w:p>
    <w:p w:rsidR="006D3D98" w:rsidRDefault="004372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Шапошникова Лидия Владимировна</w:t>
      </w:r>
    </w:p>
    <w:p w:rsidR="006D3D98" w:rsidRDefault="004372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М.В. Ломоносова, Москва, Россия</w:t>
      </w:r>
    </w:p>
    <w:p w:rsidR="006D3D98" w:rsidRDefault="004372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крупнейшего французского поэта позднего Средневековья, целиком относится к </w:t>
      </w:r>
      <w:r>
        <w:rPr>
          <w:rFonts w:ascii="Times New Roman" w:hAnsi="Times New Roman" w:cs="Times New Roman"/>
          <w:sz w:val="24"/>
          <w:szCs w:val="24"/>
          <w:lang w:val="fr-CH"/>
        </w:rPr>
        <w:t>XIV</w:t>
      </w:r>
      <w:r>
        <w:rPr>
          <w:rFonts w:ascii="Times New Roman" w:hAnsi="Times New Roman" w:cs="Times New Roman"/>
          <w:sz w:val="24"/>
          <w:szCs w:val="24"/>
        </w:rPr>
        <w:t xml:space="preserve"> в. Это было столетие, отмеченное значительным возрастанием рефлексии о сочинительстве, «повышением внимания к тексту стихотворения – к его собственно литературным качествам, имманентным достоинствам» [Евдокимова: 12]. Другая сторона этой рефлексии – постоянное обращение сочинителей к «Роману о Розе»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Лорриса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который становится своего рода универсальной энциклопедией куртуазной образности. Оттуда заимствуются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топосы</w:t>
      </w:r>
      <w:proofErr w:type="spellEnd"/>
      <w:r>
        <w:rPr>
          <w:rFonts w:ascii="Times New Roman" w:hAnsi="Times New Roman" w:cs="Times New Roman"/>
          <w:sz w:val="24"/>
          <w:szCs w:val="24"/>
        </w:rPr>
        <w:t>, мотивы, образы, которые в дальнейшем разрабатываются всей позднесредневековой словесностью; образ сердца можно назвать одним из ключевых.</w:t>
      </w:r>
    </w:p>
    <w:p w:rsidR="006D3D98" w:rsidRDefault="004372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сочинениях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 сердца также изначально  разрабатывается на основе первой части «Романа о Розе». Сердце в нем выступает как средоточие чувственной и мыслительной деятельности; именно в сердце локализуются куртуазные аллегории (например, Надежда или Грусть), которые персонифицируют внутренний мир лирического героя.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Особый интерес представляет сердце как средоточие мысли и памяти (к примеру, такие аллегории как Сладкая Дума или Воспоминание), и такая интерпретация образа сердца восходит к античной и библейской традициям.</w:t>
      </w:r>
      <w:proofErr w:type="gramEnd"/>
    </w:p>
    <w:p w:rsidR="006D3D98" w:rsidRDefault="004372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сочинении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«Любовный источник» особенную важность приобретает тема памяти. По сюжету, герой – куртуазный принц – должен покинуть свою даму, и, находясь в разлуке, влюбленные могут уповать лишь на благую силу воспоминания. В монологах героя и его возлюбленной раскрывается представление о сердце как о носителе воспоминания, хранящем образ в виде отпечатка. Данный мотив отпечатка на сердце может быть возведен к античности – к философии Платона и Аристотеля, а также риторическим трактатам Цицерона. Память как одна из частей красноречия особенно важна в контексте эпохи позднего Средневековья, когда поэзия и риторика практически не разделены. Таким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мотив «сердца помнящего» приобретает литературное измерение, что лишь подкрепляется финалом «Любовного источника»: герой-рассказчик, поэт, запоминает увиденный сон и сохраняет его в своем сердце, чтобы впоследствии</w:t>
      </w:r>
      <w:r w:rsidR="00884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превратить его в сочинение. </w:t>
      </w:r>
    </w:p>
    <w:p w:rsidR="006D3D98" w:rsidRDefault="004372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поэме «Взятие Александрии»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продолжает развивать связь памяти и мысли с сердцем. Сочинение это стоит несколько особняком в творчестве мэтра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оно написано в жанре исторической хроники и повествует о крестовом походе Петра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Лузиньяна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Однако в этой хронике глубоко разрабатывается тема  творческого потенциала воспоминания — его способности к сохранению и воскрешению.  Эта тема затрагивалась и в «Любовном источнике». Рассказчик-хронист, за фигурой которого стоит 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Машо</w:t>
      </w:r>
      <w:proofErr w:type="spellEnd"/>
      <w:r>
        <w:rPr>
          <w:rFonts w:ascii="Times New Roman" w:hAnsi="Times New Roman" w:cs="Times New Roman"/>
          <w:sz w:val="24"/>
          <w:szCs w:val="24"/>
        </w:rPr>
        <w:t>, воссоздает портрет короля Кипра, апеллируя к собственной памяти и сердцу, хранящему это воспоминание. Воспоминание здесь может быть понято как собирание тела короля, растерзанного убийцами.</w:t>
      </w:r>
    </w:p>
    <w:p w:rsidR="006D3D98" w:rsidRDefault="004372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Венцом творчества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его «Правдивое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Сюжет произведения – история любви стареющего поэта и молодой знатной дамы. Однако, помимо основной линии, поэтику этого сочинения определяет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металитературный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сюжет. Герой-рассказчик описывает процесс появления на свет книги под названием «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Правдивое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от зарождения идеи до ее финального воплощения. Благодаря «памяти сердца», сохраняющей облик возлюбленной для рассказчика, становится возможным появление книги, посвященной прекрасной даме. Материальным воплощением воспоминания становится портрет дамы. Как замечает Ж.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Серкильини</w:t>
      </w:r>
      <w:proofErr w:type="spellEnd"/>
      <w:r>
        <w:rPr>
          <w:rFonts w:ascii="Times New Roman" w:hAnsi="Times New Roman" w:cs="Times New Roman"/>
          <w:sz w:val="24"/>
          <w:szCs w:val="24"/>
        </w:rPr>
        <w:t>, воспоминание как бы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выгравировывает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образ возлюбленной в сердце героя, подобно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портрет запечатлевает ее черты [</w:t>
      </w:r>
      <w:r>
        <w:rPr>
          <w:rFonts w:ascii="Times New Roman" w:hAnsi="Times New Roman" w:cs="Times New Roman"/>
          <w:sz w:val="24"/>
          <w:szCs w:val="24"/>
          <w:lang w:val="fr-CH"/>
        </w:rPr>
        <w:t>Cerquiglini</w:t>
      </w:r>
      <w:r>
        <w:rPr>
          <w:rFonts w:ascii="Times New Roman" w:hAnsi="Times New Roman" w:cs="Times New Roman"/>
          <w:sz w:val="24"/>
          <w:szCs w:val="24"/>
        </w:rPr>
        <w:t xml:space="preserve">: 206]. «Правдивое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таким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развивает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линию, начатую в «Любовном источнике», – способность сердца к творческому переосмыслению сохраняемого им образа. </w:t>
      </w:r>
    </w:p>
    <w:p w:rsidR="006D3D98" w:rsidRDefault="004372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Мысль и память сердца в позднем творчестве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 важнейшими категориями, с помощью которых поэт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рефлексирует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сочинительстве. Наследуя литературной традиции, которая сформировалась под влиянием «Романа о Розе»,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наделяет сердце способностью мыслить и запоминать. Однако отличие от уже сложившейся куртуазной традиции заключается в том, что мысль и память сердца уже вполне отчетливо и осознанно сосредоточены на создани</w:t>
      </w:r>
      <w:r w:rsidR="0088417D">
        <w:rPr>
          <w:rFonts w:ascii="Times New Roman" w:hAnsi="Times New Roman" w:cs="Times New Roman"/>
          <w:sz w:val="24"/>
          <w:szCs w:val="24"/>
        </w:rPr>
        <w:t>и художественного текста и, шире, произведения искусства.</w:t>
      </w:r>
    </w:p>
    <w:p w:rsidR="006D3D98" w:rsidRDefault="006D3D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D98" w:rsidRDefault="004372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6D3D98" w:rsidRDefault="004372E5">
      <w:pPr>
        <w:pStyle w:val="a7"/>
        <w:numPr>
          <w:ilvl w:val="0"/>
          <w:numId w:val="1"/>
        </w:numPr>
        <w:spacing w:after="200" w:line="360" w:lineRule="auto"/>
        <w:jc w:val="left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Cerquiglini-Toulet J. «Un engin si soutil»: Guillaume de Machaut et l'écriture au XIVe siècle. Genève, 1985.</w:t>
      </w:r>
    </w:p>
    <w:p w:rsidR="006D3D98" w:rsidRDefault="004372E5">
      <w:pPr>
        <w:pStyle w:val="a7"/>
        <w:numPr>
          <w:ilvl w:val="0"/>
          <w:numId w:val="1"/>
        </w:numPr>
        <w:spacing w:after="20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Евдокимова Л. В. Французская поэзия позднего Средневековья (XIV-первая треть XV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.). М., 1990.</w:t>
      </w:r>
    </w:p>
    <w:sectPr w:rsidR="006D3D98" w:rsidSect="006D3D9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E5C23"/>
    <w:multiLevelType w:val="multilevel"/>
    <w:tmpl w:val="ED185C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9A0414"/>
    <w:multiLevelType w:val="multilevel"/>
    <w:tmpl w:val="52E0E1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autoHyphenation/>
  <w:characterSpacingControl w:val="doNotCompress"/>
  <w:compat/>
  <w:rsids>
    <w:rsidRoot w:val="006D3D98"/>
    <w:rsid w:val="004372E5"/>
    <w:rsid w:val="006D3D98"/>
    <w:rsid w:val="0082211D"/>
    <w:rsid w:val="0088417D"/>
    <w:rsid w:val="00E92A14"/>
    <w:rsid w:val="00F3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83"/>
    <w:pPr>
      <w:spacing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D3D98"/>
    <w:pPr>
      <w:keepNext/>
      <w:spacing w:before="240" w:after="120"/>
    </w:pPr>
    <w:rPr>
      <w:rFonts w:ascii="Calibri" w:eastAsia="Noto Sans CJK SC" w:hAnsi="Calibri" w:cs="Lohit Devanagari"/>
      <w:sz w:val="28"/>
      <w:szCs w:val="28"/>
    </w:rPr>
  </w:style>
  <w:style w:type="paragraph" w:styleId="a4">
    <w:name w:val="Body Text"/>
    <w:basedOn w:val="a"/>
    <w:rsid w:val="006D3D98"/>
    <w:pPr>
      <w:spacing w:after="140"/>
    </w:pPr>
  </w:style>
  <w:style w:type="paragraph" w:styleId="a5">
    <w:name w:val="List"/>
    <w:basedOn w:val="a4"/>
    <w:rsid w:val="006D3D98"/>
    <w:rPr>
      <w:rFonts w:ascii="Calibri" w:hAnsi="Calibri" w:cs="Lohit Devanagari"/>
    </w:rPr>
  </w:style>
  <w:style w:type="paragraph" w:customStyle="1" w:styleId="Caption">
    <w:name w:val="Caption"/>
    <w:basedOn w:val="a"/>
    <w:qFormat/>
    <w:rsid w:val="006D3D98"/>
    <w:pPr>
      <w:suppressLineNumbers/>
      <w:spacing w:before="120" w:after="120"/>
    </w:pPr>
    <w:rPr>
      <w:rFonts w:ascii="Calibri" w:hAnsi="Calibri"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6D3D98"/>
    <w:pPr>
      <w:suppressLineNumbers/>
    </w:pPr>
    <w:rPr>
      <w:rFonts w:ascii="Calibri" w:hAnsi="Calibri" w:cs="Lohit Devanagari"/>
    </w:rPr>
  </w:style>
  <w:style w:type="paragraph" w:styleId="a7">
    <w:name w:val="List Paragraph"/>
    <w:basedOn w:val="a"/>
    <w:uiPriority w:val="34"/>
    <w:qFormat/>
    <w:rsid w:val="009932C3"/>
    <w:pPr>
      <w:ind w:left="720"/>
      <w:contextualSpacing/>
    </w:pPr>
  </w:style>
  <w:style w:type="paragraph" w:styleId="a8">
    <w:name w:val="annotation text"/>
    <w:basedOn w:val="a"/>
    <w:link w:val="a9"/>
    <w:uiPriority w:val="99"/>
    <w:semiHidden/>
    <w:unhideWhenUsed/>
    <w:rsid w:val="006D3D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D3D98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6D3D98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4372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72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2025-03-09T19:31:00Z</dcterms:created>
  <dcterms:modified xsi:type="dcterms:W3CDTF">2025-03-09T19:31:00Z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