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88E1" w14:textId="66DACBF8" w:rsidR="009B2027" w:rsidRDefault="009B2027" w:rsidP="00BB713A">
      <w:pPr>
        <w:spacing w:line="240" w:lineRule="auto"/>
        <w:ind w:left="36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2027">
        <w:rPr>
          <w:rFonts w:ascii="Times New Roman" w:hAnsi="Times New Roman" w:cs="Times New Roman"/>
          <w:b/>
          <w:bCs/>
          <w:sz w:val="24"/>
          <w:szCs w:val="24"/>
        </w:rPr>
        <w:t>Эвиденциальные</w:t>
      </w:r>
      <w:proofErr w:type="spellEnd"/>
      <w:r w:rsidRPr="009B2027">
        <w:rPr>
          <w:rFonts w:ascii="Times New Roman" w:hAnsi="Times New Roman" w:cs="Times New Roman"/>
          <w:b/>
          <w:bCs/>
          <w:sz w:val="24"/>
          <w:szCs w:val="24"/>
        </w:rPr>
        <w:t xml:space="preserve"> и темпоральные формы в македонском историческом нарративе</w:t>
      </w:r>
    </w:p>
    <w:p w14:paraId="2905AA86" w14:textId="6CDDE31D" w:rsidR="009B2027" w:rsidRDefault="009B2027" w:rsidP="00BB713A">
      <w:pPr>
        <w:spacing w:line="24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Ярославцева Мария Алексеевна</w:t>
      </w:r>
    </w:p>
    <w:p w14:paraId="28EA5324" w14:textId="2CF333BC" w:rsidR="009B2027" w:rsidRPr="009B2027" w:rsidRDefault="009B2027" w:rsidP="00BB713A">
      <w:pPr>
        <w:spacing w:line="240" w:lineRule="auto"/>
        <w:ind w:left="36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r w:rsidRPr="009B2027">
        <w:rPr>
          <w:rFonts w:ascii="Times New Roman" w:hAnsi="Times New Roman" w:cs="Times New Roman"/>
          <w:sz w:val="24"/>
          <w:szCs w:val="24"/>
        </w:rPr>
        <w:t>Московск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B2027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B2027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2027">
        <w:rPr>
          <w:rFonts w:ascii="Times New Roman" w:hAnsi="Times New Roman" w:cs="Times New Roman"/>
          <w:sz w:val="24"/>
          <w:szCs w:val="24"/>
        </w:rPr>
        <w:t xml:space="preserve"> имени М.В.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027">
        <w:rPr>
          <w:rFonts w:ascii="Times New Roman" w:hAnsi="Times New Roman" w:cs="Times New Roman"/>
          <w:sz w:val="24"/>
          <w:szCs w:val="24"/>
        </w:rPr>
        <w:t>Ломоносова</w:t>
      </w:r>
      <w:r>
        <w:rPr>
          <w:rFonts w:ascii="Times New Roman" w:hAnsi="Times New Roman" w:cs="Times New Roman"/>
          <w:sz w:val="24"/>
          <w:szCs w:val="24"/>
        </w:rPr>
        <w:t>, Москва, Россия</w:t>
      </w:r>
    </w:p>
    <w:p w14:paraId="27088951" w14:textId="39FA397A" w:rsidR="00BD4E72" w:rsidRDefault="00CB325E" w:rsidP="009B2027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последние десятилетия </w:t>
      </w:r>
      <w:r w:rsidR="00E00852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spellStart"/>
      <w:r w:rsidR="00E00852">
        <w:rPr>
          <w:rFonts w:ascii="Times New Roman" w:hAnsi="Times New Roman" w:cs="Times New Roman"/>
          <w:sz w:val="24"/>
          <w:szCs w:val="24"/>
        </w:rPr>
        <w:t>эвиденциальност</w:t>
      </w:r>
      <w:r w:rsidR="00896C2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E00852">
        <w:rPr>
          <w:rFonts w:ascii="Times New Roman" w:hAnsi="Times New Roman" w:cs="Times New Roman"/>
          <w:sz w:val="24"/>
          <w:szCs w:val="24"/>
        </w:rPr>
        <w:t xml:space="preserve"> находится в фокусе интереса лингвистов. </w:t>
      </w:r>
      <w:r w:rsidR="008A0C77">
        <w:rPr>
          <w:rFonts w:ascii="Times New Roman" w:hAnsi="Times New Roman" w:cs="Times New Roman"/>
          <w:sz w:val="24"/>
          <w:szCs w:val="24"/>
        </w:rPr>
        <w:t>Н.</w:t>
      </w:r>
      <w:r w:rsidR="00A30A86">
        <w:rPr>
          <w:rFonts w:ascii="Times New Roman" w:hAnsi="Times New Roman" w:cs="Times New Roman"/>
          <w:sz w:val="24"/>
          <w:szCs w:val="24"/>
        </w:rPr>
        <w:t>А</w:t>
      </w:r>
      <w:r w:rsidR="008A0C77">
        <w:rPr>
          <w:rFonts w:ascii="Times New Roman" w:hAnsi="Times New Roman" w:cs="Times New Roman"/>
          <w:sz w:val="24"/>
          <w:szCs w:val="24"/>
        </w:rPr>
        <w:t>. Козинцев</w:t>
      </w:r>
      <w:r w:rsidR="00BD4E72">
        <w:rPr>
          <w:rFonts w:ascii="Times New Roman" w:hAnsi="Times New Roman" w:cs="Times New Roman"/>
          <w:sz w:val="24"/>
          <w:szCs w:val="24"/>
        </w:rPr>
        <w:t>а,</w:t>
      </w:r>
      <w:r w:rsidR="008A0C77">
        <w:rPr>
          <w:rFonts w:ascii="Times New Roman" w:hAnsi="Times New Roman" w:cs="Times New Roman"/>
          <w:sz w:val="24"/>
          <w:szCs w:val="24"/>
        </w:rPr>
        <w:t xml:space="preserve"> </w:t>
      </w:r>
      <w:r w:rsidR="00BB713A">
        <w:rPr>
          <w:rFonts w:ascii="Times New Roman" w:hAnsi="Times New Roman" w:cs="Times New Roman"/>
          <w:sz w:val="24"/>
          <w:szCs w:val="24"/>
        </w:rPr>
        <w:t>опираясь</w:t>
      </w:r>
      <w:r w:rsidR="008A0C77">
        <w:rPr>
          <w:rFonts w:ascii="Times New Roman" w:hAnsi="Times New Roman" w:cs="Times New Roman"/>
          <w:sz w:val="24"/>
          <w:szCs w:val="24"/>
        </w:rPr>
        <w:t xml:space="preserve"> на </w:t>
      </w:r>
      <w:r w:rsidR="00BD4E72">
        <w:rPr>
          <w:rFonts w:ascii="Times New Roman" w:hAnsi="Times New Roman" w:cs="Times New Roman"/>
          <w:sz w:val="24"/>
          <w:szCs w:val="24"/>
        </w:rPr>
        <w:t xml:space="preserve">работы Р. Якобсона, определяет </w:t>
      </w:r>
      <w:proofErr w:type="spellStart"/>
      <w:r w:rsidR="00BD4E72">
        <w:rPr>
          <w:rFonts w:ascii="Times New Roman" w:hAnsi="Times New Roman" w:cs="Times New Roman"/>
          <w:sz w:val="24"/>
          <w:szCs w:val="24"/>
        </w:rPr>
        <w:t>эвиденциальность</w:t>
      </w:r>
      <w:proofErr w:type="spellEnd"/>
      <w:r w:rsidR="00BD4E72">
        <w:rPr>
          <w:rFonts w:ascii="Times New Roman" w:hAnsi="Times New Roman" w:cs="Times New Roman"/>
          <w:sz w:val="24"/>
          <w:szCs w:val="24"/>
        </w:rPr>
        <w:t xml:space="preserve"> как </w:t>
      </w:r>
      <w:r w:rsidR="00BD4E72" w:rsidRPr="00A9484F">
        <w:rPr>
          <w:rFonts w:ascii="Times New Roman" w:hAnsi="Times New Roman" w:cs="Times New Roman"/>
          <w:sz w:val="24"/>
          <w:szCs w:val="24"/>
        </w:rPr>
        <w:t>«область рамочных значений, представляющих собой указание на источник сведений»</w:t>
      </w:r>
      <w:r w:rsidR="00BD4E72">
        <w:rPr>
          <w:rFonts w:ascii="Times New Roman" w:hAnsi="Times New Roman" w:cs="Times New Roman"/>
          <w:sz w:val="24"/>
          <w:szCs w:val="24"/>
        </w:rPr>
        <w:t xml:space="preserve"> </w:t>
      </w:r>
      <w:r w:rsidR="00BD4E72" w:rsidRPr="00A9484F">
        <w:rPr>
          <w:rFonts w:ascii="Times New Roman" w:hAnsi="Times New Roman" w:cs="Times New Roman"/>
          <w:sz w:val="24"/>
          <w:szCs w:val="24"/>
        </w:rPr>
        <w:t>[Козинцева: 92]</w:t>
      </w:r>
      <w:r w:rsidR="00BD4E72">
        <w:rPr>
          <w:rFonts w:ascii="Times New Roman" w:hAnsi="Times New Roman" w:cs="Times New Roman"/>
          <w:sz w:val="24"/>
          <w:szCs w:val="24"/>
        </w:rPr>
        <w:t xml:space="preserve">. </w:t>
      </w:r>
      <w:r w:rsidR="00724E33">
        <w:rPr>
          <w:rFonts w:ascii="Times New Roman" w:hAnsi="Times New Roman" w:cs="Times New Roman"/>
          <w:sz w:val="24"/>
          <w:szCs w:val="24"/>
        </w:rPr>
        <w:t>Это своеобразная граница между собственной и несобственной информацией говорящего.</w:t>
      </w:r>
    </w:p>
    <w:p w14:paraId="4DB8E7B8" w14:textId="03F8EF0E" w:rsidR="00216087" w:rsidRDefault="000045D6" w:rsidP="00216087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уделяется</w:t>
      </w:r>
      <w:r w:rsidR="005121AA">
        <w:rPr>
          <w:rFonts w:ascii="Times New Roman" w:hAnsi="Times New Roman" w:cs="Times New Roman"/>
          <w:sz w:val="24"/>
          <w:szCs w:val="24"/>
        </w:rPr>
        <w:t xml:space="preserve"> балкански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121AA">
        <w:rPr>
          <w:rFonts w:ascii="Times New Roman" w:hAnsi="Times New Roman" w:cs="Times New Roman"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8566B7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="008566B7">
        <w:rPr>
          <w:rFonts w:ascii="Times New Roman" w:hAnsi="Times New Roman" w:cs="Times New Roman"/>
          <w:sz w:val="24"/>
          <w:szCs w:val="24"/>
        </w:rPr>
        <w:t>эвиденциальность</w:t>
      </w:r>
      <w:proofErr w:type="spellEnd"/>
      <w:r w:rsidR="0085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6B7">
        <w:rPr>
          <w:rFonts w:ascii="Times New Roman" w:hAnsi="Times New Roman" w:cs="Times New Roman"/>
          <w:sz w:val="24"/>
          <w:szCs w:val="24"/>
        </w:rPr>
        <w:t>грамматикализована</w:t>
      </w:r>
      <w:proofErr w:type="spellEnd"/>
      <w:r w:rsidR="008566B7">
        <w:rPr>
          <w:rFonts w:ascii="Times New Roman" w:hAnsi="Times New Roman" w:cs="Times New Roman"/>
          <w:sz w:val="24"/>
          <w:szCs w:val="24"/>
        </w:rPr>
        <w:t xml:space="preserve">. В </w:t>
      </w:r>
      <w:r w:rsidR="00F74A59">
        <w:rPr>
          <w:rFonts w:ascii="Times New Roman" w:hAnsi="Times New Roman" w:cs="Times New Roman"/>
          <w:sz w:val="24"/>
          <w:szCs w:val="24"/>
        </w:rPr>
        <w:t>их число входит и македонский язык</w:t>
      </w:r>
      <w:r w:rsidR="00326536">
        <w:rPr>
          <w:rFonts w:ascii="Times New Roman" w:hAnsi="Times New Roman" w:cs="Times New Roman"/>
          <w:sz w:val="24"/>
          <w:szCs w:val="24"/>
        </w:rPr>
        <w:t xml:space="preserve">. </w:t>
      </w:r>
      <w:r w:rsidR="00FE6169">
        <w:rPr>
          <w:rFonts w:ascii="Times New Roman" w:hAnsi="Times New Roman" w:cs="Times New Roman"/>
          <w:sz w:val="24"/>
          <w:szCs w:val="24"/>
        </w:rPr>
        <w:t>Д</w:t>
      </w:r>
      <w:r w:rsidR="000D6782">
        <w:rPr>
          <w:rFonts w:ascii="Times New Roman" w:hAnsi="Times New Roman" w:cs="Times New Roman"/>
          <w:sz w:val="24"/>
          <w:szCs w:val="24"/>
        </w:rPr>
        <w:t>олгое время</w:t>
      </w:r>
      <w:r w:rsidR="003265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087">
        <w:rPr>
          <w:rFonts w:ascii="Times New Roman" w:hAnsi="Times New Roman" w:cs="Times New Roman"/>
          <w:sz w:val="24"/>
          <w:szCs w:val="24"/>
        </w:rPr>
        <w:t>эвиденциальн</w:t>
      </w:r>
      <w:r w:rsidR="00007FFA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007FFA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216087">
        <w:rPr>
          <w:rFonts w:ascii="Times New Roman" w:hAnsi="Times New Roman" w:cs="Times New Roman"/>
          <w:sz w:val="24"/>
          <w:szCs w:val="24"/>
        </w:rPr>
        <w:t xml:space="preserve"> </w:t>
      </w:r>
      <w:r w:rsidR="00326536">
        <w:rPr>
          <w:rFonts w:ascii="Times New Roman" w:hAnsi="Times New Roman" w:cs="Times New Roman"/>
          <w:sz w:val="24"/>
          <w:szCs w:val="24"/>
        </w:rPr>
        <w:t>рассматривал</w:t>
      </w:r>
      <w:r w:rsidR="00007FFA">
        <w:rPr>
          <w:rFonts w:ascii="Times New Roman" w:hAnsi="Times New Roman" w:cs="Times New Roman"/>
          <w:sz w:val="24"/>
          <w:szCs w:val="24"/>
        </w:rPr>
        <w:t>и</w:t>
      </w:r>
      <w:r w:rsidR="00326536">
        <w:rPr>
          <w:rFonts w:ascii="Times New Roman" w:hAnsi="Times New Roman" w:cs="Times New Roman"/>
          <w:sz w:val="24"/>
          <w:szCs w:val="24"/>
        </w:rPr>
        <w:t>сь в рамках темпоральности</w:t>
      </w:r>
      <w:r w:rsidR="00274CC0">
        <w:rPr>
          <w:rFonts w:ascii="Times New Roman" w:hAnsi="Times New Roman" w:cs="Times New Roman"/>
          <w:sz w:val="24"/>
          <w:szCs w:val="24"/>
        </w:rPr>
        <w:t xml:space="preserve"> (Б. </w:t>
      </w:r>
      <w:proofErr w:type="spellStart"/>
      <w:r w:rsidR="00274CC0">
        <w:rPr>
          <w:rFonts w:ascii="Times New Roman" w:hAnsi="Times New Roman" w:cs="Times New Roman"/>
          <w:sz w:val="24"/>
          <w:szCs w:val="24"/>
        </w:rPr>
        <w:t>Конески</w:t>
      </w:r>
      <w:proofErr w:type="spellEnd"/>
      <w:r w:rsidR="00E63D0E">
        <w:rPr>
          <w:rFonts w:ascii="Times New Roman" w:hAnsi="Times New Roman" w:cs="Times New Roman"/>
          <w:sz w:val="24"/>
          <w:szCs w:val="24"/>
        </w:rPr>
        <w:t xml:space="preserve"> описывает это значение </w:t>
      </w:r>
      <w:r w:rsidR="00BF3284">
        <w:rPr>
          <w:rFonts w:ascii="Times New Roman" w:hAnsi="Times New Roman" w:cs="Times New Roman"/>
          <w:sz w:val="24"/>
          <w:szCs w:val="24"/>
        </w:rPr>
        <w:t xml:space="preserve">как одно из значений </w:t>
      </w:r>
      <w:r w:rsidR="00E63D0E">
        <w:rPr>
          <w:rFonts w:ascii="Times New Roman" w:hAnsi="Times New Roman" w:cs="Times New Roman"/>
          <w:sz w:val="24"/>
          <w:szCs w:val="24"/>
        </w:rPr>
        <w:t xml:space="preserve">перфекта, выделяет особое «будущее </w:t>
      </w:r>
      <w:proofErr w:type="spellStart"/>
      <w:r w:rsidR="00E63D0E">
        <w:rPr>
          <w:rFonts w:ascii="Times New Roman" w:hAnsi="Times New Roman" w:cs="Times New Roman"/>
          <w:sz w:val="24"/>
          <w:szCs w:val="24"/>
        </w:rPr>
        <w:t>пересказывательное</w:t>
      </w:r>
      <w:proofErr w:type="spellEnd"/>
      <w:r w:rsidR="00E63D0E">
        <w:rPr>
          <w:rFonts w:ascii="Times New Roman" w:hAnsi="Times New Roman" w:cs="Times New Roman"/>
          <w:sz w:val="24"/>
          <w:szCs w:val="24"/>
        </w:rPr>
        <w:t xml:space="preserve"> время»</w:t>
      </w:r>
      <w:r w:rsidR="00B1236D" w:rsidRPr="00B1236D">
        <w:rPr>
          <w:rFonts w:ascii="Times New Roman" w:hAnsi="Times New Roman" w:cs="Times New Roman"/>
          <w:sz w:val="24"/>
          <w:szCs w:val="24"/>
        </w:rPr>
        <w:t xml:space="preserve"> </w:t>
      </w:r>
      <w:r w:rsidR="00B1236D" w:rsidRPr="00A9484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1236D">
        <w:rPr>
          <w:rFonts w:ascii="Times New Roman" w:hAnsi="Times New Roman" w:cs="Times New Roman"/>
          <w:sz w:val="24"/>
          <w:szCs w:val="24"/>
        </w:rPr>
        <w:t>Конески</w:t>
      </w:r>
      <w:proofErr w:type="spellEnd"/>
      <w:r w:rsidR="00B1236D" w:rsidRPr="00A9484F">
        <w:rPr>
          <w:rFonts w:ascii="Times New Roman" w:hAnsi="Times New Roman" w:cs="Times New Roman"/>
          <w:sz w:val="24"/>
          <w:szCs w:val="24"/>
        </w:rPr>
        <w:t xml:space="preserve">: </w:t>
      </w:r>
      <w:r w:rsidR="00B1236D">
        <w:rPr>
          <w:rFonts w:ascii="Times New Roman" w:hAnsi="Times New Roman" w:cs="Times New Roman"/>
          <w:sz w:val="24"/>
          <w:szCs w:val="24"/>
        </w:rPr>
        <w:t>463</w:t>
      </w:r>
      <w:r w:rsidR="00B1236D" w:rsidRPr="00A9484F">
        <w:rPr>
          <w:rFonts w:ascii="Times New Roman" w:hAnsi="Times New Roman" w:cs="Times New Roman"/>
          <w:sz w:val="24"/>
          <w:szCs w:val="24"/>
        </w:rPr>
        <w:t>]</w:t>
      </w:r>
      <w:r w:rsidR="00274CC0">
        <w:rPr>
          <w:rFonts w:ascii="Times New Roman" w:hAnsi="Times New Roman" w:cs="Times New Roman"/>
          <w:sz w:val="24"/>
          <w:szCs w:val="24"/>
        </w:rPr>
        <w:t>)</w:t>
      </w:r>
      <w:r w:rsidR="00326536">
        <w:rPr>
          <w:rFonts w:ascii="Times New Roman" w:hAnsi="Times New Roman" w:cs="Times New Roman"/>
          <w:sz w:val="24"/>
          <w:szCs w:val="24"/>
        </w:rPr>
        <w:t xml:space="preserve"> </w:t>
      </w:r>
      <w:r w:rsidR="00007FFA">
        <w:rPr>
          <w:rFonts w:ascii="Times New Roman" w:hAnsi="Times New Roman" w:cs="Times New Roman"/>
          <w:sz w:val="24"/>
          <w:szCs w:val="24"/>
        </w:rPr>
        <w:t>или</w:t>
      </w:r>
      <w:r w:rsidR="00326536">
        <w:rPr>
          <w:rFonts w:ascii="Times New Roman" w:hAnsi="Times New Roman" w:cs="Times New Roman"/>
          <w:sz w:val="24"/>
          <w:szCs w:val="24"/>
        </w:rPr>
        <w:t xml:space="preserve"> модальности</w:t>
      </w:r>
      <w:r w:rsidR="00E00852">
        <w:rPr>
          <w:rFonts w:ascii="Times New Roman" w:hAnsi="Times New Roman" w:cs="Times New Roman"/>
          <w:sz w:val="24"/>
          <w:szCs w:val="24"/>
        </w:rPr>
        <w:t>.</w:t>
      </w:r>
      <w:r w:rsidR="00B1236D">
        <w:rPr>
          <w:rFonts w:ascii="Times New Roman" w:hAnsi="Times New Roman" w:cs="Times New Roman"/>
          <w:sz w:val="24"/>
          <w:szCs w:val="24"/>
        </w:rPr>
        <w:t xml:space="preserve"> </w:t>
      </w:r>
      <w:r w:rsidR="00B12F31">
        <w:rPr>
          <w:rFonts w:ascii="Times New Roman" w:hAnsi="Times New Roman" w:cs="Times New Roman"/>
          <w:sz w:val="24"/>
          <w:szCs w:val="24"/>
        </w:rPr>
        <w:t>Р.П.</w:t>
      </w:r>
      <w:r w:rsidR="005F1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F31">
        <w:rPr>
          <w:rFonts w:ascii="Times New Roman" w:hAnsi="Times New Roman" w:cs="Times New Roman"/>
          <w:sz w:val="24"/>
          <w:szCs w:val="24"/>
        </w:rPr>
        <w:t>Усикова</w:t>
      </w:r>
      <w:proofErr w:type="spellEnd"/>
      <w:r w:rsidR="00140E81">
        <w:rPr>
          <w:rFonts w:ascii="Times New Roman" w:hAnsi="Times New Roman" w:cs="Times New Roman"/>
          <w:sz w:val="24"/>
          <w:szCs w:val="24"/>
        </w:rPr>
        <w:t xml:space="preserve"> </w:t>
      </w:r>
      <w:r w:rsidR="00140E81" w:rsidRPr="00E00852">
        <w:rPr>
          <w:rFonts w:ascii="Times New Roman" w:hAnsi="Times New Roman" w:cs="Times New Roman"/>
          <w:sz w:val="24"/>
          <w:szCs w:val="24"/>
        </w:rPr>
        <w:t>считает</w:t>
      </w:r>
      <w:r w:rsidR="00B10FF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10FF9">
        <w:rPr>
          <w:rFonts w:ascii="Times New Roman" w:hAnsi="Times New Roman" w:cs="Times New Roman"/>
          <w:sz w:val="24"/>
          <w:szCs w:val="24"/>
        </w:rPr>
        <w:t>перессказывательные</w:t>
      </w:r>
      <w:proofErr w:type="spellEnd"/>
      <w:r w:rsidR="00B10FF9">
        <w:rPr>
          <w:rFonts w:ascii="Times New Roman" w:hAnsi="Times New Roman" w:cs="Times New Roman"/>
          <w:sz w:val="24"/>
          <w:szCs w:val="24"/>
        </w:rPr>
        <w:t xml:space="preserve"> модально-</w:t>
      </w:r>
      <w:r w:rsidR="00353C3F">
        <w:rPr>
          <w:rFonts w:ascii="Times New Roman" w:hAnsi="Times New Roman" w:cs="Times New Roman"/>
          <w:sz w:val="24"/>
          <w:szCs w:val="24"/>
        </w:rPr>
        <w:t>темпоральные</w:t>
      </w:r>
      <w:r w:rsidR="00B10FF9">
        <w:rPr>
          <w:rFonts w:ascii="Times New Roman" w:hAnsi="Times New Roman" w:cs="Times New Roman"/>
          <w:sz w:val="24"/>
          <w:szCs w:val="24"/>
        </w:rPr>
        <w:t xml:space="preserve"> формы»</w:t>
      </w:r>
      <w:r w:rsidR="00140E81">
        <w:rPr>
          <w:rFonts w:ascii="Times New Roman" w:hAnsi="Times New Roman" w:cs="Times New Roman"/>
          <w:sz w:val="24"/>
          <w:szCs w:val="24"/>
        </w:rPr>
        <w:t xml:space="preserve"> </w:t>
      </w:r>
      <w:r w:rsidR="00140E81" w:rsidRPr="00E00852">
        <w:rPr>
          <w:rFonts w:ascii="Times New Roman" w:hAnsi="Times New Roman" w:cs="Times New Roman"/>
          <w:sz w:val="24"/>
          <w:szCs w:val="24"/>
        </w:rPr>
        <w:t>особой категорией</w:t>
      </w:r>
      <w:r w:rsidR="00B1236D" w:rsidRPr="00E00852">
        <w:rPr>
          <w:rFonts w:ascii="Times New Roman" w:hAnsi="Times New Roman" w:cs="Times New Roman"/>
          <w:sz w:val="24"/>
          <w:szCs w:val="24"/>
        </w:rPr>
        <w:t xml:space="preserve"> </w:t>
      </w:r>
      <w:r w:rsidR="00B56C80" w:rsidRPr="00A9484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56C80" w:rsidRPr="00A9484F">
        <w:rPr>
          <w:rFonts w:ascii="Times New Roman" w:hAnsi="Times New Roman" w:cs="Times New Roman"/>
          <w:sz w:val="24"/>
          <w:szCs w:val="24"/>
        </w:rPr>
        <w:t>Усикова</w:t>
      </w:r>
      <w:proofErr w:type="spellEnd"/>
      <w:r w:rsidR="00B56C80" w:rsidRPr="00A9484F">
        <w:rPr>
          <w:rFonts w:ascii="Times New Roman" w:hAnsi="Times New Roman" w:cs="Times New Roman"/>
          <w:sz w:val="24"/>
          <w:szCs w:val="24"/>
        </w:rPr>
        <w:t xml:space="preserve">: </w:t>
      </w:r>
      <w:r w:rsidR="00353C3F">
        <w:rPr>
          <w:rFonts w:ascii="Times New Roman" w:hAnsi="Times New Roman" w:cs="Times New Roman"/>
          <w:sz w:val="24"/>
          <w:szCs w:val="24"/>
        </w:rPr>
        <w:t>217</w:t>
      </w:r>
      <w:r w:rsidR="00B56C80" w:rsidRPr="00A9484F">
        <w:rPr>
          <w:rFonts w:ascii="Times New Roman" w:hAnsi="Times New Roman" w:cs="Times New Roman"/>
          <w:sz w:val="24"/>
          <w:szCs w:val="24"/>
        </w:rPr>
        <w:t>]</w:t>
      </w:r>
      <w:r w:rsidR="00B10FF9">
        <w:rPr>
          <w:rFonts w:ascii="Times New Roman" w:hAnsi="Times New Roman" w:cs="Times New Roman"/>
          <w:sz w:val="24"/>
          <w:szCs w:val="24"/>
        </w:rPr>
        <w:t>.</w:t>
      </w:r>
      <w:r w:rsidR="003265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989E8" w14:textId="4893ABDE" w:rsidR="00376B15" w:rsidRDefault="00055F43" w:rsidP="00376B15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Эвиденциальность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эгоцентрик</w:t>
      </w:r>
      <w:r w:rsidR="00414F5B">
        <w:rPr>
          <w:rFonts w:ascii="Times New Roman" w:hAnsi="Times New Roman" w:cs="Times New Roman"/>
          <w:sz w:val="24"/>
          <w:szCs w:val="24"/>
        </w:rPr>
        <w:t xml:space="preserve">, к ним Е.В. Падучева относит </w:t>
      </w:r>
      <w:r w:rsidR="00414F5B" w:rsidRPr="00414F5B">
        <w:rPr>
          <w:rFonts w:ascii="Times New Roman" w:hAnsi="Times New Roman" w:cs="Times New Roman"/>
          <w:sz w:val="24"/>
          <w:szCs w:val="24"/>
        </w:rPr>
        <w:t>«слова, грамматические категории, синтаксические конструкции, семантика которых подразумевает, в качестве одного из участников описываемой ситуации, говорящего» [Падучева: 17]</w:t>
      </w:r>
      <w:r w:rsidR="00414F5B">
        <w:rPr>
          <w:rFonts w:ascii="Times New Roman" w:hAnsi="Times New Roman" w:cs="Times New Roman"/>
          <w:sz w:val="24"/>
          <w:szCs w:val="24"/>
        </w:rPr>
        <w:t>.</w:t>
      </w:r>
      <w:r w:rsidR="002D0862" w:rsidRPr="00E11082">
        <w:rPr>
          <w:rFonts w:ascii="Times New Roman" w:hAnsi="Times New Roman" w:cs="Times New Roman"/>
          <w:sz w:val="24"/>
          <w:szCs w:val="24"/>
        </w:rPr>
        <w:t xml:space="preserve"> </w:t>
      </w:r>
      <w:r w:rsidR="00414F5B">
        <w:rPr>
          <w:rFonts w:ascii="Times New Roman" w:hAnsi="Times New Roman" w:cs="Times New Roman"/>
          <w:sz w:val="24"/>
          <w:szCs w:val="24"/>
        </w:rPr>
        <w:t>Они</w:t>
      </w:r>
      <w:r w:rsidR="002D0862" w:rsidRPr="00A9484F">
        <w:rPr>
          <w:rFonts w:ascii="Times New Roman" w:hAnsi="Times New Roman" w:cs="Times New Roman"/>
          <w:sz w:val="24"/>
          <w:szCs w:val="24"/>
        </w:rPr>
        <w:t xml:space="preserve"> по-разному функционир</w:t>
      </w:r>
      <w:r w:rsidR="00960978">
        <w:rPr>
          <w:rFonts w:ascii="Times New Roman" w:hAnsi="Times New Roman" w:cs="Times New Roman"/>
          <w:sz w:val="24"/>
          <w:szCs w:val="24"/>
        </w:rPr>
        <w:t>уют</w:t>
      </w:r>
      <w:r w:rsidR="002D0862" w:rsidRPr="00A9484F">
        <w:rPr>
          <w:rFonts w:ascii="Times New Roman" w:hAnsi="Times New Roman" w:cs="Times New Roman"/>
          <w:sz w:val="24"/>
          <w:szCs w:val="24"/>
        </w:rPr>
        <w:t xml:space="preserve"> в </w:t>
      </w:r>
      <w:r w:rsidR="00510B27">
        <w:rPr>
          <w:rFonts w:ascii="Times New Roman" w:hAnsi="Times New Roman" w:cs="Times New Roman"/>
          <w:sz w:val="24"/>
          <w:szCs w:val="24"/>
        </w:rPr>
        <w:t xml:space="preserve">диалогическом и нарративном </w:t>
      </w:r>
      <w:r w:rsidR="002D0862" w:rsidRPr="00A9484F">
        <w:rPr>
          <w:rFonts w:ascii="Times New Roman" w:hAnsi="Times New Roman" w:cs="Times New Roman"/>
          <w:sz w:val="24"/>
          <w:szCs w:val="24"/>
        </w:rPr>
        <w:t>режимах интерпретации.</w:t>
      </w:r>
      <w:r w:rsidR="00376B15">
        <w:t xml:space="preserve"> </w:t>
      </w:r>
      <w:r w:rsidR="002D0862" w:rsidRPr="002D0862">
        <w:rPr>
          <w:rFonts w:ascii="Times New Roman" w:hAnsi="Times New Roman" w:cs="Times New Roman"/>
          <w:sz w:val="24"/>
          <w:szCs w:val="24"/>
        </w:rPr>
        <w:t>При классификации повествовательных регистров</w:t>
      </w:r>
      <w:r w:rsidR="00E00852">
        <w:rPr>
          <w:rFonts w:ascii="Times New Roman" w:hAnsi="Times New Roman" w:cs="Times New Roman"/>
          <w:sz w:val="24"/>
          <w:szCs w:val="24"/>
        </w:rPr>
        <w:t>, где говорящий не эксплицирован,</w:t>
      </w:r>
      <w:r w:rsidR="000845E8">
        <w:rPr>
          <w:rFonts w:ascii="Times New Roman" w:hAnsi="Times New Roman" w:cs="Times New Roman"/>
          <w:sz w:val="24"/>
          <w:szCs w:val="24"/>
        </w:rPr>
        <w:t xml:space="preserve"> в языках с </w:t>
      </w:r>
      <w:proofErr w:type="spellStart"/>
      <w:r w:rsidR="000845E8">
        <w:rPr>
          <w:rFonts w:ascii="Times New Roman" w:hAnsi="Times New Roman" w:cs="Times New Roman"/>
          <w:sz w:val="24"/>
          <w:szCs w:val="24"/>
        </w:rPr>
        <w:t>грамматикализованной</w:t>
      </w:r>
      <w:proofErr w:type="spellEnd"/>
      <w:r w:rsidR="0008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45E8">
        <w:rPr>
          <w:rFonts w:ascii="Times New Roman" w:hAnsi="Times New Roman" w:cs="Times New Roman"/>
          <w:sz w:val="24"/>
          <w:szCs w:val="24"/>
        </w:rPr>
        <w:t>эвиденциальностью</w:t>
      </w:r>
      <w:proofErr w:type="spellEnd"/>
      <w:r w:rsidR="000845E8">
        <w:rPr>
          <w:rFonts w:ascii="Times New Roman" w:hAnsi="Times New Roman" w:cs="Times New Roman"/>
          <w:sz w:val="24"/>
          <w:szCs w:val="24"/>
        </w:rPr>
        <w:t xml:space="preserve"> </w:t>
      </w:r>
      <w:r w:rsidR="00E00852">
        <w:rPr>
          <w:rFonts w:ascii="Times New Roman" w:hAnsi="Times New Roman" w:cs="Times New Roman"/>
          <w:sz w:val="24"/>
          <w:szCs w:val="24"/>
        </w:rPr>
        <w:t xml:space="preserve">реализация категории </w:t>
      </w:r>
      <w:proofErr w:type="spellStart"/>
      <w:r w:rsidR="00E00852">
        <w:rPr>
          <w:rFonts w:ascii="Times New Roman" w:hAnsi="Times New Roman" w:cs="Times New Roman"/>
          <w:sz w:val="24"/>
          <w:szCs w:val="24"/>
        </w:rPr>
        <w:t>эвиденциальност</w:t>
      </w:r>
      <w:r w:rsidR="00547DE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E00852">
        <w:rPr>
          <w:rFonts w:ascii="Times New Roman" w:hAnsi="Times New Roman" w:cs="Times New Roman"/>
          <w:sz w:val="24"/>
          <w:szCs w:val="24"/>
        </w:rPr>
        <w:t xml:space="preserve"> является актуальной проблемой. </w:t>
      </w:r>
    </w:p>
    <w:p w14:paraId="49B5EC7E" w14:textId="044FBA75" w:rsidR="007F51FE" w:rsidRDefault="00376B15" w:rsidP="00712F5B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материале македонского языка </w:t>
      </w:r>
      <w:r w:rsidR="009701B2">
        <w:rPr>
          <w:rFonts w:ascii="Times New Roman" w:hAnsi="Times New Roman" w:cs="Times New Roman"/>
          <w:sz w:val="24"/>
          <w:szCs w:val="24"/>
        </w:rPr>
        <w:t>остаётся неизученн</w:t>
      </w:r>
      <w:r w:rsidR="008F6DDE">
        <w:rPr>
          <w:rFonts w:ascii="Times New Roman" w:hAnsi="Times New Roman" w:cs="Times New Roman"/>
          <w:sz w:val="24"/>
          <w:szCs w:val="24"/>
        </w:rPr>
        <w:t>ым</w:t>
      </w:r>
      <w:r w:rsidR="002625E3">
        <w:rPr>
          <w:rFonts w:ascii="Times New Roman" w:hAnsi="Times New Roman" w:cs="Times New Roman"/>
          <w:sz w:val="24"/>
          <w:szCs w:val="24"/>
        </w:rPr>
        <w:t xml:space="preserve"> функционировани</w:t>
      </w:r>
      <w:r w:rsidR="008F6DDE">
        <w:rPr>
          <w:rFonts w:ascii="Times New Roman" w:hAnsi="Times New Roman" w:cs="Times New Roman"/>
          <w:sz w:val="24"/>
          <w:szCs w:val="24"/>
        </w:rPr>
        <w:t>е</w:t>
      </w:r>
      <w:r w:rsidR="002625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5E3">
        <w:rPr>
          <w:rFonts w:ascii="Times New Roman" w:hAnsi="Times New Roman" w:cs="Times New Roman"/>
          <w:sz w:val="24"/>
          <w:szCs w:val="24"/>
        </w:rPr>
        <w:t>эвиденциальн</w:t>
      </w:r>
      <w:r w:rsidR="00E0085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E00852">
        <w:rPr>
          <w:rFonts w:ascii="Times New Roman" w:hAnsi="Times New Roman" w:cs="Times New Roman"/>
          <w:sz w:val="24"/>
          <w:szCs w:val="24"/>
        </w:rPr>
        <w:t xml:space="preserve"> форм</w:t>
      </w:r>
      <w:r w:rsidR="002625E3">
        <w:rPr>
          <w:rFonts w:ascii="Times New Roman" w:hAnsi="Times New Roman" w:cs="Times New Roman"/>
          <w:sz w:val="24"/>
          <w:szCs w:val="24"/>
        </w:rPr>
        <w:t xml:space="preserve"> в историческом нарративе</w:t>
      </w:r>
      <w:r w:rsidR="00EC35B7">
        <w:rPr>
          <w:rFonts w:ascii="Times New Roman" w:hAnsi="Times New Roman" w:cs="Times New Roman"/>
          <w:sz w:val="24"/>
          <w:szCs w:val="24"/>
        </w:rPr>
        <w:t xml:space="preserve">. </w:t>
      </w:r>
      <w:r w:rsidR="00E00852" w:rsidRPr="00E00852">
        <w:rPr>
          <w:rFonts w:ascii="Times New Roman" w:hAnsi="Times New Roman" w:cs="Times New Roman"/>
          <w:sz w:val="24"/>
          <w:szCs w:val="24"/>
        </w:rPr>
        <w:t>Нормативная грамматика не содержит указаний относительно их употребления, а языковая практика свидетельствует о широком диапазоне используемых форм</w:t>
      </w:r>
      <w:r w:rsidR="008917F1">
        <w:rPr>
          <w:rFonts w:ascii="Times New Roman" w:hAnsi="Times New Roman" w:cs="Times New Roman"/>
          <w:sz w:val="24"/>
          <w:szCs w:val="24"/>
        </w:rPr>
        <w:t>.</w:t>
      </w:r>
    </w:p>
    <w:p w14:paraId="19B73AD0" w14:textId="63CDD068" w:rsidR="00D55729" w:rsidRDefault="00890885" w:rsidP="00D55729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55729" w:rsidRPr="009B2027">
        <w:rPr>
          <w:rFonts w:ascii="Times New Roman" w:hAnsi="Times New Roman" w:cs="Times New Roman"/>
          <w:sz w:val="24"/>
          <w:szCs w:val="24"/>
        </w:rPr>
        <w:t>ыло выделено три типа источнико</w:t>
      </w:r>
      <w:r>
        <w:rPr>
          <w:rFonts w:ascii="Times New Roman" w:hAnsi="Times New Roman" w:cs="Times New Roman"/>
          <w:sz w:val="24"/>
          <w:szCs w:val="24"/>
        </w:rPr>
        <w:t>в,</w:t>
      </w:r>
      <w:r w:rsidR="00D55729" w:rsidRPr="009B2027">
        <w:rPr>
          <w:rFonts w:ascii="Times New Roman" w:hAnsi="Times New Roman" w:cs="Times New Roman"/>
          <w:sz w:val="24"/>
          <w:szCs w:val="24"/>
        </w:rPr>
        <w:t xml:space="preserve"> которые распределены в соответствии с возрастанием роли автора в тексте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510D021" w14:textId="3AF7CF1E" w:rsidR="009B2027" w:rsidRPr="00E00852" w:rsidRDefault="00890885" w:rsidP="00D55729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Учебники. А</w:t>
      </w:r>
      <w:r w:rsidR="009B2027" w:rsidRPr="009B2027">
        <w:rPr>
          <w:rFonts w:ascii="Times New Roman" w:hAnsi="Times New Roman" w:cs="Times New Roman"/>
          <w:sz w:val="24"/>
          <w:szCs w:val="24"/>
        </w:rPr>
        <w:t xml:space="preserve">втор наименее </w:t>
      </w:r>
      <w:r w:rsidR="009B2027" w:rsidRPr="00E00852">
        <w:rPr>
          <w:rFonts w:ascii="Times New Roman" w:hAnsi="Times New Roman" w:cs="Times New Roman"/>
          <w:sz w:val="24"/>
          <w:szCs w:val="24"/>
        </w:rPr>
        <w:t xml:space="preserve">эксплицирован, традиционно </w:t>
      </w:r>
      <w:r w:rsidR="00A72504" w:rsidRPr="00E00852">
        <w:rPr>
          <w:rFonts w:ascii="Times New Roman" w:hAnsi="Times New Roman" w:cs="Times New Roman"/>
          <w:sz w:val="24"/>
          <w:szCs w:val="24"/>
        </w:rPr>
        <w:t>такой текст</w:t>
      </w:r>
      <w:r w:rsidR="009B2027" w:rsidRPr="00E00852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A72504" w:rsidRPr="00E00852">
        <w:rPr>
          <w:rFonts w:ascii="Times New Roman" w:hAnsi="Times New Roman" w:cs="Times New Roman"/>
          <w:sz w:val="24"/>
          <w:szCs w:val="24"/>
        </w:rPr>
        <w:t>е</w:t>
      </w:r>
      <w:r w:rsidR="009B2027" w:rsidRPr="00E00852">
        <w:rPr>
          <w:rFonts w:ascii="Times New Roman" w:hAnsi="Times New Roman" w:cs="Times New Roman"/>
          <w:sz w:val="24"/>
          <w:szCs w:val="24"/>
        </w:rPr>
        <w:t xml:space="preserve">т информацию в виде общего знания, что </w:t>
      </w:r>
      <w:r w:rsidR="00A72504" w:rsidRPr="00E00852">
        <w:rPr>
          <w:rFonts w:ascii="Times New Roman" w:hAnsi="Times New Roman" w:cs="Times New Roman"/>
          <w:sz w:val="24"/>
          <w:szCs w:val="24"/>
        </w:rPr>
        <w:t>обусловливает</w:t>
      </w:r>
      <w:r w:rsidR="009B2027" w:rsidRPr="00E00852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A72504" w:rsidRPr="00E00852">
        <w:rPr>
          <w:rFonts w:ascii="Times New Roman" w:hAnsi="Times New Roman" w:cs="Times New Roman"/>
          <w:sz w:val="24"/>
          <w:szCs w:val="24"/>
        </w:rPr>
        <w:t>е</w:t>
      </w:r>
      <w:r w:rsidR="009B2027" w:rsidRPr="00E00852">
        <w:rPr>
          <w:rFonts w:ascii="Times New Roman" w:hAnsi="Times New Roman" w:cs="Times New Roman"/>
          <w:sz w:val="24"/>
          <w:szCs w:val="24"/>
        </w:rPr>
        <w:t xml:space="preserve"> наиболее нейтральной</w:t>
      </w:r>
      <w:r w:rsidR="00827D14" w:rsidRPr="00E00852">
        <w:rPr>
          <w:rFonts w:ascii="Times New Roman" w:hAnsi="Times New Roman" w:cs="Times New Roman"/>
          <w:sz w:val="24"/>
          <w:szCs w:val="24"/>
        </w:rPr>
        <w:t>, отражающей авторскую дистанцирован</w:t>
      </w:r>
      <w:r w:rsidR="00547DEA">
        <w:rPr>
          <w:rFonts w:ascii="Times New Roman" w:hAnsi="Times New Roman" w:cs="Times New Roman"/>
          <w:sz w:val="24"/>
          <w:szCs w:val="24"/>
        </w:rPr>
        <w:t>н</w:t>
      </w:r>
      <w:r w:rsidR="00827D14" w:rsidRPr="00E00852">
        <w:rPr>
          <w:rFonts w:ascii="Times New Roman" w:hAnsi="Times New Roman" w:cs="Times New Roman"/>
          <w:sz w:val="24"/>
          <w:szCs w:val="24"/>
        </w:rPr>
        <w:t xml:space="preserve">ость, </w:t>
      </w:r>
      <w:r w:rsidR="009B2027" w:rsidRPr="00E00852">
        <w:rPr>
          <w:rFonts w:ascii="Times New Roman" w:hAnsi="Times New Roman" w:cs="Times New Roman"/>
          <w:sz w:val="24"/>
          <w:szCs w:val="24"/>
        </w:rPr>
        <w:t xml:space="preserve">формы – косвенного </w:t>
      </w:r>
      <w:proofErr w:type="spellStart"/>
      <w:r w:rsidR="009B2027" w:rsidRPr="00E00852">
        <w:rPr>
          <w:rFonts w:ascii="Times New Roman" w:hAnsi="Times New Roman" w:cs="Times New Roman"/>
          <w:sz w:val="24"/>
          <w:szCs w:val="24"/>
        </w:rPr>
        <w:t>эвиденциала</w:t>
      </w:r>
      <w:proofErr w:type="spellEnd"/>
      <w:r w:rsidR="00827D14" w:rsidRPr="00E00852">
        <w:rPr>
          <w:rFonts w:ascii="Times New Roman" w:hAnsi="Times New Roman" w:cs="Times New Roman"/>
          <w:sz w:val="24"/>
          <w:szCs w:val="24"/>
        </w:rPr>
        <w:t>, восходящего к перфекту (</w:t>
      </w:r>
      <w:r w:rsidR="00827D14" w:rsidRPr="00E00852">
        <w:rPr>
          <w:rFonts w:ascii="Times New Roman" w:hAnsi="Times New Roman" w:cs="Times New Roman"/>
          <w:i/>
          <w:iCs/>
          <w:sz w:val="24"/>
          <w:szCs w:val="24"/>
        </w:rPr>
        <w:t>сум</w:t>
      </w:r>
      <w:r w:rsidR="00E17E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7D14" w:rsidRPr="00547DEA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="00E17E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7D14" w:rsidRPr="00547DEA">
        <w:rPr>
          <w:rFonts w:ascii="Times New Roman" w:hAnsi="Times New Roman" w:cs="Times New Roman"/>
          <w:i/>
          <w:iCs/>
          <w:sz w:val="24"/>
          <w:szCs w:val="24"/>
        </w:rPr>
        <w:t>л-форма</w:t>
      </w:r>
      <w:r w:rsidR="00827D14" w:rsidRPr="00E00852">
        <w:rPr>
          <w:rFonts w:ascii="Times New Roman" w:hAnsi="Times New Roman" w:cs="Times New Roman"/>
          <w:sz w:val="24"/>
          <w:szCs w:val="24"/>
        </w:rPr>
        <w:t>)</w:t>
      </w:r>
      <w:r w:rsidR="009B2027" w:rsidRPr="00E00852">
        <w:rPr>
          <w:rFonts w:ascii="Times New Roman" w:hAnsi="Times New Roman" w:cs="Times New Roman"/>
          <w:sz w:val="24"/>
          <w:szCs w:val="24"/>
        </w:rPr>
        <w:t>.</w:t>
      </w:r>
    </w:p>
    <w:p w14:paraId="7930389A" w14:textId="36FE4D78" w:rsidR="00AA7551" w:rsidRDefault="00890885" w:rsidP="00AA7551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852">
        <w:rPr>
          <w:rFonts w:ascii="Times New Roman" w:hAnsi="Times New Roman" w:cs="Times New Roman"/>
          <w:sz w:val="24"/>
          <w:szCs w:val="24"/>
        </w:rPr>
        <w:t>2. Историографические труды. Такой т</w:t>
      </w:r>
      <w:r w:rsidR="009B2027" w:rsidRPr="00E00852">
        <w:rPr>
          <w:rFonts w:ascii="Times New Roman" w:hAnsi="Times New Roman" w:cs="Times New Roman"/>
          <w:sz w:val="24"/>
          <w:szCs w:val="24"/>
        </w:rPr>
        <w:t xml:space="preserve">екст </w:t>
      </w:r>
      <w:r w:rsidR="00E00852">
        <w:rPr>
          <w:rFonts w:ascii="Times New Roman" w:hAnsi="Times New Roman" w:cs="Times New Roman"/>
          <w:sz w:val="24"/>
          <w:szCs w:val="24"/>
        </w:rPr>
        <w:t xml:space="preserve">допускает </w:t>
      </w:r>
      <w:r w:rsidR="009B2027" w:rsidRPr="00E00852">
        <w:rPr>
          <w:rFonts w:ascii="Times New Roman" w:hAnsi="Times New Roman" w:cs="Times New Roman"/>
          <w:sz w:val="24"/>
          <w:szCs w:val="24"/>
        </w:rPr>
        <w:t>авторскую позици</w:t>
      </w:r>
      <w:r w:rsidR="00E60356" w:rsidRPr="00E00852">
        <w:rPr>
          <w:rFonts w:ascii="Times New Roman" w:hAnsi="Times New Roman" w:cs="Times New Roman"/>
          <w:sz w:val="24"/>
          <w:szCs w:val="24"/>
        </w:rPr>
        <w:t>ю</w:t>
      </w:r>
      <w:r w:rsidR="009B2027" w:rsidRPr="00E00852">
        <w:rPr>
          <w:rFonts w:ascii="Times New Roman" w:hAnsi="Times New Roman" w:cs="Times New Roman"/>
          <w:sz w:val="24"/>
          <w:szCs w:val="24"/>
        </w:rPr>
        <w:t xml:space="preserve">. Самой употребительной формой также является косвенный </w:t>
      </w:r>
      <w:proofErr w:type="spellStart"/>
      <w:r w:rsidR="009B2027" w:rsidRPr="00E00852">
        <w:rPr>
          <w:rFonts w:ascii="Times New Roman" w:hAnsi="Times New Roman" w:cs="Times New Roman"/>
          <w:sz w:val="24"/>
          <w:szCs w:val="24"/>
        </w:rPr>
        <w:t>эвиденциал</w:t>
      </w:r>
      <w:proofErr w:type="spellEnd"/>
      <w:r w:rsidR="009B2027" w:rsidRPr="009B2027">
        <w:rPr>
          <w:rFonts w:ascii="Times New Roman" w:hAnsi="Times New Roman" w:cs="Times New Roman"/>
          <w:sz w:val="24"/>
          <w:szCs w:val="24"/>
        </w:rPr>
        <w:t xml:space="preserve">. Но возможность </w:t>
      </w:r>
      <w:r w:rsidR="00896C2A" w:rsidRPr="00896C2A">
        <w:rPr>
          <w:rFonts w:ascii="Times New Roman" w:hAnsi="Times New Roman" w:cs="Times New Roman"/>
          <w:sz w:val="24"/>
          <w:szCs w:val="24"/>
        </w:rPr>
        <w:t xml:space="preserve">выражать собственный взгляд на достоверность событий или эмоциональное отношение к ним </w:t>
      </w:r>
      <w:r w:rsidR="009B2027" w:rsidRPr="009B2027">
        <w:rPr>
          <w:rFonts w:ascii="Times New Roman" w:hAnsi="Times New Roman" w:cs="Times New Roman"/>
          <w:sz w:val="24"/>
          <w:szCs w:val="24"/>
        </w:rPr>
        <w:t>позволяет автору использовать широкий репертуар форм: чаще встречаются настоящее историческое и будущее нарративное</w:t>
      </w:r>
      <w:r w:rsidR="00896C2A">
        <w:rPr>
          <w:rFonts w:ascii="Times New Roman" w:hAnsi="Times New Roman" w:cs="Times New Roman"/>
          <w:sz w:val="24"/>
          <w:szCs w:val="24"/>
        </w:rPr>
        <w:t xml:space="preserve">, </w:t>
      </w:r>
      <w:r w:rsidR="00896C2A" w:rsidRPr="00896C2A">
        <w:rPr>
          <w:rFonts w:ascii="Times New Roman" w:hAnsi="Times New Roman" w:cs="Times New Roman"/>
          <w:sz w:val="24"/>
          <w:szCs w:val="24"/>
        </w:rPr>
        <w:t>а также свидетельские формы прошедших времен, аориста и имперфекта.</w:t>
      </w:r>
    </w:p>
    <w:p w14:paraId="30A4E08E" w14:textId="7D783B69" w:rsidR="00F15280" w:rsidRDefault="00AA7551" w:rsidP="00AA7551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Научно-популярная литература и тексты медиа. </w:t>
      </w:r>
      <w:r w:rsidR="00F15280">
        <w:rPr>
          <w:rFonts w:ascii="Times New Roman" w:hAnsi="Times New Roman" w:cs="Times New Roman"/>
          <w:sz w:val="24"/>
          <w:szCs w:val="24"/>
        </w:rPr>
        <w:t xml:space="preserve">Здесь наблюдается наиболее разнообразное употребление </w:t>
      </w:r>
      <w:proofErr w:type="spellStart"/>
      <w:r w:rsidR="00F15280">
        <w:rPr>
          <w:rFonts w:ascii="Times New Roman" w:hAnsi="Times New Roman" w:cs="Times New Roman"/>
          <w:sz w:val="24"/>
          <w:szCs w:val="24"/>
        </w:rPr>
        <w:t>эвиденциальных</w:t>
      </w:r>
      <w:proofErr w:type="spellEnd"/>
      <w:r w:rsidR="00F15280">
        <w:rPr>
          <w:rFonts w:ascii="Times New Roman" w:hAnsi="Times New Roman" w:cs="Times New Roman"/>
          <w:sz w:val="24"/>
          <w:szCs w:val="24"/>
        </w:rPr>
        <w:t xml:space="preserve"> и темпоральных форм.</w:t>
      </w:r>
      <w:r w:rsidR="00A054E3" w:rsidRPr="00A054E3">
        <w:rPr>
          <w:rFonts w:ascii="Times New Roman" w:hAnsi="Times New Roman" w:cs="Times New Roman"/>
          <w:sz w:val="24"/>
          <w:szCs w:val="24"/>
        </w:rPr>
        <w:t xml:space="preserve"> </w:t>
      </w:r>
      <w:r w:rsidR="00A054E3" w:rsidRPr="009B2027">
        <w:rPr>
          <w:rFonts w:ascii="Times New Roman" w:hAnsi="Times New Roman" w:cs="Times New Roman"/>
          <w:sz w:val="24"/>
          <w:szCs w:val="24"/>
        </w:rPr>
        <w:t>Источники показывают возможность употребления форм, нехарактерных для некоторых жанров (например, будущего исторического в биографическом описании</w:t>
      </w:r>
      <w:r w:rsidR="00896C2A">
        <w:rPr>
          <w:rFonts w:ascii="Times New Roman" w:hAnsi="Times New Roman" w:cs="Times New Roman"/>
          <w:sz w:val="24"/>
          <w:szCs w:val="24"/>
        </w:rPr>
        <w:t>, для которого характерно употребление л-форм</w:t>
      </w:r>
      <w:r w:rsidR="00A054E3" w:rsidRPr="009B2027">
        <w:rPr>
          <w:rFonts w:ascii="Times New Roman" w:hAnsi="Times New Roman" w:cs="Times New Roman"/>
          <w:sz w:val="24"/>
          <w:szCs w:val="24"/>
        </w:rPr>
        <w:t xml:space="preserve">). </w:t>
      </w:r>
      <w:r w:rsidR="004B2A28"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A054E3" w:rsidRPr="009B2027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A054E3">
        <w:rPr>
          <w:rFonts w:ascii="Times New Roman" w:hAnsi="Times New Roman" w:cs="Times New Roman"/>
          <w:sz w:val="24"/>
          <w:szCs w:val="24"/>
        </w:rPr>
        <w:t>мо</w:t>
      </w:r>
      <w:r w:rsidR="004B2A28">
        <w:rPr>
          <w:rFonts w:ascii="Times New Roman" w:hAnsi="Times New Roman" w:cs="Times New Roman"/>
          <w:sz w:val="24"/>
          <w:szCs w:val="24"/>
        </w:rPr>
        <w:t>жет</w:t>
      </w:r>
      <w:r w:rsidR="00A054E3" w:rsidRPr="009B2027">
        <w:rPr>
          <w:rFonts w:ascii="Times New Roman" w:hAnsi="Times New Roman" w:cs="Times New Roman"/>
          <w:sz w:val="24"/>
          <w:szCs w:val="24"/>
        </w:rPr>
        <w:t xml:space="preserve"> приближаться к </w:t>
      </w:r>
      <w:r w:rsidR="00A054E3" w:rsidRPr="009B2027">
        <w:rPr>
          <w:rFonts w:ascii="Times New Roman" w:hAnsi="Times New Roman" w:cs="Times New Roman"/>
          <w:sz w:val="24"/>
          <w:szCs w:val="24"/>
        </w:rPr>
        <w:lastRenderedPageBreak/>
        <w:t>художественному нарративу, которому присуще употребление исключительно свидетельских форм аориста и имперфекта</w:t>
      </w:r>
    </w:p>
    <w:p w14:paraId="49072002" w14:textId="765773FC" w:rsidR="009B2027" w:rsidRPr="009B2027" w:rsidRDefault="00EE55FA" w:rsidP="009B2027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Яркой</w:t>
      </w:r>
      <w:r w:rsidR="009B2027" w:rsidRPr="009B2027">
        <w:rPr>
          <w:rFonts w:ascii="Times New Roman" w:hAnsi="Times New Roman" w:cs="Times New Roman"/>
          <w:sz w:val="24"/>
          <w:szCs w:val="24"/>
        </w:rPr>
        <w:t xml:space="preserve"> особенностью, не зависящей от жанра текста, представляется последовательное использование косвенных </w:t>
      </w:r>
      <w:proofErr w:type="spellStart"/>
      <w:r w:rsidR="009B2027" w:rsidRPr="009B2027">
        <w:rPr>
          <w:rFonts w:ascii="Times New Roman" w:hAnsi="Times New Roman" w:cs="Times New Roman"/>
          <w:sz w:val="24"/>
          <w:szCs w:val="24"/>
        </w:rPr>
        <w:t>эвиденциалов</w:t>
      </w:r>
      <w:proofErr w:type="spellEnd"/>
      <w:r w:rsidR="009B2027" w:rsidRPr="009B2027">
        <w:rPr>
          <w:rFonts w:ascii="Times New Roman" w:hAnsi="Times New Roman" w:cs="Times New Roman"/>
          <w:sz w:val="24"/>
          <w:szCs w:val="24"/>
        </w:rPr>
        <w:t xml:space="preserve"> при описании отдаленных по времени событий </w:t>
      </w:r>
      <w:r w:rsidR="00896C2A">
        <w:rPr>
          <w:rFonts w:ascii="Times New Roman" w:hAnsi="Times New Roman" w:cs="Times New Roman"/>
          <w:sz w:val="24"/>
          <w:szCs w:val="24"/>
        </w:rPr>
        <w:t>с</w:t>
      </w:r>
      <w:r w:rsidR="00896C2A" w:rsidRPr="00896C2A">
        <w:rPr>
          <w:rFonts w:ascii="Times New Roman" w:hAnsi="Times New Roman" w:cs="Times New Roman"/>
          <w:sz w:val="24"/>
          <w:szCs w:val="24"/>
        </w:rPr>
        <w:t xml:space="preserve"> последующим переходом к свидетельским формам аориста и имперфекта.</w:t>
      </w:r>
      <w:r w:rsidR="009B2027" w:rsidRPr="009B2027">
        <w:rPr>
          <w:rFonts w:ascii="Times New Roman" w:hAnsi="Times New Roman" w:cs="Times New Roman"/>
          <w:sz w:val="24"/>
          <w:szCs w:val="24"/>
        </w:rPr>
        <w:t xml:space="preserve"> Было выявлено, что в качестве временной границы для </w:t>
      </w:r>
      <w:r w:rsidR="005121AA">
        <w:rPr>
          <w:rFonts w:ascii="Times New Roman" w:hAnsi="Times New Roman" w:cs="Times New Roman"/>
          <w:sz w:val="24"/>
          <w:szCs w:val="24"/>
        </w:rPr>
        <w:t>смены форм</w:t>
      </w:r>
      <w:r w:rsidR="009B2027" w:rsidRPr="009B2027">
        <w:rPr>
          <w:rFonts w:ascii="Times New Roman" w:hAnsi="Times New Roman" w:cs="Times New Roman"/>
          <w:sz w:val="24"/>
          <w:szCs w:val="24"/>
        </w:rPr>
        <w:t xml:space="preserve"> чаще всего выступает окончание Второй мировой войны. Также этот рубеж может сдвигаться назад (окончание Первой мировой войны) или вперед (распад СФРЮ и приобретение Македонией самостоятельности). В каждом из случаев пограничным становится значимое для формирования македонской идентичности событие. В отдельных случаях граница может проходить</w:t>
      </w:r>
      <w:r w:rsidR="00547DEA">
        <w:rPr>
          <w:rFonts w:ascii="Times New Roman" w:hAnsi="Times New Roman" w:cs="Times New Roman"/>
          <w:sz w:val="24"/>
          <w:szCs w:val="24"/>
        </w:rPr>
        <w:t xml:space="preserve"> </w:t>
      </w:r>
      <w:r w:rsidR="005F1D8F">
        <w:rPr>
          <w:rFonts w:ascii="Times New Roman" w:hAnsi="Times New Roman" w:cs="Times New Roman"/>
          <w:sz w:val="24"/>
          <w:szCs w:val="24"/>
        </w:rPr>
        <w:t xml:space="preserve">и в конце </w:t>
      </w:r>
      <w:r w:rsidR="005F1D8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5F1D8F" w:rsidRPr="005F1D8F">
        <w:rPr>
          <w:rFonts w:ascii="Times New Roman" w:hAnsi="Times New Roman" w:cs="Times New Roman"/>
          <w:sz w:val="24"/>
          <w:szCs w:val="24"/>
        </w:rPr>
        <w:t xml:space="preserve"> </w:t>
      </w:r>
      <w:r w:rsidR="005F1D8F">
        <w:rPr>
          <w:rFonts w:ascii="Times New Roman" w:hAnsi="Times New Roman" w:cs="Times New Roman"/>
          <w:sz w:val="24"/>
          <w:szCs w:val="24"/>
        </w:rPr>
        <w:t>века, в период активного формирования македонского самосознания</w:t>
      </w:r>
      <w:r w:rsidR="009B2027" w:rsidRPr="009B2027">
        <w:rPr>
          <w:rFonts w:ascii="Times New Roman" w:hAnsi="Times New Roman" w:cs="Times New Roman"/>
          <w:sz w:val="24"/>
          <w:szCs w:val="24"/>
        </w:rPr>
        <w:t xml:space="preserve">, что обусловлено ярко выраженной субъективностью текста, это </w:t>
      </w:r>
      <w:r>
        <w:rPr>
          <w:rFonts w:ascii="Times New Roman" w:hAnsi="Times New Roman" w:cs="Times New Roman"/>
          <w:sz w:val="24"/>
          <w:szCs w:val="24"/>
        </w:rPr>
        <w:t>свойственно</w:t>
      </w:r>
      <w:r w:rsidR="009B2027" w:rsidRPr="009B2027">
        <w:rPr>
          <w:rFonts w:ascii="Times New Roman" w:hAnsi="Times New Roman" w:cs="Times New Roman"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9B2027" w:rsidRPr="009B2027">
        <w:rPr>
          <w:rFonts w:ascii="Times New Roman" w:hAnsi="Times New Roman" w:cs="Times New Roman"/>
          <w:sz w:val="24"/>
          <w:szCs w:val="24"/>
        </w:rPr>
        <w:t>, в которых сильнее эксплицирован автор</w:t>
      </w:r>
      <w:r w:rsidR="00FA23E6">
        <w:rPr>
          <w:rFonts w:ascii="Times New Roman" w:hAnsi="Times New Roman" w:cs="Times New Roman"/>
          <w:sz w:val="24"/>
          <w:szCs w:val="24"/>
        </w:rPr>
        <w:t>.</w:t>
      </w:r>
    </w:p>
    <w:p w14:paraId="3163B93B" w14:textId="04BD71B1" w:rsidR="009B2027" w:rsidRDefault="009B2027" w:rsidP="009B2027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027">
        <w:rPr>
          <w:rFonts w:ascii="Times New Roman" w:hAnsi="Times New Roman" w:cs="Times New Roman"/>
          <w:sz w:val="24"/>
          <w:szCs w:val="24"/>
        </w:rPr>
        <w:t xml:space="preserve">Прямые и косвенные эвиденциалы </w:t>
      </w:r>
      <w:r w:rsidR="00EA3317">
        <w:rPr>
          <w:rFonts w:ascii="Times New Roman" w:hAnsi="Times New Roman" w:cs="Times New Roman"/>
          <w:sz w:val="24"/>
          <w:szCs w:val="24"/>
        </w:rPr>
        <w:t>используются в дейктическом противопоставлении</w:t>
      </w:r>
      <w:r w:rsidRPr="009B2027">
        <w:rPr>
          <w:rFonts w:ascii="Times New Roman" w:hAnsi="Times New Roman" w:cs="Times New Roman"/>
          <w:sz w:val="24"/>
          <w:szCs w:val="24"/>
        </w:rPr>
        <w:t xml:space="preserve">: близкое (свидетельские формы) и далекое (несвидетельские формы). </w:t>
      </w:r>
      <w:r w:rsidR="00EA3317">
        <w:rPr>
          <w:rFonts w:ascii="Times New Roman" w:hAnsi="Times New Roman" w:cs="Times New Roman"/>
          <w:sz w:val="24"/>
          <w:szCs w:val="24"/>
        </w:rPr>
        <w:t>Это проявляется</w:t>
      </w:r>
      <w:r w:rsidRPr="009B2027">
        <w:rPr>
          <w:rFonts w:ascii="Times New Roman" w:hAnsi="Times New Roman" w:cs="Times New Roman"/>
          <w:sz w:val="24"/>
          <w:szCs w:val="24"/>
        </w:rPr>
        <w:t xml:space="preserve"> как на временном уровне (давнее/недавнее), так и на эмоциональном (родное/чужое или симпатия, сочувствие/антипатия, осуждение). Последнее свойственно двум типам источников (научные труды ангажированных историков и научно-популярная</w:t>
      </w:r>
      <w:r w:rsidR="005121AA">
        <w:rPr>
          <w:rFonts w:ascii="Times New Roman" w:hAnsi="Times New Roman" w:cs="Times New Roman"/>
          <w:sz w:val="24"/>
          <w:szCs w:val="24"/>
        </w:rPr>
        <w:t xml:space="preserve"> </w:t>
      </w:r>
      <w:r w:rsidRPr="009B2027">
        <w:rPr>
          <w:rFonts w:ascii="Times New Roman" w:hAnsi="Times New Roman" w:cs="Times New Roman"/>
          <w:sz w:val="24"/>
          <w:szCs w:val="24"/>
        </w:rPr>
        <w:t xml:space="preserve">литература и тексты СМИ): эвиденциальность используется как средство воздействия на читателя. В таком случае </w:t>
      </w:r>
      <w:proofErr w:type="spellStart"/>
      <w:r w:rsidRPr="009B2027">
        <w:rPr>
          <w:rFonts w:ascii="Times New Roman" w:hAnsi="Times New Roman" w:cs="Times New Roman"/>
          <w:sz w:val="24"/>
          <w:szCs w:val="24"/>
        </w:rPr>
        <w:t>эвиденциальность</w:t>
      </w:r>
      <w:proofErr w:type="spellEnd"/>
      <w:r w:rsidRPr="009B2027">
        <w:rPr>
          <w:rFonts w:ascii="Times New Roman" w:hAnsi="Times New Roman" w:cs="Times New Roman"/>
          <w:sz w:val="24"/>
          <w:szCs w:val="24"/>
        </w:rPr>
        <w:t xml:space="preserve"> не может интерпретироваться так же, как в канонической ситуации общения: модальная рамка косвенных </w:t>
      </w:r>
      <w:proofErr w:type="spellStart"/>
      <w:r w:rsidRPr="009B2027">
        <w:rPr>
          <w:rFonts w:ascii="Times New Roman" w:hAnsi="Times New Roman" w:cs="Times New Roman"/>
          <w:sz w:val="24"/>
          <w:szCs w:val="24"/>
        </w:rPr>
        <w:t>эвиденциалов</w:t>
      </w:r>
      <w:proofErr w:type="spellEnd"/>
      <w:r w:rsidRPr="009B2027">
        <w:rPr>
          <w:rFonts w:ascii="Times New Roman" w:hAnsi="Times New Roman" w:cs="Times New Roman"/>
          <w:sz w:val="24"/>
          <w:szCs w:val="24"/>
        </w:rPr>
        <w:t xml:space="preserve"> включает в себя не только представление о говорящем, но и представление об адресате. Таким образом, употребление форм аориста и имперфекта сближается с употреблением настоящего исторического, которое позволяет говорящему (автору) представить события так, будто они происходят на глазах адресата (читателя).</w:t>
      </w:r>
    </w:p>
    <w:p w14:paraId="7D6CBD80" w14:textId="13139DE2" w:rsidR="00276B1F" w:rsidRDefault="002211D5" w:rsidP="00276B1F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не отметить особенность в использовании </w:t>
      </w:r>
      <w:r w:rsidR="00E07121">
        <w:rPr>
          <w:rFonts w:ascii="Times New Roman" w:hAnsi="Times New Roman" w:cs="Times New Roman"/>
          <w:sz w:val="24"/>
          <w:szCs w:val="24"/>
        </w:rPr>
        <w:t xml:space="preserve">настоящего исторического в учебниках, хотя эти формы </w:t>
      </w:r>
      <w:r w:rsidR="005121AA">
        <w:rPr>
          <w:rFonts w:ascii="Times New Roman" w:hAnsi="Times New Roman" w:cs="Times New Roman"/>
          <w:sz w:val="24"/>
          <w:szCs w:val="24"/>
        </w:rPr>
        <w:t>не часты в источниках данного типа.</w:t>
      </w:r>
      <w:r w:rsidR="00E07121">
        <w:rPr>
          <w:rFonts w:ascii="Times New Roman" w:hAnsi="Times New Roman" w:cs="Times New Roman"/>
          <w:sz w:val="24"/>
          <w:szCs w:val="24"/>
        </w:rPr>
        <w:t xml:space="preserve"> </w:t>
      </w:r>
      <w:r w:rsidR="00256BA6">
        <w:rPr>
          <w:rFonts w:ascii="Times New Roman" w:hAnsi="Times New Roman" w:cs="Times New Roman"/>
          <w:sz w:val="24"/>
          <w:szCs w:val="24"/>
        </w:rPr>
        <w:t xml:space="preserve">Они </w:t>
      </w:r>
      <w:r w:rsidR="007B2EEC">
        <w:rPr>
          <w:rFonts w:ascii="Times New Roman" w:hAnsi="Times New Roman" w:cs="Times New Roman"/>
          <w:sz w:val="24"/>
          <w:szCs w:val="24"/>
        </w:rPr>
        <w:t xml:space="preserve">употребляются в выносных текстах и </w:t>
      </w:r>
      <w:r w:rsidR="00256BA6">
        <w:rPr>
          <w:rFonts w:ascii="Times New Roman" w:hAnsi="Times New Roman" w:cs="Times New Roman"/>
          <w:sz w:val="24"/>
          <w:szCs w:val="24"/>
        </w:rPr>
        <w:t>несут в себе дидактическую функцию</w:t>
      </w:r>
      <w:r w:rsidR="007B2EEC">
        <w:rPr>
          <w:rFonts w:ascii="Times New Roman" w:hAnsi="Times New Roman" w:cs="Times New Roman"/>
          <w:sz w:val="24"/>
          <w:szCs w:val="24"/>
        </w:rPr>
        <w:t>, привлекая внимание</w:t>
      </w:r>
      <w:r w:rsidR="00E00852">
        <w:rPr>
          <w:rFonts w:ascii="Times New Roman" w:hAnsi="Times New Roman" w:cs="Times New Roman"/>
          <w:sz w:val="24"/>
          <w:szCs w:val="24"/>
        </w:rPr>
        <w:t xml:space="preserve"> учащихся живостью и наглядностью</w:t>
      </w:r>
      <w:r w:rsidR="007B2EEC">
        <w:rPr>
          <w:rFonts w:ascii="Times New Roman" w:hAnsi="Times New Roman" w:cs="Times New Roman"/>
          <w:sz w:val="24"/>
          <w:szCs w:val="24"/>
        </w:rPr>
        <w:t>.</w:t>
      </w:r>
    </w:p>
    <w:p w14:paraId="14FDE130" w14:textId="15A3C419" w:rsidR="009B2027" w:rsidRDefault="009B2027" w:rsidP="00276B1F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027">
        <w:rPr>
          <w:rFonts w:ascii="Times New Roman" w:hAnsi="Times New Roman" w:cs="Times New Roman"/>
          <w:sz w:val="24"/>
          <w:szCs w:val="24"/>
        </w:rPr>
        <w:t>Будущее</w:t>
      </w:r>
      <w:r w:rsidR="005121AA">
        <w:rPr>
          <w:rFonts w:ascii="Times New Roman" w:hAnsi="Times New Roman" w:cs="Times New Roman"/>
          <w:sz w:val="24"/>
          <w:szCs w:val="24"/>
        </w:rPr>
        <w:t xml:space="preserve"> нарративное</w:t>
      </w:r>
      <w:r w:rsidRPr="009B2027">
        <w:rPr>
          <w:rFonts w:ascii="Times New Roman" w:hAnsi="Times New Roman" w:cs="Times New Roman"/>
          <w:sz w:val="24"/>
          <w:szCs w:val="24"/>
        </w:rPr>
        <w:t xml:space="preserve"> время встречается во всех типах текстов, но в научной и научно-популярной литературе чаще, чем в учебниках. Все обнаруженные случаи употребления (как в автономном контексте, так и в </w:t>
      </w:r>
      <w:proofErr w:type="spellStart"/>
      <w:r w:rsidRPr="009B2027">
        <w:rPr>
          <w:rFonts w:ascii="Times New Roman" w:hAnsi="Times New Roman" w:cs="Times New Roman"/>
          <w:sz w:val="24"/>
          <w:szCs w:val="24"/>
        </w:rPr>
        <w:t>гипотаксическом</w:t>
      </w:r>
      <w:proofErr w:type="spellEnd"/>
      <w:r w:rsidRPr="009B2027">
        <w:rPr>
          <w:rFonts w:ascii="Times New Roman" w:hAnsi="Times New Roman" w:cs="Times New Roman"/>
          <w:sz w:val="24"/>
          <w:szCs w:val="24"/>
        </w:rPr>
        <w:t xml:space="preserve">) – это случаи относительного употребления абсолютного времени. Также было выявлено, что в македонском языке наблюдается тенденция к согласованию по </w:t>
      </w:r>
      <w:proofErr w:type="spellStart"/>
      <w:r w:rsidRPr="009B2027">
        <w:rPr>
          <w:rFonts w:ascii="Times New Roman" w:hAnsi="Times New Roman" w:cs="Times New Roman"/>
          <w:sz w:val="24"/>
          <w:szCs w:val="24"/>
        </w:rPr>
        <w:t>эвиденциальности</w:t>
      </w:r>
      <w:proofErr w:type="spellEnd"/>
      <w:r w:rsidRPr="009B2027">
        <w:rPr>
          <w:rFonts w:ascii="Times New Roman" w:hAnsi="Times New Roman" w:cs="Times New Roman"/>
          <w:sz w:val="24"/>
          <w:szCs w:val="24"/>
        </w:rPr>
        <w:t xml:space="preserve">. </w:t>
      </w:r>
      <w:r w:rsidR="00E00852">
        <w:rPr>
          <w:rFonts w:ascii="Times New Roman" w:hAnsi="Times New Roman" w:cs="Times New Roman"/>
          <w:sz w:val="24"/>
          <w:szCs w:val="24"/>
        </w:rPr>
        <w:t>Так</w:t>
      </w:r>
      <w:r w:rsidRPr="009B2027">
        <w:rPr>
          <w:rFonts w:ascii="Times New Roman" w:hAnsi="Times New Roman" w:cs="Times New Roman"/>
          <w:sz w:val="24"/>
          <w:szCs w:val="24"/>
        </w:rPr>
        <w:t>, форма будущего времени употребляется в значении повторяющегося действия</w:t>
      </w:r>
      <w:r w:rsidR="00E00852">
        <w:rPr>
          <w:rFonts w:ascii="Times New Roman" w:hAnsi="Times New Roman" w:cs="Times New Roman"/>
          <w:sz w:val="24"/>
          <w:szCs w:val="24"/>
        </w:rPr>
        <w:t xml:space="preserve"> </w:t>
      </w:r>
      <w:r w:rsidRPr="009B2027">
        <w:rPr>
          <w:rFonts w:ascii="Times New Roman" w:hAnsi="Times New Roman" w:cs="Times New Roman"/>
          <w:sz w:val="24"/>
          <w:szCs w:val="24"/>
        </w:rPr>
        <w:t xml:space="preserve">в соответствии с общим видом текста, написанного в формах косвенного </w:t>
      </w:r>
      <w:proofErr w:type="spellStart"/>
      <w:r w:rsidRPr="009B2027">
        <w:rPr>
          <w:rFonts w:ascii="Times New Roman" w:hAnsi="Times New Roman" w:cs="Times New Roman"/>
          <w:sz w:val="24"/>
          <w:szCs w:val="24"/>
        </w:rPr>
        <w:t>эвиденциала</w:t>
      </w:r>
      <w:proofErr w:type="spellEnd"/>
      <w:r w:rsidRPr="009B2027">
        <w:rPr>
          <w:rFonts w:ascii="Times New Roman" w:hAnsi="Times New Roman" w:cs="Times New Roman"/>
          <w:sz w:val="24"/>
          <w:szCs w:val="24"/>
        </w:rPr>
        <w:t xml:space="preserve"> </w:t>
      </w:r>
      <w:r w:rsidR="00EC45E1">
        <w:rPr>
          <w:rFonts w:ascii="Times New Roman" w:hAnsi="Times New Roman" w:cs="Times New Roman"/>
          <w:sz w:val="24"/>
          <w:szCs w:val="24"/>
        </w:rPr>
        <w:t>(</w:t>
      </w:r>
      <w:r w:rsidRPr="009B2027">
        <w:rPr>
          <w:rFonts w:ascii="Times New Roman" w:hAnsi="Times New Roman" w:cs="Times New Roman"/>
          <w:i/>
          <w:iCs/>
          <w:sz w:val="24"/>
          <w:szCs w:val="24"/>
          <w:lang w:val="mk-MK"/>
        </w:rPr>
        <w:t>ќе</w:t>
      </w:r>
      <w:r w:rsidR="00EC45E1">
        <w:rPr>
          <w:rFonts w:ascii="Times New Roman" w:hAnsi="Times New Roman" w:cs="Times New Roman"/>
          <w:i/>
          <w:iCs/>
          <w:sz w:val="24"/>
          <w:szCs w:val="24"/>
          <w:lang w:val="mk-MK"/>
        </w:rPr>
        <w:t> </w:t>
      </w:r>
      <w:r w:rsidRPr="009B2027">
        <w:rPr>
          <w:rFonts w:ascii="Times New Roman" w:hAnsi="Times New Roman" w:cs="Times New Roman"/>
          <w:i/>
          <w:iCs/>
          <w:sz w:val="24"/>
          <w:szCs w:val="24"/>
          <w:lang w:val="mk-MK"/>
        </w:rPr>
        <w:t>+</w:t>
      </w:r>
      <w:r w:rsidR="00EC45E1">
        <w:rPr>
          <w:rFonts w:ascii="Times New Roman" w:hAnsi="Times New Roman" w:cs="Times New Roman"/>
          <w:i/>
          <w:iCs/>
          <w:sz w:val="24"/>
          <w:szCs w:val="24"/>
          <w:lang w:val="mk-MK"/>
        </w:rPr>
        <w:t> </w:t>
      </w:r>
      <w:r w:rsidRPr="009B2027">
        <w:rPr>
          <w:rFonts w:ascii="Times New Roman" w:hAnsi="Times New Roman" w:cs="Times New Roman"/>
          <w:i/>
          <w:iCs/>
          <w:sz w:val="24"/>
          <w:szCs w:val="24"/>
        </w:rPr>
        <w:t>л-форма</w:t>
      </w:r>
      <w:r w:rsidR="00EC45E1" w:rsidRPr="00EC45E1">
        <w:rPr>
          <w:rFonts w:ascii="Times New Roman" w:hAnsi="Times New Roman" w:cs="Times New Roman"/>
          <w:sz w:val="24"/>
          <w:szCs w:val="24"/>
        </w:rPr>
        <w:t>)</w:t>
      </w:r>
      <w:r w:rsidRPr="009B2027">
        <w:rPr>
          <w:rFonts w:ascii="Times New Roman" w:hAnsi="Times New Roman" w:cs="Times New Roman"/>
          <w:sz w:val="24"/>
          <w:szCs w:val="24"/>
        </w:rPr>
        <w:t>.</w:t>
      </w:r>
    </w:p>
    <w:p w14:paraId="1173B47F" w14:textId="77777777" w:rsidR="00BB713A" w:rsidRDefault="00BB713A" w:rsidP="00BB713A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DD692D">
        <w:rPr>
          <w:rFonts w:ascii="Times New Roman" w:hAnsi="Times New Roman" w:cs="Times New Roman"/>
          <w:b/>
          <w:bCs/>
          <w:sz w:val="24"/>
        </w:rPr>
        <w:t>Литература</w:t>
      </w:r>
    </w:p>
    <w:p w14:paraId="2450B650" w14:textId="76BE32D4" w:rsidR="001D4CB4" w:rsidRDefault="00BB713A" w:rsidP="00BB713A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13A">
        <w:rPr>
          <w:rFonts w:ascii="Times New Roman" w:hAnsi="Times New Roman" w:cs="Times New Roman"/>
          <w:sz w:val="24"/>
          <w:szCs w:val="24"/>
        </w:rPr>
        <w:t xml:space="preserve">Козинцева Н.А. Категория </w:t>
      </w:r>
      <w:proofErr w:type="spellStart"/>
      <w:r w:rsidRPr="00BB713A">
        <w:rPr>
          <w:rFonts w:ascii="Times New Roman" w:hAnsi="Times New Roman" w:cs="Times New Roman"/>
          <w:sz w:val="24"/>
          <w:szCs w:val="24"/>
        </w:rPr>
        <w:t>эвиденциальности</w:t>
      </w:r>
      <w:proofErr w:type="spellEnd"/>
      <w:r w:rsidRPr="00BB713A">
        <w:rPr>
          <w:rFonts w:ascii="Times New Roman" w:hAnsi="Times New Roman" w:cs="Times New Roman"/>
          <w:sz w:val="24"/>
          <w:szCs w:val="24"/>
        </w:rPr>
        <w:t xml:space="preserve"> (проблемы типологического анализа) // Вопросы языкознания</w:t>
      </w:r>
      <w:r w:rsidR="00FB5663">
        <w:rPr>
          <w:rFonts w:ascii="Times New Roman" w:hAnsi="Times New Roman" w:cs="Times New Roman"/>
          <w:sz w:val="24"/>
          <w:szCs w:val="24"/>
        </w:rPr>
        <w:t>. 1994.</w:t>
      </w:r>
      <w:r w:rsidRPr="00BB713A">
        <w:rPr>
          <w:rFonts w:ascii="Times New Roman" w:hAnsi="Times New Roman" w:cs="Times New Roman"/>
          <w:sz w:val="24"/>
          <w:szCs w:val="24"/>
        </w:rPr>
        <w:t xml:space="preserve"> № 3</w:t>
      </w:r>
      <w:r w:rsidR="002A3BFE">
        <w:rPr>
          <w:rFonts w:ascii="Times New Roman" w:hAnsi="Times New Roman" w:cs="Times New Roman"/>
          <w:sz w:val="24"/>
          <w:szCs w:val="24"/>
        </w:rPr>
        <w:t xml:space="preserve">. </w:t>
      </w:r>
      <w:r w:rsidR="00FB5663">
        <w:rPr>
          <w:rFonts w:ascii="Times New Roman" w:hAnsi="Times New Roman" w:cs="Times New Roman"/>
          <w:sz w:val="24"/>
          <w:szCs w:val="24"/>
        </w:rPr>
        <w:t>С.</w:t>
      </w:r>
      <w:r w:rsidR="0005558C">
        <w:rPr>
          <w:rFonts w:ascii="Times New Roman" w:hAnsi="Times New Roman" w:cs="Times New Roman"/>
          <w:sz w:val="24"/>
          <w:szCs w:val="24"/>
        </w:rPr>
        <w:t>92-104.</w:t>
      </w:r>
    </w:p>
    <w:p w14:paraId="6040C1D9" w14:textId="3C39AB41" w:rsidR="00B1236D" w:rsidRPr="00A9484F" w:rsidRDefault="00B1236D" w:rsidP="00B1236D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484F">
        <w:rPr>
          <w:rFonts w:ascii="Times New Roman" w:hAnsi="Times New Roman" w:cs="Times New Roman"/>
          <w:sz w:val="24"/>
          <w:szCs w:val="24"/>
        </w:rPr>
        <w:t>Конески</w:t>
      </w:r>
      <w:proofErr w:type="spellEnd"/>
      <w:r w:rsidRPr="00A9484F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A9484F">
        <w:rPr>
          <w:rFonts w:ascii="Times New Roman" w:hAnsi="Times New Roman" w:cs="Times New Roman"/>
          <w:sz w:val="24"/>
          <w:szCs w:val="24"/>
        </w:rPr>
        <w:t>Граматика</w:t>
      </w:r>
      <w:proofErr w:type="spellEnd"/>
      <w:r w:rsidRPr="00A9484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9484F">
        <w:rPr>
          <w:rFonts w:ascii="Times New Roman" w:hAnsi="Times New Roman" w:cs="Times New Roman"/>
          <w:sz w:val="24"/>
          <w:szCs w:val="24"/>
        </w:rPr>
        <w:t>македонскиот</w:t>
      </w:r>
      <w:proofErr w:type="spellEnd"/>
      <w:r w:rsidRPr="00A94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84F">
        <w:rPr>
          <w:rFonts w:ascii="Times New Roman" w:hAnsi="Times New Roman" w:cs="Times New Roman"/>
          <w:sz w:val="24"/>
          <w:szCs w:val="24"/>
        </w:rPr>
        <w:t>литературен</w:t>
      </w:r>
      <w:proofErr w:type="spellEnd"/>
      <w:r w:rsidRPr="00A94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84F">
        <w:rPr>
          <w:rFonts w:ascii="Times New Roman" w:hAnsi="Times New Roman" w:cs="Times New Roman"/>
          <w:sz w:val="24"/>
          <w:szCs w:val="24"/>
        </w:rPr>
        <w:t>јазик</w:t>
      </w:r>
      <w:proofErr w:type="spellEnd"/>
      <w:r w:rsidRPr="00A948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484F">
        <w:rPr>
          <w:rFonts w:ascii="Times New Roman" w:hAnsi="Times New Roman" w:cs="Times New Roman"/>
          <w:sz w:val="24"/>
          <w:szCs w:val="24"/>
        </w:rPr>
        <w:t>Скопје</w:t>
      </w:r>
      <w:proofErr w:type="spellEnd"/>
      <w:r w:rsidR="00A30A86">
        <w:rPr>
          <w:rFonts w:ascii="Times New Roman" w:hAnsi="Times New Roman" w:cs="Times New Roman"/>
          <w:sz w:val="24"/>
          <w:szCs w:val="24"/>
        </w:rPr>
        <w:t>,</w:t>
      </w:r>
      <w:r w:rsidRPr="00A9484F">
        <w:rPr>
          <w:rFonts w:ascii="Times New Roman" w:hAnsi="Times New Roman" w:cs="Times New Roman"/>
          <w:sz w:val="24"/>
          <w:szCs w:val="24"/>
        </w:rPr>
        <w:t xml:space="preserve"> 1987.</w:t>
      </w:r>
    </w:p>
    <w:p w14:paraId="542663CB" w14:textId="79B0F6EF" w:rsidR="00CC4A14" w:rsidRDefault="00414F5B" w:rsidP="00246614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484F">
        <w:rPr>
          <w:rFonts w:ascii="Times New Roman" w:hAnsi="Times New Roman" w:cs="Times New Roman"/>
          <w:sz w:val="24"/>
          <w:szCs w:val="24"/>
        </w:rPr>
        <w:t>Падучева Е.В. Эгоцентрические единицы языка. М.</w:t>
      </w:r>
      <w:r w:rsidR="00A30A86">
        <w:rPr>
          <w:rFonts w:ascii="Times New Roman" w:hAnsi="Times New Roman" w:cs="Times New Roman"/>
          <w:sz w:val="24"/>
          <w:szCs w:val="24"/>
        </w:rPr>
        <w:t>,</w:t>
      </w:r>
      <w:r w:rsidRPr="00A9484F">
        <w:rPr>
          <w:rFonts w:ascii="Times New Roman" w:hAnsi="Times New Roman" w:cs="Times New Roman"/>
          <w:sz w:val="24"/>
          <w:szCs w:val="24"/>
        </w:rPr>
        <w:t xml:space="preserve"> 2019. </w:t>
      </w:r>
    </w:p>
    <w:p w14:paraId="23E9E03C" w14:textId="50BD484C" w:rsidR="005F1D8F" w:rsidRPr="00A30A86" w:rsidRDefault="00353C3F" w:rsidP="00A30A86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484F">
        <w:rPr>
          <w:rFonts w:ascii="Times New Roman" w:hAnsi="Times New Roman" w:cs="Times New Roman"/>
          <w:sz w:val="24"/>
          <w:szCs w:val="24"/>
        </w:rPr>
        <w:t>Усикова</w:t>
      </w:r>
      <w:proofErr w:type="spellEnd"/>
      <w:r w:rsidRPr="00A9484F">
        <w:rPr>
          <w:rFonts w:ascii="Times New Roman" w:hAnsi="Times New Roman" w:cs="Times New Roman"/>
          <w:sz w:val="24"/>
          <w:szCs w:val="24"/>
        </w:rPr>
        <w:t xml:space="preserve"> Р.П. Грамматика македонского литературного языка. М.</w:t>
      </w:r>
      <w:r w:rsidR="00A30A86">
        <w:rPr>
          <w:rFonts w:ascii="Times New Roman" w:hAnsi="Times New Roman" w:cs="Times New Roman"/>
          <w:sz w:val="24"/>
          <w:szCs w:val="24"/>
        </w:rPr>
        <w:t>,</w:t>
      </w:r>
      <w:r w:rsidRPr="00A9484F">
        <w:rPr>
          <w:rFonts w:ascii="Times New Roman" w:hAnsi="Times New Roman" w:cs="Times New Roman"/>
          <w:sz w:val="24"/>
          <w:szCs w:val="24"/>
        </w:rPr>
        <w:t xml:space="preserve"> 2003.</w:t>
      </w:r>
    </w:p>
    <w:sectPr w:rsidR="005F1D8F" w:rsidRPr="00A30A86" w:rsidSect="002F3B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3277"/>
    <w:multiLevelType w:val="multilevel"/>
    <w:tmpl w:val="713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52B5D"/>
    <w:multiLevelType w:val="hybridMultilevel"/>
    <w:tmpl w:val="A9F6B844"/>
    <w:lvl w:ilvl="0" w:tplc="B19C44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C0208F0"/>
    <w:multiLevelType w:val="hybridMultilevel"/>
    <w:tmpl w:val="2F461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16F30"/>
    <w:multiLevelType w:val="multilevel"/>
    <w:tmpl w:val="BF30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560937"/>
    <w:multiLevelType w:val="hybridMultilevel"/>
    <w:tmpl w:val="9F445FF8"/>
    <w:lvl w:ilvl="0" w:tplc="CC208B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16077E8"/>
    <w:multiLevelType w:val="hybridMultilevel"/>
    <w:tmpl w:val="917CC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936441">
    <w:abstractNumId w:val="3"/>
  </w:num>
  <w:num w:numId="2" w16cid:durableId="369114544">
    <w:abstractNumId w:val="0"/>
  </w:num>
  <w:num w:numId="3" w16cid:durableId="1885406691">
    <w:abstractNumId w:val="2"/>
  </w:num>
  <w:num w:numId="4" w16cid:durableId="289629991">
    <w:abstractNumId w:val="1"/>
  </w:num>
  <w:num w:numId="5" w16cid:durableId="551887750">
    <w:abstractNumId w:val="4"/>
  </w:num>
  <w:num w:numId="6" w16cid:durableId="1089498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15"/>
    <w:rsid w:val="000045D6"/>
    <w:rsid w:val="00007FFA"/>
    <w:rsid w:val="0005558C"/>
    <w:rsid w:val="00055F43"/>
    <w:rsid w:val="0006752C"/>
    <w:rsid w:val="00075481"/>
    <w:rsid w:val="000845E8"/>
    <w:rsid w:val="00090B51"/>
    <w:rsid w:val="000A5527"/>
    <w:rsid w:val="000B44FC"/>
    <w:rsid w:val="000D6782"/>
    <w:rsid w:val="00133A03"/>
    <w:rsid w:val="00140E81"/>
    <w:rsid w:val="00150F3C"/>
    <w:rsid w:val="00183737"/>
    <w:rsid w:val="001A3C8A"/>
    <w:rsid w:val="001B7A5C"/>
    <w:rsid w:val="001D451C"/>
    <w:rsid w:val="001D4CB4"/>
    <w:rsid w:val="001E1C4E"/>
    <w:rsid w:val="00216087"/>
    <w:rsid w:val="002211D5"/>
    <w:rsid w:val="00246614"/>
    <w:rsid w:val="00256BA6"/>
    <w:rsid w:val="002625E3"/>
    <w:rsid w:val="00274CC0"/>
    <w:rsid w:val="00276B1F"/>
    <w:rsid w:val="002933D2"/>
    <w:rsid w:val="002A3BFE"/>
    <w:rsid w:val="002A75F5"/>
    <w:rsid w:val="002C16EF"/>
    <w:rsid w:val="002D0862"/>
    <w:rsid w:val="002F3B15"/>
    <w:rsid w:val="00317090"/>
    <w:rsid w:val="00326536"/>
    <w:rsid w:val="00330028"/>
    <w:rsid w:val="00353C3F"/>
    <w:rsid w:val="003737FA"/>
    <w:rsid w:val="00376B15"/>
    <w:rsid w:val="003B1D0E"/>
    <w:rsid w:val="003C5F5D"/>
    <w:rsid w:val="003E41AC"/>
    <w:rsid w:val="004116A6"/>
    <w:rsid w:val="00414F5B"/>
    <w:rsid w:val="00421947"/>
    <w:rsid w:val="00451575"/>
    <w:rsid w:val="0048176F"/>
    <w:rsid w:val="004A4FA9"/>
    <w:rsid w:val="004B2A28"/>
    <w:rsid w:val="00504393"/>
    <w:rsid w:val="00510B27"/>
    <w:rsid w:val="005121AA"/>
    <w:rsid w:val="00522685"/>
    <w:rsid w:val="00531304"/>
    <w:rsid w:val="00547DEA"/>
    <w:rsid w:val="005551F0"/>
    <w:rsid w:val="00573749"/>
    <w:rsid w:val="005E5743"/>
    <w:rsid w:val="005F1D8F"/>
    <w:rsid w:val="00624AC6"/>
    <w:rsid w:val="00664F85"/>
    <w:rsid w:val="00712F5B"/>
    <w:rsid w:val="00724BB8"/>
    <w:rsid w:val="00724E33"/>
    <w:rsid w:val="00753F2E"/>
    <w:rsid w:val="007B2EEC"/>
    <w:rsid w:val="007F51FE"/>
    <w:rsid w:val="007F6AF0"/>
    <w:rsid w:val="00827D14"/>
    <w:rsid w:val="008314C0"/>
    <w:rsid w:val="008531C4"/>
    <w:rsid w:val="008566B7"/>
    <w:rsid w:val="00890885"/>
    <w:rsid w:val="008917F1"/>
    <w:rsid w:val="00896C2A"/>
    <w:rsid w:val="008A0C77"/>
    <w:rsid w:val="008F6DDE"/>
    <w:rsid w:val="009131B7"/>
    <w:rsid w:val="00926C66"/>
    <w:rsid w:val="00926DAA"/>
    <w:rsid w:val="00960978"/>
    <w:rsid w:val="009701B2"/>
    <w:rsid w:val="009B2027"/>
    <w:rsid w:val="00A0209E"/>
    <w:rsid w:val="00A054E3"/>
    <w:rsid w:val="00A30A86"/>
    <w:rsid w:val="00A4770A"/>
    <w:rsid w:val="00A50CEC"/>
    <w:rsid w:val="00A574F7"/>
    <w:rsid w:val="00A72504"/>
    <w:rsid w:val="00A826F1"/>
    <w:rsid w:val="00AA7551"/>
    <w:rsid w:val="00AA75AF"/>
    <w:rsid w:val="00AB1397"/>
    <w:rsid w:val="00B07B64"/>
    <w:rsid w:val="00B10FF9"/>
    <w:rsid w:val="00B1236D"/>
    <w:rsid w:val="00B12F31"/>
    <w:rsid w:val="00B15AFD"/>
    <w:rsid w:val="00B56C80"/>
    <w:rsid w:val="00B7268F"/>
    <w:rsid w:val="00B93835"/>
    <w:rsid w:val="00BB713A"/>
    <w:rsid w:val="00BD4E72"/>
    <w:rsid w:val="00BF3284"/>
    <w:rsid w:val="00C177FF"/>
    <w:rsid w:val="00C26ED4"/>
    <w:rsid w:val="00C30293"/>
    <w:rsid w:val="00CA33A0"/>
    <w:rsid w:val="00CB325E"/>
    <w:rsid w:val="00CC4A14"/>
    <w:rsid w:val="00D00069"/>
    <w:rsid w:val="00D53C0F"/>
    <w:rsid w:val="00D55729"/>
    <w:rsid w:val="00E00852"/>
    <w:rsid w:val="00E07121"/>
    <w:rsid w:val="00E11082"/>
    <w:rsid w:val="00E17E78"/>
    <w:rsid w:val="00E471C5"/>
    <w:rsid w:val="00E60356"/>
    <w:rsid w:val="00E63D0E"/>
    <w:rsid w:val="00E67C7F"/>
    <w:rsid w:val="00E7467A"/>
    <w:rsid w:val="00E87447"/>
    <w:rsid w:val="00EA3317"/>
    <w:rsid w:val="00EC35B7"/>
    <w:rsid w:val="00EC45E1"/>
    <w:rsid w:val="00EC7B54"/>
    <w:rsid w:val="00EE55FA"/>
    <w:rsid w:val="00EF17BD"/>
    <w:rsid w:val="00F15280"/>
    <w:rsid w:val="00F74A59"/>
    <w:rsid w:val="00FA23E6"/>
    <w:rsid w:val="00FB5663"/>
    <w:rsid w:val="00FC37BA"/>
    <w:rsid w:val="00FD3D2D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2960"/>
  <w15:chartTrackingRefBased/>
  <w15:docId w15:val="{7D74C241-2222-47E3-8BBD-B40427A0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536"/>
  </w:style>
  <w:style w:type="paragraph" w:styleId="1">
    <w:name w:val="heading 1"/>
    <w:basedOn w:val="a"/>
    <w:next w:val="a"/>
    <w:link w:val="10"/>
    <w:uiPriority w:val="9"/>
    <w:qFormat/>
    <w:rsid w:val="004116A6"/>
    <w:pPr>
      <w:keepNext/>
      <w:keepLines/>
      <w:pageBreakBefore/>
      <w:pBdr>
        <w:top w:val="nil"/>
        <w:left w:val="nil"/>
        <w:bottom w:val="nil"/>
        <w:right w:val="nil"/>
        <w:between w:val="nil"/>
        <w:bar w:val="nil"/>
      </w:pBdr>
      <w:suppressAutoHyphens/>
      <w:spacing w:after="240" w:line="360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  <w:u w:color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4116A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80" w:after="240" w:line="360" w:lineRule="auto"/>
      <w:jc w:val="center"/>
      <w:outlineLvl w:val="1"/>
    </w:pPr>
    <w:rPr>
      <w:rFonts w:eastAsiaTheme="majorEastAsia" w:cstheme="majorBidi"/>
      <w:b/>
      <w:color w:val="000000" w:themeColor="text1"/>
      <w:sz w:val="30"/>
      <w:szCs w:val="26"/>
      <w:u w:color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4116A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120" w:after="60" w:line="360" w:lineRule="auto"/>
      <w:jc w:val="center"/>
      <w:outlineLvl w:val="2"/>
    </w:pPr>
    <w:rPr>
      <w:rFonts w:eastAsiaTheme="majorEastAsia" w:cstheme="majorBidi"/>
      <w:b/>
      <w:color w:val="000000" w:themeColor="text1"/>
      <w:sz w:val="28"/>
      <w:szCs w:val="24"/>
      <w:u w:color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16A6"/>
    <w:rPr>
      <w:rFonts w:eastAsiaTheme="majorEastAsia" w:cstheme="majorBidi"/>
      <w:b/>
      <w:color w:val="000000" w:themeColor="text1"/>
      <w:sz w:val="28"/>
      <w:szCs w:val="24"/>
      <w:u w:color="000000"/>
    </w:rPr>
  </w:style>
  <w:style w:type="character" w:customStyle="1" w:styleId="20">
    <w:name w:val="Заголовок 2 Знак"/>
    <w:basedOn w:val="a0"/>
    <w:link w:val="2"/>
    <w:uiPriority w:val="9"/>
    <w:rsid w:val="004116A6"/>
    <w:rPr>
      <w:rFonts w:eastAsiaTheme="majorEastAsia" w:cstheme="majorBidi"/>
      <w:b/>
      <w:color w:val="000000" w:themeColor="text1"/>
      <w:sz w:val="30"/>
      <w:szCs w:val="26"/>
      <w:u w:color="000000"/>
    </w:rPr>
  </w:style>
  <w:style w:type="character" w:customStyle="1" w:styleId="10">
    <w:name w:val="Заголовок 1 Знак"/>
    <w:basedOn w:val="a0"/>
    <w:link w:val="1"/>
    <w:uiPriority w:val="9"/>
    <w:rsid w:val="004116A6"/>
    <w:rPr>
      <w:rFonts w:eastAsiaTheme="majorEastAsia" w:cstheme="majorBidi"/>
      <w:b/>
      <w:color w:val="000000" w:themeColor="text1"/>
      <w:sz w:val="32"/>
      <w:szCs w:val="32"/>
      <w:u w:color="000000"/>
    </w:rPr>
  </w:style>
  <w:style w:type="character" w:customStyle="1" w:styleId="40">
    <w:name w:val="Заголовок 4 Знак"/>
    <w:basedOn w:val="a0"/>
    <w:link w:val="4"/>
    <w:uiPriority w:val="9"/>
    <w:semiHidden/>
    <w:rsid w:val="002F3B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3B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3B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3B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3B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3B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3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3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3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3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3B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3B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3B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3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3B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3B1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3B1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B15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53130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313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313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13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1304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1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12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2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5289</Characters>
  <Application>Microsoft Office Word</Application>
  <DocSecurity>0</DocSecurity>
  <Lines>91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Ярославцева</dc:creator>
  <cp:keywords/>
  <dc:description/>
  <cp:lastModifiedBy>Маша Ярославцева</cp:lastModifiedBy>
  <cp:revision>2</cp:revision>
  <dcterms:created xsi:type="dcterms:W3CDTF">2025-03-08T15:53:00Z</dcterms:created>
  <dcterms:modified xsi:type="dcterms:W3CDTF">2025-03-08T15:53:00Z</dcterms:modified>
</cp:coreProperties>
</file>