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D434C" w14:textId="112E2272" w:rsidR="005F6EEE" w:rsidRPr="00B440C8" w:rsidRDefault="00667B51" w:rsidP="00667B51">
      <w:pPr>
        <w:jc w:val="center"/>
        <w:rPr>
          <w:b/>
        </w:rPr>
      </w:pPr>
      <w:r w:rsidRPr="00B440C8">
        <w:rPr>
          <w:b/>
        </w:rPr>
        <w:t xml:space="preserve">Роль </w:t>
      </w:r>
      <w:r w:rsidR="001664E8" w:rsidRPr="00B440C8">
        <w:rPr>
          <w:b/>
        </w:rPr>
        <w:t xml:space="preserve">ответных частиц </w:t>
      </w:r>
      <w:r w:rsidR="001664E8" w:rsidRPr="00B440C8">
        <w:rPr>
          <w:b/>
          <w:lang w:val="da-DK"/>
        </w:rPr>
        <w:t>ja</w:t>
      </w:r>
      <w:r w:rsidR="001664E8" w:rsidRPr="00B440C8">
        <w:rPr>
          <w:b/>
        </w:rPr>
        <w:t xml:space="preserve">, </w:t>
      </w:r>
      <w:r w:rsidR="001664E8" w:rsidRPr="00B440C8">
        <w:rPr>
          <w:b/>
          <w:lang w:val="da-DK"/>
        </w:rPr>
        <w:t>nej</w:t>
      </w:r>
      <w:r w:rsidR="00B27CAB">
        <w:rPr>
          <w:b/>
        </w:rPr>
        <w:t xml:space="preserve"> и</w:t>
      </w:r>
      <w:bookmarkStart w:id="0" w:name="_GoBack"/>
      <w:bookmarkEnd w:id="0"/>
      <w:r w:rsidR="001664E8" w:rsidRPr="00B440C8">
        <w:rPr>
          <w:b/>
        </w:rPr>
        <w:t xml:space="preserve"> </w:t>
      </w:r>
      <w:r w:rsidR="001664E8" w:rsidRPr="00B440C8">
        <w:rPr>
          <w:b/>
          <w:lang w:val="da-DK"/>
        </w:rPr>
        <w:t>n</w:t>
      </w:r>
      <w:r w:rsidR="001664E8" w:rsidRPr="00B440C8">
        <w:rPr>
          <w:b/>
        </w:rPr>
        <w:t>æ</w:t>
      </w:r>
      <w:r w:rsidR="00B27CAB">
        <w:rPr>
          <w:b/>
        </w:rPr>
        <w:t xml:space="preserve"> в </w:t>
      </w:r>
      <w:proofErr w:type="spellStart"/>
      <w:r w:rsidR="00B27CAB">
        <w:rPr>
          <w:b/>
        </w:rPr>
        <w:t>диалогизации</w:t>
      </w:r>
      <w:proofErr w:type="spellEnd"/>
      <w:r w:rsidRPr="00B440C8">
        <w:rPr>
          <w:b/>
        </w:rPr>
        <w:t xml:space="preserve"> </w:t>
      </w:r>
      <w:r w:rsidR="00875779">
        <w:rPr>
          <w:b/>
        </w:rPr>
        <w:t xml:space="preserve">монологической </w:t>
      </w:r>
      <w:r w:rsidR="00B27CAB">
        <w:rPr>
          <w:b/>
        </w:rPr>
        <w:t>речи</w:t>
      </w:r>
    </w:p>
    <w:p w14:paraId="326B9BB8" w14:textId="77777777" w:rsidR="00667B51" w:rsidRDefault="00667B51" w:rsidP="00667B51">
      <w:pPr>
        <w:jc w:val="center"/>
      </w:pPr>
      <w:r>
        <w:t>Гаврилова Виктория Кирилловна</w:t>
      </w:r>
    </w:p>
    <w:p w14:paraId="6E575B1B" w14:textId="77777777" w:rsidR="00D71B32" w:rsidRDefault="00667B51" w:rsidP="00D71B32">
      <w:pPr>
        <w:spacing w:before="0" w:line="240" w:lineRule="auto"/>
        <w:jc w:val="center"/>
      </w:pPr>
      <w:r>
        <w:t xml:space="preserve">студентка магистратуры Московского государственного университета </w:t>
      </w:r>
    </w:p>
    <w:p w14:paraId="6541A4E7" w14:textId="2C23A400" w:rsidR="00667B51" w:rsidRDefault="00667B51" w:rsidP="00D71B32">
      <w:pPr>
        <w:spacing w:before="0" w:line="240" w:lineRule="auto"/>
        <w:jc w:val="center"/>
      </w:pPr>
      <w:r>
        <w:t>им</w:t>
      </w:r>
      <w:r w:rsidR="00D71B32">
        <w:t>ени</w:t>
      </w:r>
      <w:r>
        <w:t xml:space="preserve"> М.В. Ломоносова</w:t>
      </w:r>
    </w:p>
    <w:p w14:paraId="5CF45D83" w14:textId="4FD92990" w:rsidR="00ED387B" w:rsidRDefault="006E6F09" w:rsidP="00A61A97">
      <w:r>
        <w:t>Риторические вопросы можно рассматривать как косвенные речевые акты</w:t>
      </w:r>
      <w:r w:rsidR="00ED387B">
        <w:t>, т.е. такие</w:t>
      </w:r>
      <w:r w:rsidR="00F00AC9">
        <w:t xml:space="preserve"> </w:t>
      </w:r>
      <w:r w:rsidR="00ED387B">
        <w:t>акты</w:t>
      </w:r>
      <w:r w:rsidR="00F00AC9">
        <w:t xml:space="preserve">, где наблюдается «несоответствие между формальным строением предложения и реальным коммуникативным предназначением соответствующего высказывания» </w:t>
      </w:r>
      <w:r w:rsidR="00F00AC9" w:rsidRPr="00F00AC9">
        <w:t>[</w:t>
      </w:r>
      <w:r w:rsidR="00A61A97" w:rsidRPr="00A61A97">
        <w:t>Булыги</w:t>
      </w:r>
      <w:r w:rsidR="00F00AC9" w:rsidRPr="00A61A97">
        <w:t>на</w:t>
      </w:r>
      <w:r w:rsidR="00F00AC9">
        <w:t>, Шмелев 1992: 111</w:t>
      </w:r>
      <w:r w:rsidR="00F00AC9" w:rsidRPr="00F00AC9">
        <w:t>]</w:t>
      </w:r>
      <w:r>
        <w:t xml:space="preserve">. </w:t>
      </w:r>
      <w:r w:rsidR="006E5AF8">
        <w:t xml:space="preserve">Основная функция риторического вопроса заключается в привлечении внимания, усилении впечатления, повышении эмоционального тона, т.е. вовлечения адресата в рассуждение или переживание с целью самостоятельно сделать вывод </w:t>
      </w:r>
      <w:r w:rsidR="006E5AF8" w:rsidRPr="00F00AC9">
        <w:t>[</w:t>
      </w:r>
      <w:proofErr w:type="spellStart"/>
      <w:r w:rsidR="006E5AF8">
        <w:t>Белоколоцкая</w:t>
      </w:r>
      <w:proofErr w:type="spellEnd"/>
      <w:r w:rsidR="006E5AF8">
        <w:t xml:space="preserve"> 2005: 16</w:t>
      </w:r>
      <w:r w:rsidR="006E5AF8" w:rsidRPr="00F00AC9">
        <w:t>]</w:t>
      </w:r>
      <w:r w:rsidR="006E5AF8">
        <w:t xml:space="preserve">. </w:t>
      </w:r>
      <w:r w:rsidR="00D04524">
        <w:t xml:space="preserve">Такой вопрос </w:t>
      </w:r>
      <w:r w:rsidR="00F00AC9">
        <w:t xml:space="preserve">уже «содержит эмфатическое утверждение или отрицание, оформленное в виде вопроса» и </w:t>
      </w:r>
      <w:r w:rsidR="00D04524">
        <w:t>не предполагает получения ответа</w:t>
      </w:r>
      <w:r w:rsidR="00F00AC9">
        <w:t xml:space="preserve">, т.к. «он им уже предсказан» </w:t>
      </w:r>
      <w:r w:rsidR="00F00AC9" w:rsidRPr="00F00AC9">
        <w:t>[</w:t>
      </w:r>
      <w:r w:rsidR="00F00AC9">
        <w:t>Крылова 2021: 42</w:t>
      </w:r>
      <w:r w:rsidR="00F00AC9" w:rsidRPr="00F00AC9">
        <w:t>]</w:t>
      </w:r>
      <w:r w:rsidR="00ED387B">
        <w:t>.</w:t>
      </w:r>
    </w:p>
    <w:p w14:paraId="25B46061" w14:textId="2F496E7C" w:rsidR="00D923C6" w:rsidRDefault="006E6F09" w:rsidP="006E6F09">
      <w:r>
        <w:t xml:space="preserve">Однако в некоторых </w:t>
      </w:r>
      <w:r w:rsidR="00FB702F" w:rsidRPr="00A61A97">
        <w:t>ситуациях</w:t>
      </w:r>
      <w:r w:rsidR="00AE7F41">
        <w:t xml:space="preserve"> </w:t>
      </w:r>
      <w:r w:rsidR="006E5AF8">
        <w:t xml:space="preserve">для естественного течения диалога </w:t>
      </w:r>
      <w:r w:rsidR="00AE7F41">
        <w:t>риторический вопрос требует реакции</w:t>
      </w:r>
      <w:r w:rsidR="00AC64C3">
        <w:t xml:space="preserve"> </w:t>
      </w:r>
      <w:r w:rsidR="00AC64C3" w:rsidRPr="00A61A97">
        <w:t>слушающего</w:t>
      </w:r>
      <w:r>
        <w:t xml:space="preserve">. </w:t>
      </w:r>
      <w:r w:rsidR="00AE7F41">
        <w:t>Как отмечают датские исследователи, т</w:t>
      </w:r>
      <w:r w:rsidR="00D923C6">
        <w:t>акие</w:t>
      </w:r>
      <w:r w:rsidRPr="00D35E8A">
        <w:t xml:space="preserve"> </w:t>
      </w:r>
      <w:r w:rsidR="00D923C6">
        <w:t>выражения</w:t>
      </w:r>
      <w:r w:rsidRPr="00D35E8A">
        <w:t xml:space="preserve"> </w:t>
      </w:r>
      <w:r>
        <w:t>как</w:t>
      </w:r>
      <w:r w:rsidRPr="00D35E8A">
        <w:t xml:space="preserve"> </w:t>
      </w:r>
      <w:r w:rsidR="00AE7F41">
        <w:rPr>
          <w:i/>
          <w:lang w:val="da-DK"/>
        </w:rPr>
        <w:t>H</w:t>
      </w:r>
      <w:r w:rsidRPr="00D35E8A">
        <w:rPr>
          <w:rFonts w:hint="eastAsia"/>
          <w:i/>
          <w:lang w:val="da-DK"/>
        </w:rPr>
        <w:t>vem</w:t>
      </w:r>
      <w:r w:rsidRPr="00D35E8A">
        <w:rPr>
          <w:rFonts w:hint="eastAsia"/>
          <w:i/>
        </w:rPr>
        <w:t xml:space="preserve"> </w:t>
      </w:r>
      <w:r w:rsidRPr="00D35E8A">
        <w:rPr>
          <w:rFonts w:hint="eastAsia"/>
          <w:i/>
          <w:lang w:val="da-DK"/>
        </w:rPr>
        <w:t>har</w:t>
      </w:r>
      <w:r w:rsidRPr="00D35E8A">
        <w:rPr>
          <w:rFonts w:hint="eastAsia"/>
          <w:i/>
        </w:rPr>
        <w:t xml:space="preserve"> </w:t>
      </w:r>
      <w:r>
        <w:rPr>
          <w:rFonts w:hint="eastAsia"/>
          <w:i/>
          <w:lang w:val="da-DK"/>
        </w:rPr>
        <w:t>r</w:t>
      </w:r>
      <w:r w:rsidRPr="00D35E8A">
        <w:rPr>
          <w:i/>
        </w:rPr>
        <w:t>å</w:t>
      </w:r>
      <w:r w:rsidRPr="00D35E8A">
        <w:rPr>
          <w:rFonts w:hint="eastAsia"/>
          <w:i/>
          <w:lang w:val="da-DK"/>
        </w:rPr>
        <w:t>d</w:t>
      </w:r>
      <w:r w:rsidRPr="00D35E8A">
        <w:rPr>
          <w:rFonts w:hint="eastAsia"/>
          <w:i/>
        </w:rPr>
        <w:t xml:space="preserve"> </w:t>
      </w:r>
      <w:r w:rsidRPr="00D35E8A">
        <w:rPr>
          <w:rFonts w:hint="eastAsia"/>
          <w:i/>
          <w:lang w:val="da-DK"/>
        </w:rPr>
        <w:t>til</w:t>
      </w:r>
      <w:r w:rsidRPr="00D35E8A">
        <w:rPr>
          <w:rFonts w:hint="eastAsia"/>
          <w:i/>
        </w:rPr>
        <w:t xml:space="preserve"> </w:t>
      </w:r>
      <w:r w:rsidRPr="00D35E8A">
        <w:rPr>
          <w:rFonts w:hint="eastAsia"/>
          <w:i/>
          <w:lang w:val="da-DK"/>
        </w:rPr>
        <w:t>den</w:t>
      </w:r>
      <w:r w:rsidRPr="00D35E8A">
        <w:rPr>
          <w:rFonts w:hint="eastAsia"/>
          <w:i/>
        </w:rPr>
        <w:t xml:space="preserve"> </w:t>
      </w:r>
      <w:r w:rsidRPr="00D35E8A">
        <w:rPr>
          <w:rFonts w:hint="eastAsia"/>
          <w:i/>
          <w:lang w:val="da-DK"/>
        </w:rPr>
        <w:t>slags</w:t>
      </w:r>
      <w:r w:rsidR="00AE7F41">
        <w:rPr>
          <w:i/>
        </w:rPr>
        <w:t>? («Кто может себе такое позволить?»)</w:t>
      </w:r>
      <w:r w:rsidR="00D923C6">
        <w:rPr>
          <w:i/>
        </w:rPr>
        <w:t>,</w:t>
      </w:r>
      <w:r w:rsidRPr="00D35E8A">
        <w:rPr>
          <w:i/>
        </w:rPr>
        <w:t xml:space="preserve"> </w:t>
      </w:r>
      <w:r w:rsidR="00D923C6" w:rsidRPr="00AE7F41">
        <w:rPr>
          <w:i/>
          <w:lang w:val="da-DK"/>
        </w:rPr>
        <w:t>H</w:t>
      </w:r>
      <w:proofErr w:type="spellStart"/>
      <w:r w:rsidR="00D923C6" w:rsidRPr="00AE7F41">
        <w:rPr>
          <w:i/>
        </w:rPr>
        <w:t>vad</w:t>
      </w:r>
      <w:proofErr w:type="spellEnd"/>
      <w:r w:rsidR="00D923C6" w:rsidRPr="00D35E8A">
        <w:rPr>
          <w:i/>
        </w:rPr>
        <w:t xml:space="preserve"> </w:t>
      </w:r>
      <w:proofErr w:type="spellStart"/>
      <w:r w:rsidR="00D923C6" w:rsidRPr="00D35E8A">
        <w:rPr>
          <w:i/>
        </w:rPr>
        <w:t>kan</w:t>
      </w:r>
      <w:proofErr w:type="spellEnd"/>
      <w:r w:rsidR="00D923C6" w:rsidRPr="00D35E8A">
        <w:rPr>
          <w:i/>
        </w:rPr>
        <w:t xml:space="preserve"> </w:t>
      </w:r>
      <w:proofErr w:type="spellStart"/>
      <w:r w:rsidR="00D923C6" w:rsidRPr="00D35E8A">
        <w:rPr>
          <w:i/>
        </w:rPr>
        <w:t>nu</w:t>
      </w:r>
      <w:proofErr w:type="spellEnd"/>
      <w:r w:rsidR="00D923C6" w:rsidRPr="00D35E8A">
        <w:rPr>
          <w:i/>
        </w:rPr>
        <w:t xml:space="preserve"> </w:t>
      </w:r>
      <w:proofErr w:type="spellStart"/>
      <w:r w:rsidR="00D923C6" w:rsidRPr="00D35E8A">
        <w:rPr>
          <w:i/>
        </w:rPr>
        <w:t>hindre</w:t>
      </w:r>
      <w:proofErr w:type="spellEnd"/>
      <w:r w:rsidR="00D923C6" w:rsidRPr="00D35E8A">
        <w:rPr>
          <w:i/>
        </w:rPr>
        <w:t xml:space="preserve"> </w:t>
      </w:r>
      <w:proofErr w:type="spellStart"/>
      <w:r w:rsidR="00D923C6" w:rsidRPr="00D35E8A">
        <w:rPr>
          <w:i/>
        </w:rPr>
        <w:t>os</w:t>
      </w:r>
      <w:proofErr w:type="spellEnd"/>
      <w:r w:rsidR="00D923C6" w:rsidRPr="00D35E8A">
        <w:rPr>
          <w:i/>
        </w:rPr>
        <w:t>?</w:t>
      </w:r>
      <w:r w:rsidR="00D923C6">
        <w:rPr>
          <w:i/>
        </w:rPr>
        <w:t xml:space="preserve"> («Что может нам помешать?») </w:t>
      </w:r>
      <w:r>
        <w:t>в</w:t>
      </w:r>
      <w:r w:rsidRPr="00D35E8A">
        <w:t xml:space="preserve"> </w:t>
      </w:r>
      <w:r>
        <w:t>обычной ситуации воспринимается не как вопрос, а как восклицание со значением</w:t>
      </w:r>
      <w:r w:rsidR="00D923C6">
        <w:t xml:space="preserve"> </w:t>
      </w:r>
      <w:r>
        <w:t>«</w:t>
      </w:r>
      <w:r w:rsidR="00A61A97">
        <w:t>никто не может себе этого позволить</w:t>
      </w:r>
      <w:r>
        <w:t>»</w:t>
      </w:r>
      <w:r w:rsidR="00814AE6">
        <w:t xml:space="preserve">, «ничто не может нам помешать» </w:t>
      </w:r>
      <w:r w:rsidR="00814AE6" w:rsidRPr="00814AE6">
        <w:t>[</w:t>
      </w:r>
      <w:r w:rsidR="00814AE6">
        <w:rPr>
          <w:lang w:val="en-US"/>
        </w:rPr>
        <w:t>Hansen</w:t>
      </w:r>
      <w:r w:rsidR="00814AE6" w:rsidRPr="00814AE6">
        <w:t xml:space="preserve"> </w:t>
      </w:r>
      <w:r w:rsidR="0089639C">
        <w:t>1980</w:t>
      </w:r>
      <w:r w:rsidR="00C12244">
        <w:t>: 20</w:t>
      </w:r>
      <w:r w:rsidR="00814AE6" w:rsidRPr="00814AE6">
        <w:t>]</w:t>
      </w:r>
      <w:r>
        <w:t xml:space="preserve">. </w:t>
      </w:r>
      <w:r w:rsidR="00A61A97" w:rsidRPr="00A61A97">
        <w:t>Наличие отрицания в структуре риторического вопроса меняет установку говорящего на получение положительного/позитивного ответа от слушающего</w:t>
      </w:r>
      <w:r w:rsidR="00A61A97">
        <w:t>, и</w:t>
      </w:r>
      <w:r>
        <w:t xml:space="preserve"> значение</w:t>
      </w:r>
      <w:r w:rsidR="00814AE6">
        <w:t xml:space="preserve"> </w:t>
      </w:r>
      <w:r w:rsidR="006E5AF8">
        <w:t>высказывания</w:t>
      </w:r>
      <w:r w:rsidR="00115D44" w:rsidRPr="00115D44">
        <w:t xml:space="preserve"> </w:t>
      </w:r>
      <w:r w:rsidR="006E5AF8">
        <w:t xml:space="preserve">меняется на </w:t>
      </w:r>
      <w:r w:rsidR="00A61A97">
        <w:t xml:space="preserve">генерализированное </w:t>
      </w:r>
      <w:r w:rsidR="006E5AF8">
        <w:t>«все</w:t>
      </w:r>
      <w:r w:rsidR="00814AE6">
        <w:t>»</w:t>
      </w:r>
      <w:r>
        <w:t xml:space="preserve">: </w:t>
      </w:r>
      <w:r w:rsidR="00AE7F41">
        <w:rPr>
          <w:i/>
          <w:lang w:val="da-DK"/>
        </w:rPr>
        <w:t>H</w:t>
      </w:r>
      <w:proofErr w:type="spellStart"/>
      <w:r w:rsidRPr="00A0205D">
        <w:rPr>
          <w:i/>
        </w:rPr>
        <w:t>vem</w:t>
      </w:r>
      <w:proofErr w:type="spellEnd"/>
      <w:r w:rsidRPr="00A0205D">
        <w:rPr>
          <w:i/>
        </w:rPr>
        <w:t xml:space="preserve"> </w:t>
      </w:r>
      <w:proofErr w:type="spellStart"/>
      <w:r w:rsidRPr="00A0205D">
        <w:rPr>
          <w:i/>
        </w:rPr>
        <w:t>har</w:t>
      </w:r>
      <w:proofErr w:type="spellEnd"/>
      <w:r w:rsidRPr="00A0205D">
        <w:rPr>
          <w:i/>
        </w:rPr>
        <w:t xml:space="preserve"> </w:t>
      </w:r>
      <w:proofErr w:type="spellStart"/>
      <w:r w:rsidRPr="00A0205D">
        <w:rPr>
          <w:i/>
        </w:rPr>
        <w:t>ikke</w:t>
      </w:r>
      <w:proofErr w:type="spellEnd"/>
      <w:r w:rsidRPr="00A0205D">
        <w:rPr>
          <w:i/>
        </w:rPr>
        <w:t xml:space="preserve"> </w:t>
      </w:r>
      <w:proofErr w:type="spellStart"/>
      <w:r w:rsidRPr="00A0205D">
        <w:rPr>
          <w:i/>
        </w:rPr>
        <w:t>lyst</w:t>
      </w:r>
      <w:proofErr w:type="spellEnd"/>
      <w:r w:rsidRPr="00A0205D">
        <w:rPr>
          <w:i/>
        </w:rPr>
        <w:t xml:space="preserve"> </w:t>
      </w:r>
      <w:proofErr w:type="spellStart"/>
      <w:r w:rsidRPr="00A0205D">
        <w:rPr>
          <w:i/>
        </w:rPr>
        <w:t>til</w:t>
      </w:r>
      <w:proofErr w:type="spellEnd"/>
      <w:r w:rsidRPr="00A0205D">
        <w:rPr>
          <w:i/>
        </w:rPr>
        <w:t xml:space="preserve"> </w:t>
      </w:r>
      <w:proofErr w:type="spellStart"/>
      <w:r w:rsidRPr="00A0205D">
        <w:rPr>
          <w:i/>
        </w:rPr>
        <w:t>lidt</w:t>
      </w:r>
      <w:proofErr w:type="spellEnd"/>
      <w:r w:rsidRPr="00A0205D">
        <w:rPr>
          <w:i/>
        </w:rPr>
        <w:t xml:space="preserve"> </w:t>
      </w:r>
      <w:proofErr w:type="spellStart"/>
      <w:r w:rsidRPr="00A0205D">
        <w:rPr>
          <w:i/>
        </w:rPr>
        <w:t>ekstra</w:t>
      </w:r>
      <w:proofErr w:type="spellEnd"/>
      <w:r w:rsidRPr="00A0205D">
        <w:rPr>
          <w:i/>
        </w:rPr>
        <w:t xml:space="preserve"> </w:t>
      </w:r>
      <w:proofErr w:type="spellStart"/>
      <w:r w:rsidRPr="00A0205D">
        <w:rPr>
          <w:i/>
        </w:rPr>
        <w:t>ferie</w:t>
      </w:r>
      <w:proofErr w:type="spellEnd"/>
      <w:r w:rsidRPr="00A0205D">
        <w:rPr>
          <w:i/>
        </w:rPr>
        <w:t>?</w:t>
      </w:r>
      <w:r w:rsidR="00814AE6">
        <w:rPr>
          <w:i/>
        </w:rPr>
        <w:t xml:space="preserve"> («Кто не хочет дополнительных выходных?») =</w:t>
      </w:r>
      <w:proofErr w:type="spellStart"/>
      <w:r w:rsidR="00814AE6">
        <w:rPr>
          <w:i/>
        </w:rPr>
        <w:t>alle</w:t>
      </w:r>
      <w:proofErr w:type="spellEnd"/>
      <w:r w:rsidR="00814AE6">
        <w:rPr>
          <w:i/>
        </w:rPr>
        <w:t xml:space="preserve"> </w:t>
      </w:r>
      <w:proofErr w:type="spellStart"/>
      <w:r w:rsidR="00814AE6">
        <w:rPr>
          <w:i/>
        </w:rPr>
        <w:t>har</w:t>
      </w:r>
      <w:proofErr w:type="spellEnd"/>
      <w:r w:rsidR="00814AE6">
        <w:rPr>
          <w:i/>
        </w:rPr>
        <w:t xml:space="preserve"> </w:t>
      </w:r>
      <w:proofErr w:type="spellStart"/>
      <w:r w:rsidR="00814AE6">
        <w:rPr>
          <w:i/>
        </w:rPr>
        <w:t>lyst</w:t>
      </w:r>
      <w:proofErr w:type="spellEnd"/>
      <w:r w:rsidR="00814AE6">
        <w:rPr>
          <w:i/>
        </w:rPr>
        <w:t>..</w:t>
      </w:r>
      <w:r>
        <w:rPr>
          <w:i/>
        </w:rPr>
        <w:t xml:space="preserve"> (=все хотят)</w:t>
      </w:r>
      <w:r w:rsidR="006E5AF8">
        <w:t>. Так</w:t>
      </w:r>
      <w:r>
        <w:t xml:space="preserve">, </w:t>
      </w:r>
      <w:r w:rsidR="00814AE6">
        <w:t xml:space="preserve">у коммуникантов </w:t>
      </w:r>
      <w:r>
        <w:t xml:space="preserve">могут </w:t>
      </w:r>
      <w:r w:rsidR="006E5AF8">
        <w:t>«</w:t>
      </w:r>
      <w:r>
        <w:t xml:space="preserve">возникать сомнения по поводу того, какой ответ </w:t>
      </w:r>
      <w:r w:rsidR="00814AE6">
        <w:t xml:space="preserve">предпочтительно </w:t>
      </w:r>
      <w:r>
        <w:t>использовать</w:t>
      </w:r>
      <w:r w:rsidR="00814AE6">
        <w:t xml:space="preserve"> при реакции </w:t>
      </w:r>
      <w:r w:rsidR="002969E5">
        <w:t>на</w:t>
      </w:r>
      <w:r w:rsidR="00814AE6">
        <w:t xml:space="preserve"> риторические вопросы</w:t>
      </w:r>
      <w:r w:rsidR="006E5AF8">
        <w:t>»</w:t>
      </w:r>
      <w:r w:rsidR="00814AE6" w:rsidRPr="00814AE6">
        <w:t xml:space="preserve"> [</w:t>
      </w:r>
      <w:r w:rsidR="00C12244">
        <w:t>там же</w:t>
      </w:r>
      <w:r w:rsidR="00A61A97">
        <w:t>: 20</w:t>
      </w:r>
      <w:r w:rsidR="00814AE6" w:rsidRPr="00814AE6">
        <w:t>]</w:t>
      </w:r>
      <w:r>
        <w:t xml:space="preserve">. </w:t>
      </w:r>
    </w:p>
    <w:p w14:paraId="403A1027" w14:textId="3116B435" w:rsidR="00AA1F38" w:rsidRDefault="00115D44" w:rsidP="006E5AF8">
      <w:r>
        <w:t xml:space="preserve">Нередко в публицистике можно встретить случаи, в которых сразу за риторическим вопросом </w:t>
      </w:r>
      <w:r w:rsidR="009D1B28" w:rsidRPr="00A61A97">
        <w:t>говорящего</w:t>
      </w:r>
      <w:r w:rsidR="009D1B28">
        <w:t xml:space="preserve"> </w:t>
      </w:r>
      <w:r>
        <w:t xml:space="preserve">следует </w:t>
      </w:r>
      <w:r w:rsidR="009D1B28" w:rsidRPr="00A61A97">
        <w:t>его</w:t>
      </w:r>
      <w:r w:rsidR="009D1B28" w:rsidRPr="009D1B28">
        <w:rPr>
          <w:color w:val="388600"/>
        </w:rPr>
        <w:t xml:space="preserve"> </w:t>
      </w:r>
      <w:r w:rsidR="009D1B28" w:rsidRPr="00A61A97">
        <w:t>же</w:t>
      </w:r>
      <w:r w:rsidR="009D1B28">
        <w:t xml:space="preserve"> </w:t>
      </w:r>
      <w:r>
        <w:t>ответ. Такой риторический приём</w:t>
      </w:r>
      <w:r w:rsidR="009A511E">
        <w:t xml:space="preserve"> – </w:t>
      </w:r>
      <w:proofErr w:type="spellStart"/>
      <w:r w:rsidR="006E5AF8">
        <w:t>гипо</w:t>
      </w:r>
      <w:r>
        <w:t>фор</w:t>
      </w:r>
      <w:r w:rsidR="009D1B28">
        <w:t>а</w:t>
      </w:r>
      <w:proofErr w:type="spellEnd"/>
      <w:r w:rsidR="009D1B28">
        <w:t xml:space="preserve"> </w:t>
      </w:r>
      <w:r w:rsidR="009A511E">
        <w:t xml:space="preserve">– </w:t>
      </w:r>
      <w:r w:rsidR="009A511E" w:rsidRPr="009A511E">
        <w:t>заключается</w:t>
      </w:r>
      <w:r w:rsidRPr="009A511E">
        <w:t xml:space="preserve"> </w:t>
      </w:r>
      <w:r>
        <w:t>в том, что говорящий задаёт вопрос для того, чтобы самому дать на него ответ.</w:t>
      </w:r>
      <w:r w:rsidR="00894B28">
        <w:t xml:space="preserve"> </w:t>
      </w:r>
      <w:r w:rsidR="00DC3535">
        <w:t>Собранный</w:t>
      </w:r>
      <w:r w:rsidR="00894B28">
        <w:t xml:space="preserve"> материал показывает, что в датском языке в таких случаях </w:t>
      </w:r>
      <w:r w:rsidR="00DC3535">
        <w:t>употребляются</w:t>
      </w:r>
      <w:r w:rsidR="00064318">
        <w:t xml:space="preserve"> ответы </w:t>
      </w:r>
      <w:r w:rsidR="00064318">
        <w:rPr>
          <w:lang w:val="da-DK"/>
        </w:rPr>
        <w:t>ja</w:t>
      </w:r>
      <w:r w:rsidR="00064318" w:rsidRPr="00115D44">
        <w:t xml:space="preserve">, </w:t>
      </w:r>
      <w:r w:rsidR="00064318">
        <w:rPr>
          <w:lang w:val="da-DK"/>
        </w:rPr>
        <w:t>nej</w:t>
      </w:r>
      <w:r w:rsidR="00064318" w:rsidRPr="00115D44">
        <w:t xml:space="preserve"> </w:t>
      </w:r>
      <w:r w:rsidR="00064318">
        <w:t xml:space="preserve">или </w:t>
      </w:r>
      <w:r w:rsidR="00064318">
        <w:rPr>
          <w:lang w:val="da-DK"/>
        </w:rPr>
        <w:t>n</w:t>
      </w:r>
      <w:r w:rsidR="00064318" w:rsidRPr="00115D44">
        <w:t>æ</w:t>
      </w:r>
      <w:r w:rsidR="00AA1F38">
        <w:t>, например:</w:t>
      </w:r>
      <w:r w:rsidR="006E5AF8">
        <w:t xml:space="preserve"> </w:t>
      </w:r>
    </w:p>
    <w:p w14:paraId="713D48D2" w14:textId="11BC0308" w:rsidR="00AA1F38" w:rsidRPr="00AA1F38" w:rsidRDefault="00AA1F38" w:rsidP="00AA1F38">
      <w:pPr>
        <w:rPr>
          <w:i/>
        </w:rPr>
      </w:pPr>
      <w:r w:rsidRPr="00145624">
        <w:rPr>
          <w:lang w:val="da-DK"/>
        </w:rPr>
        <w:t>«</w:t>
      </w:r>
      <w:r w:rsidRPr="00B0168E">
        <w:rPr>
          <w:b/>
          <w:lang w:val="da-DK"/>
        </w:rPr>
        <w:t>Kunne disciplinen ikke indøves i land? Nej</w:t>
      </w:r>
      <w:r w:rsidRPr="00AA1F38">
        <w:rPr>
          <w:b/>
        </w:rPr>
        <w:t>,</w:t>
      </w:r>
      <w:r w:rsidRPr="00AA1F38">
        <w:t xml:space="preserve"> </w:t>
      </w:r>
      <w:r w:rsidRPr="00145624">
        <w:rPr>
          <w:lang w:val="da-DK"/>
        </w:rPr>
        <w:t>s</w:t>
      </w:r>
      <w:r w:rsidRPr="00AA1F38">
        <w:t>ø</w:t>
      </w:r>
      <w:r w:rsidRPr="00145624">
        <w:rPr>
          <w:lang w:val="da-DK"/>
        </w:rPr>
        <w:t>livet</w:t>
      </w:r>
      <w:r w:rsidRPr="00AA1F38">
        <w:t xml:space="preserve"> </w:t>
      </w:r>
      <w:r w:rsidRPr="00145624">
        <w:rPr>
          <w:lang w:val="da-DK"/>
        </w:rPr>
        <w:t>har</w:t>
      </w:r>
      <w:r w:rsidRPr="00AA1F38">
        <w:t xml:space="preserve"> </w:t>
      </w:r>
      <w:r w:rsidRPr="00145624">
        <w:rPr>
          <w:lang w:val="da-DK"/>
        </w:rPr>
        <w:t>intet</w:t>
      </w:r>
      <w:r w:rsidRPr="00AA1F38">
        <w:t xml:space="preserve"> </w:t>
      </w:r>
      <w:r w:rsidRPr="00145624">
        <w:rPr>
          <w:lang w:val="da-DK"/>
        </w:rPr>
        <w:t>med</w:t>
      </w:r>
      <w:r w:rsidRPr="00AA1F38">
        <w:t xml:space="preserve"> </w:t>
      </w:r>
      <w:r w:rsidRPr="00145624">
        <w:rPr>
          <w:lang w:val="da-DK"/>
        </w:rPr>
        <w:t>landlivet</w:t>
      </w:r>
      <w:r w:rsidRPr="00AA1F38">
        <w:t xml:space="preserve"> </w:t>
      </w:r>
      <w:r w:rsidRPr="00145624">
        <w:rPr>
          <w:lang w:val="da-DK"/>
        </w:rPr>
        <w:t>at</w:t>
      </w:r>
      <w:r w:rsidRPr="00AA1F38">
        <w:t xml:space="preserve"> </w:t>
      </w:r>
      <w:r w:rsidRPr="00145624">
        <w:rPr>
          <w:lang w:val="da-DK"/>
        </w:rPr>
        <w:t>g</w:t>
      </w:r>
      <w:r w:rsidRPr="00AA1F38">
        <w:t>ø</w:t>
      </w:r>
      <w:r w:rsidRPr="00145624">
        <w:rPr>
          <w:lang w:val="da-DK"/>
        </w:rPr>
        <w:t>re</w:t>
      </w:r>
      <w:r w:rsidRPr="00AA1F38">
        <w:t xml:space="preserve">». – </w:t>
      </w:r>
      <w:r w:rsidRPr="00AA1F38">
        <w:rPr>
          <w:i/>
        </w:rPr>
        <w:t>«</w:t>
      </w:r>
      <w:r w:rsidR="005C7A40">
        <w:rPr>
          <w:i/>
        </w:rPr>
        <w:t xml:space="preserve">А можно ли отрабатывать эти </w:t>
      </w:r>
      <w:proofErr w:type="spellStart"/>
      <w:r w:rsidR="005C7A40">
        <w:rPr>
          <w:i/>
        </w:rPr>
        <w:t>упражения</w:t>
      </w:r>
      <w:proofErr w:type="spellEnd"/>
      <w:r w:rsidRPr="00AA1F38">
        <w:rPr>
          <w:i/>
        </w:rPr>
        <w:t xml:space="preserve"> </w:t>
      </w:r>
      <w:r w:rsidRPr="00B0168E">
        <w:rPr>
          <w:i/>
        </w:rPr>
        <w:t>на</w:t>
      </w:r>
      <w:r w:rsidRPr="00AA1F38">
        <w:rPr>
          <w:i/>
        </w:rPr>
        <w:t xml:space="preserve"> </w:t>
      </w:r>
      <w:r w:rsidRPr="00B0168E">
        <w:rPr>
          <w:i/>
        </w:rPr>
        <w:t>суше</w:t>
      </w:r>
      <w:r w:rsidRPr="00AA1F38">
        <w:rPr>
          <w:i/>
        </w:rPr>
        <w:t xml:space="preserve">? </w:t>
      </w:r>
      <w:r w:rsidRPr="00B0168E">
        <w:rPr>
          <w:i/>
        </w:rPr>
        <w:t>Нет, морская жизнь не имеет ничего общего с жизнью на суше».</w:t>
      </w:r>
    </w:p>
    <w:p w14:paraId="13E23166" w14:textId="0E8A787F" w:rsidR="00064318" w:rsidRDefault="00DC3535" w:rsidP="006E5AF8">
      <w:r>
        <w:lastRenderedPageBreak/>
        <w:t xml:space="preserve">Используя </w:t>
      </w:r>
      <w:proofErr w:type="spellStart"/>
      <w:r>
        <w:t>гипофору</w:t>
      </w:r>
      <w:proofErr w:type="spellEnd"/>
      <w:r>
        <w:t>,</w:t>
      </w:r>
      <w:r w:rsidR="00064318">
        <w:t xml:space="preserve"> говорящий ведёт внутренний диалог </w:t>
      </w:r>
      <w:r w:rsidR="0067767C">
        <w:t>с</w:t>
      </w:r>
      <w:r w:rsidR="00064318">
        <w:t xml:space="preserve"> </w:t>
      </w:r>
      <w:r>
        <w:t xml:space="preserve">виртуальным </w:t>
      </w:r>
      <w:r w:rsidR="00064318">
        <w:t xml:space="preserve">собеседником, к которому </w:t>
      </w:r>
      <w:r w:rsidR="009D1B28" w:rsidRPr="00DC3535">
        <w:t>обращена</w:t>
      </w:r>
      <w:r w:rsidR="00064318">
        <w:t xml:space="preserve"> речь</w:t>
      </w:r>
      <w:r w:rsidR="0067767C">
        <w:t xml:space="preserve">; выбор ответного слова напрямую зависит от хода диалога, который </w:t>
      </w:r>
      <w:r w:rsidRPr="00DC3535">
        <w:t>желает выстроить</w:t>
      </w:r>
      <w:r w:rsidR="0067767C">
        <w:t xml:space="preserve"> говорящий. </w:t>
      </w:r>
      <w:r>
        <w:t xml:space="preserve">Функционально выбор одного из </w:t>
      </w:r>
      <w:r w:rsidR="0067767C">
        <w:t xml:space="preserve">ответов </w:t>
      </w:r>
      <w:r w:rsidR="0067767C">
        <w:rPr>
          <w:lang w:val="da-DK"/>
        </w:rPr>
        <w:t>ja</w:t>
      </w:r>
      <w:r w:rsidR="0067767C" w:rsidRPr="00115D44">
        <w:t xml:space="preserve">, </w:t>
      </w:r>
      <w:r w:rsidR="0067767C">
        <w:rPr>
          <w:lang w:val="da-DK"/>
        </w:rPr>
        <w:t>nej</w:t>
      </w:r>
      <w:r w:rsidR="0067767C" w:rsidRPr="00115D44">
        <w:t xml:space="preserve"> </w:t>
      </w:r>
      <w:r w:rsidR="0067767C">
        <w:t xml:space="preserve">или </w:t>
      </w:r>
      <w:r w:rsidR="0067767C">
        <w:rPr>
          <w:lang w:val="da-DK"/>
        </w:rPr>
        <w:t>n</w:t>
      </w:r>
      <w:r w:rsidR="0067767C">
        <w:t xml:space="preserve">æ, таким образом, позволит говорящему, не прибегая к </w:t>
      </w:r>
      <w:r>
        <w:t xml:space="preserve">реальной </w:t>
      </w:r>
      <w:r w:rsidR="0067767C">
        <w:t xml:space="preserve">смене очереди в диалоге, вести </w:t>
      </w:r>
      <w:r>
        <w:t xml:space="preserve">виртуальный </w:t>
      </w:r>
      <w:r w:rsidR="0067767C">
        <w:t xml:space="preserve">диалог в </w:t>
      </w:r>
      <w:r w:rsidR="009A511E">
        <w:t>выбранном</w:t>
      </w:r>
      <w:r w:rsidR="0067767C" w:rsidRPr="009D1B28">
        <w:rPr>
          <w:color w:val="ED0000"/>
        </w:rPr>
        <w:t xml:space="preserve"> </w:t>
      </w:r>
      <w:r w:rsidR="0067767C">
        <w:t>им направлении.</w:t>
      </w:r>
    </w:p>
    <w:p w14:paraId="6D9800C0" w14:textId="77777777" w:rsidR="00BB3D11" w:rsidRDefault="009D1B28" w:rsidP="00432845">
      <w:r w:rsidRPr="00AF48CE">
        <w:t xml:space="preserve">Так, </w:t>
      </w:r>
      <w:r w:rsidR="00D8317E" w:rsidRPr="00AF48CE">
        <w:t>используя</w:t>
      </w:r>
      <w:r w:rsidR="00D8317E">
        <w:t xml:space="preserve"> </w:t>
      </w:r>
      <w:r>
        <w:t>о</w:t>
      </w:r>
      <w:r w:rsidR="0067767C">
        <w:t>твет</w:t>
      </w:r>
      <w:r w:rsidR="00B0654F">
        <w:t>н</w:t>
      </w:r>
      <w:r w:rsidR="00D8317E">
        <w:t>ую</w:t>
      </w:r>
      <w:r w:rsidR="00B0654F">
        <w:t xml:space="preserve"> частиц</w:t>
      </w:r>
      <w:r w:rsidR="00D8317E">
        <w:t>у</w:t>
      </w:r>
      <w:r w:rsidR="0067767C" w:rsidRPr="00B0654F">
        <w:t xml:space="preserve"> </w:t>
      </w:r>
      <w:r w:rsidR="0067767C">
        <w:rPr>
          <w:lang w:val="da-DK"/>
        </w:rPr>
        <w:t>ja</w:t>
      </w:r>
      <w:r w:rsidR="00D8317E">
        <w:t>, говорящий</w:t>
      </w:r>
      <w:r w:rsidR="00B0654F" w:rsidRPr="00B0654F">
        <w:t xml:space="preserve"> </w:t>
      </w:r>
      <w:r w:rsidR="00B0654F">
        <w:t>выражает согласие с мнением/оценкой/</w:t>
      </w:r>
      <w:r w:rsidR="00D8317E" w:rsidRPr="00AF48CE">
        <w:t>гипотезой</w:t>
      </w:r>
      <w:r w:rsidR="00D8317E">
        <w:t xml:space="preserve"> </w:t>
      </w:r>
      <w:r w:rsidR="00F13572">
        <w:t xml:space="preserve">виртуального </w:t>
      </w:r>
      <w:r w:rsidR="00B0654F">
        <w:t>собеседника</w:t>
      </w:r>
      <w:r w:rsidR="00BB3D11">
        <w:t xml:space="preserve">, т.е. используется для </w:t>
      </w:r>
      <w:proofErr w:type="spellStart"/>
      <w:r w:rsidR="00BB3D11">
        <w:t>диалогизации</w:t>
      </w:r>
      <w:proofErr w:type="spellEnd"/>
      <w:r w:rsidR="00BB3D11">
        <w:t xml:space="preserve"> монолога:</w:t>
      </w:r>
    </w:p>
    <w:p w14:paraId="018A662D" w14:textId="34C00CAF" w:rsidR="00BB3D11" w:rsidRPr="00BB3D11" w:rsidRDefault="00BB3D11" w:rsidP="00432845">
      <w:r w:rsidRPr="00BB3D11">
        <w:rPr>
          <w:lang w:val="da-DK"/>
        </w:rPr>
        <w:t>«</w:t>
      </w:r>
      <w:r w:rsidRPr="005D4FCA">
        <w:rPr>
          <w:lang w:val="da-DK"/>
        </w:rPr>
        <w:t>Jeg går på bar, scorer piger og nyder nattelivet.</w:t>
      </w:r>
      <w:r>
        <w:rPr>
          <w:lang w:val="da-DK"/>
        </w:rPr>
        <w:t xml:space="preserve"> </w:t>
      </w:r>
      <w:r w:rsidRPr="004B4F4D">
        <w:rPr>
          <w:lang w:val="da-DK"/>
        </w:rPr>
        <w:t>Men </w:t>
      </w:r>
      <w:r w:rsidRPr="004B4F4D">
        <w:rPr>
          <w:b/>
          <w:bCs/>
          <w:lang w:val="da-DK"/>
        </w:rPr>
        <w:t>hvem</w:t>
      </w:r>
      <w:r w:rsidRPr="005C7A40">
        <w:rPr>
          <w:b/>
          <w:bCs/>
        </w:rPr>
        <w:t xml:space="preserve"> </w:t>
      </w:r>
      <w:r w:rsidRPr="004B4F4D">
        <w:rPr>
          <w:b/>
          <w:bCs/>
          <w:lang w:val="da-DK"/>
        </w:rPr>
        <w:t>er</w:t>
      </w:r>
      <w:r w:rsidRPr="005C7A40">
        <w:rPr>
          <w:b/>
          <w:bCs/>
        </w:rPr>
        <w:t xml:space="preserve"> </w:t>
      </w:r>
      <w:r w:rsidRPr="004B4F4D">
        <w:rPr>
          <w:b/>
          <w:bCs/>
          <w:lang w:val="da-DK"/>
        </w:rPr>
        <w:t>jeg</w:t>
      </w:r>
      <w:r w:rsidRPr="005C7A40">
        <w:rPr>
          <w:b/>
          <w:bCs/>
        </w:rPr>
        <w:t xml:space="preserve">? </w:t>
      </w:r>
      <w:r w:rsidRPr="004B4F4D">
        <w:rPr>
          <w:b/>
          <w:bCs/>
          <w:lang w:val="da-DK"/>
        </w:rPr>
        <w:t>Ja</w:t>
      </w:r>
      <w:r w:rsidRPr="00BB3D11">
        <w:rPr>
          <w:b/>
          <w:bCs/>
        </w:rPr>
        <w:t>,</w:t>
      </w:r>
      <w:r w:rsidRPr="004B4F4D">
        <w:rPr>
          <w:lang w:val="da-DK"/>
        </w:rPr>
        <w:t> bare</w:t>
      </w:r>
      <w:r w:rsidRPr="00BB3D11">
        <w:t xml:space="preserve"> </w:t>
      </w:r>
      <w:r w:rsidRPr="004B4F4D">
        <w:rPr>
          <w:lang w:val="da-DK"/>
        </w:rPr>
        <w:t>jeg</w:t>
      </w:r>
      <w:r w:rsidRPr="00BB3D11">
        <w:t xml:space="preserve"> </w:t>
      </w:r>
      <w:r w:rsidRPr="004B4F4D">
        <w:rPr>
          <w:lang w:val="da-DK"/>
        </w:rPr>
        <w:t>vidste</w:t>
      </w:r>
      <w:r w:rsidRPr="00BB3D11">
        <w:t xml:space="preserve"> </w:t>
      </w:r>
      <w:r w:rsidRPr="004B4F4D">
        <w:rPr>
          <w:lang w:val="da-DK"/>
        </w:rPr>
        <w:t>det</w:t>
      </w:r>
      <w:r w:rsidRPr="00BB3D11">
        <w:t xml:space="preserve">». – </w:t>
      </w:r>
      <w:r w:rsidRPr="00BB3D11">
        <w:rPr>
          <w:i/>
        </w:rPr>
        <w:t>«Я хожу по барам, цепляю девчонок и наслаждаю</w:t>
      </w:r>
      <w:r>
        <w:rPr>
          <w:i/>
        </w:rPr>
        <w:t>сь ночной жизнью. Но кто я? Да если б</w:t>
      </w:r>
      <w:r w:rsidRPr="00BB3D11">
        <w:rPr>
          <w:i/>
        </w:rPr>
        <w:t xml:space="preserve"> я только знал»</w:t>
      </w:r>
      <w:r>
        <w:rPr>
          <w:i/>
        </w:rPr>
        <w:t>.</w:t>
      </w:r>
    </w:p>
    <w:p w14:paraId="678DC675" w14:textId="30B90C46" w:rsidR="0067767C" w:rsidRPr="00B0654F" w:rsidRDefault="00BB3D11" w:rsidP="00432845">
      <w:r>
        <w:t xml:space="preserve">В таких контекстах следующая реплика, инициируемая союзом </w:t>
      </w:r>
      <w:r>
        <w:rPr>
          <w:lang w:val="da-DK"/>
        </w:rPr>
        <w:t>men</w:t>
      </w:r>
      <w:r>
        <w:t xml:space="preserve">, вводит в монолог противительные отношения. Выбор ответа </w:t>
      </w:r>
      <w:r>
        <w:rPr>
          <w:lang w:val="da-DK"/>
        </w:rPr>
        <w:t>ja</w:t>
      </w:r>
      <w:r w:rsidR="00432845">
        <w:t xml:space="preserve"> сигнализирует собеседнику, что </w:t>
      </w:r>
      <w:r>
        <w:t>его гипотеза</w:t>
      </w:r>
      <w:r w:rsidR="00432845">
        <w:t xml:space="preserve"> </w:t>
      </w:r>
      <w:r>
        <w:t>вер</w:t>
      </w:r>
      <w:r w:rsidR="00432845">
        <w:t>н</w:t>
      </w:r>
      <w:r>
        <w:t>а</w:t>
      </w:r>
      <w:r w:rsidR="00432845">
        <w:t>, но</w:t>
      </w:r>
      <w:r>
        <w:t xml:space="preserve"> говорящий</w:t>
      </w:r>
      <w:r w:rsidR="00432845">
        <w:t xml:space="preserve"> желает развивать тему диалога и представит</w:t>
      </w:r>
      <w:r>
        <w:t>ь к размышлению новое положение</w:t>
      </w:r>
      <w:r w:rsidR="00432845">
        <w:t>:</w:t>
      </w:r>
    </w:p>
    <w:p w14:paraId="45035D61" w14:textId="6006E7A6" w:rsidR="00B0654F" w:rsidRPr="00B0654F" w:rsidRDefault="00B0654F" w:rsidP="00B0654F">
      <w:r w:rsidRPr="00B0654F">
        <w:rPr>
          <w:lang w:val="da-DK"/>
        </w:rPr>
        <w:t xml:space="preserve">«Hans Scherfig bygger romanen op efter de bedste kollektive principper. </w:t>
      </w:r>
      <w:r w:rsidRPr="00B0654F">
        <w:rPr>
          <w:b/>
          <w:lang w:val="da-DK"/>
        </w:rPr>
        <w:t>Der fortælles bredt og detaljeret, men af hvem. Ja,</w:t>
      </w:r>
      <w:r w:rsidRPr="00B0654F">
        <w:rPr>
          <w:lang w:val="da-DK"/>
        </w:rPr>
        <w:t xml:space="preserve"> selvfølgelig af Hans Scherfig. </w:t>
      </w:r>
      <w:r w:rsidRPr="00432845">
        <w:rPr>
          <w:b/>
          <w:lang w:val="da-DK"/>
        </w:rPr>
        <w:t>Men</w:t>
      </w:r>
      <w:r w:rsidRPr="00B0654F">
        <w:rPr>
          <w:lang w:val="da-DK"/>
        </w:rPr>
        <w:t xml:space="preserve"> han har lagt en stemme mellem sig selv og læseren, en bedragerisk sindig fortællerstemme».  </w:t>
      </w:r>
      <w:r>
        <w:t xml:space="preserve">– </w:t>
      </w:r>
      <w:r w:rsidRPr="00B0654F">
        <w:rPr>
          <w:i/>
        </w:rPr>
        <w:t>«</w:t>
      </w:r>
      <w:proofErr w:type="spellStart"/>
      <w:r w:rsidRPr="00B0654F">
        <w:rPr>
          <w:i/>
        </w:rPr>
        <w:t>Ханс</w:t>
      </w:r>
      <w:proofErr w:type="spellEnd"/>
      <w:r w:rsidRPr="00B0654F">
        <w:rPr>
          <w:i/>
        </w:rPr>
        <w:t xml:space="preserve"> </w:t>
      </w:r>
      <w:proofErr w:type="spellStart"/>
      <w:r w:rsidRPr="00B0654F">
        <w:rPr>
          <w:i/>
        </w:rPr>
        <w:t>Шерфиг</w:t>
      </w:r>
      <w:proofErr w:type="spellEnd"/>
      <w:r w:rsidRPr="00B0654F">
        <w:rPr>
          <w:i/>
        </w:rPr>
        <w:t xml:space="preserve"> строит роман по лучшим принципам коллективного творчества. Повествование широкое и подробное, но кто рассказчик? Да, </w:t>
      </w:r>
      <w:r w:rsidR="00BB3D11">
        <w:rPr>
          <w:i/>
        </w:rPr>
        <w:t>разумеется</w:t>
      </w:r>
      <w:r w:rsidRPr="00B0654F">
        <w:rPr>
          <w:i/>
        </w:rPr>
        <w:t xml:space="preserve">, </w:t>
      </w:r>
      <w:proofErr w:type="spellStart"/>
      <w:r w:rsidRPr="00B0654F">
        <w:rPr>
          <w:i/>
        </w:rPr>
        <w:t>Ханс</w:t>
      </w:r>
      <w:proofErr w:type="spellEnd"/>
      <w:r w:rsidRPr="00B0654F">
        <w:rPr>
          <w:i/>
        </w:rPr>
        <w:t xml:space="preserve"> </w:t>
      </w:r>
      <w:proofErr w:type="spellStart"/>
      <w:r w:rsidRPr="00B0654F">
        <w:rPr>
          <w:i/>
        </w:rPr>
        <w:t>Шерфиг</w:t>
      </w:r>
      <w:proofErr w:type="spellEnd"/>
      <w:r w:rsidRPr="00B0654F">
        <w:rPr>
          <w:i/>
        </w:rPr>
        <w:t xml:space="preserve">, но он </w:t>
      </w:r>
      <w:r w:rsidR="00BB3D11">
        <w:rPr>
          <w:i/>
        </w:rPr>
        <w:t>помещает некий</w:t>
      </w:r>
      <w:r w:rsidRPr="00B0654F">
        <w:rPr>
          <w:i/>
        </w:rPr>
        <w:t xml:space="preserve"> голос между собой и читателем, обманчиво умный голос </w:t>
      </w:r>
      <w:r w:rsidR="00BB3D11">
        <w:rPr>
          <w:i/>
        </w:rPr>
        <w:t>рассказчика</w:t>
      </w:r>
      <w:r w:rsidRPr="00B0654F">
        <w:rPr>
          <w:i/>
        </w:rPr>
        <w:t>».</w:t>
      </w:r>
    </w:p>
    <w:p w14:paraId="2D223B24" w14:textId="59A0E9EB" w:rsidR="00894B28" w:rsidRPr="00894B28" w:rsidRDefault="00875779" w:rsidP="00875779">
      <w:r>
        <w:t xml:space="preserve">Выбор частицы </w:t>
      </w:r>
      <w:proofErr w:type="spellStart"/>
      <w:r w:rsidR="00894B28">
        <w:t>nej</w:t>
      </w:r>
      <w:proofErr w:type="spellEnd"/>
      <w:r w:rsidR="00894B28">
        <w:t xml:space="preserve"> </w:t>
      </w:r>
      <w:r w:rsidR="00ED7106">
        <w:t>также мо</w:t>
      </w:r>
      <w:r w:rsidR="00ED387B">
        <w:t>ж</w:t>
      </w:r>
      <w:r w:rsidR="00ED7106">
        <w:t>е</w:t>
      </w:r>
      <w:r w:rsidR="00B0654F">
        <w:t xml:space="preserve">т выражать согласие с мнением </w:t>
      </w:r>
      <w:r w:rsidR="00F13572">
        <w:t>виртуального</w:t>
      </w:r>
      <w:r w:rsidR="00B0654F">
        <w:t xml:space="preserve"> собеседника</w:t>
      </w:r>
      <w:r w:rsidR="00894B28">
        <w:t xml:space="preserve"> </w:t>
      </w:r>
      <w:r w:rsidR="00894B28">
        <w:rPr>
          <w:i/>
        </w:rPr>
        <w:t xml:space="preserve">– </w:t>
      </w:r>
      <w:r w:rsidR="00894B28" w:rsidRPr="00A0205D">
        <w:t>и такие ответы можно ожидать, когда они означают</w:t>
      </w:r>
      <w:r w:rsidR="00894B28">
        <w:t xml:space="preserve">, например, </w:t>
      </w:r>
      <w:r w:rsidR="00894B28" w:rsidRPr="00A0205D">
        <w:t>«</w:t>
      </w:r>
      <w:r w:rsidR="00894B28">
        <w:t>никто</w:t>
      </w:r>
      <w:r w:rsidR="00894B28" w:rsidRPr="00A0205D">
        <w:t>»</w:t>
      </w:r>
      <w:r w:rsidR="00145624">
        <w:t xml:space="preserve">, </w:t>
      </w:r>
      <w:r w:rsidR="00894B28">
        <w:t>«ничто»</w:t>
      </w:r>
      <w:r w:rsidR="00145624">
        <w:t xml:space="preserve"> и т.п.</w:t>
      </w:r>
      <w:r w:rsidR="00064318">
        <w:t>:</w:t>
      </w:r>
    </w:p>
    <w:p w14:paraId="154392F2" w14:textId="77777777" w:rsidR="00B0168E" w:rsidRPr="005C7A40" w:rsidRDefault="00B0654F" w:rsidP="00B0168E">
      <w:r w:rsidRPr="00B0654F">
        <w:rPr>
          <w:lang w:val="da-DK"/>
        </w:rPr>
        <w:t>«</w:t>
      </w:r>
      <w:r w:rsidR="00894B28" w:rsidRPr="00894B28">
        <w:rPr>
          <w:lang w:val="da-DK"/>
        </w:rPr>
        <w:t xml:space="preserve">Så blev det in, at stille krav til virksomhedernes miljøpåvirkning. </w:t>
      </w:r>
      <w:r w:rsidR="00894B28" w:rsidRPr="00B0168E">
        <w:rPr>
          <w:b/>
          <w:lang w:val="da-DK"/>
        </w:rPr>
        <w:t>Hvem ønsker giftige kloakudløb eller kvælende røg fra skorstene. Nej</w:t>
      </w:r>
      <w:r w:rsidR="00894B28" w:rsidRPr="005C7A40">
        <w:rPr>
          <w:b/>
          <w:lang w:val="da-DK"/>
        </w:rPr>
        <w:t>,</w:t>
      </w:r>
      <w:r w:rsidR="00ED387B" w:rsidRPr="005C7A40">
        <w:rPr>
          <w:b/>
          <w:lang w:val="da-DK"/>
        </w:rPr>
        <w:t xml:space="preserve"> </w:t>
      </w:r>
      <w:r w:rsidR="00ED387B">
        <w:rPr>
          <w:b/>
          <w:lang w:val="da-DK"/>
        </w:rPr>
        <w:t>ingen</w:t>
      </w:r>
      <w:r w:rsidRPr="005C7A40">
        <w:rPr>
          <w:lang w:val="da-DK"/>
        </w:rPr>
        <w:t>»</w:t>
      </w:r>
      <w:r w:rsidR="00894B28" w:rsidRPr="005C7A40">
        <w:rPr>
          <w:lang w:val="da-DK"/>
        </w:rPr>
        <w:t>.</w:t>
      </w:r>
      <w:r w:rsidRPr="005C7A40">
        <w:rPr>
          <w:lang w:val="da-DK"/>
        </w:rPr>
        <w:t xml:space="preserve"> –</w:t>
      </w:r>
      <w:r w:rsidR="00B0168E" w:rsidRPr="005C7A40">
        <w:rPr>
          <w:lang w:val="da-DK"/>
        </w:rPr>
        <w:t xml:space="preserve"> </w:t>
      </w:r>
      <w:r w:rsidR="00B0168E" w:rsidRPr="005C7A40">
        <w:rPr>
          <w:i/>
          <w:lang w:val="da-DK"/>
        </w:rPr>
        <w:t>«</w:t>
      </w:r>
      <w:r w:rsidR="00B0168E" w:rsidRPr="009E581C">
        <w:rPr>
          <w:i/>
        </w:rPr>
        <w:t>Затем</w:t>
      </w:r>
      <w:r w:rsidR="00B0168E" w:rsidRPr="005C7A40">
        <w:rPr>
          <w:i/>
          <w:lang w:val="da-DK"/>
        </w:rPr>
        <w:t xml:space="preserve"> </w:t>
      </w:r>
      <w:r w:rsidR="00B0168E" w:rsidRPr="009E581C">
        <w:rPr>
          <w:i/>
        </w:rPr>
        <w:t>пришло</w:t>
      </w:r>
      <w:r w:rsidR="00B0168E" w:rsidRPr="005C7A40">
        <w:rPr>
          <w:i/>
          <w:lang w:val="da-DK"/>
        </w:rPr>
        <w:t xml:space="preserve"> </w:t>
      </w:r>
      <w:r w:rsidR="00B0168E" w:rsidRPr="009E581C">
        <w:rPr>
          <w:i/>
        </w:rPr>
        <w:t>время</w:t>
      </w:r>
      <w:r w:rsidR="00B0168E" w:rsidRPr="005C7A40">
        <w:rPr>
          <w:i/>
          <w:lang w:val="da-DK"/>
        </w:rPr>
        <w:t xml:space="preserve"> </w:t>
      </w:r>
      <w:r w:rsidR="00B0168E" w:rsidRPr="009E581C">
        <w:rPr>
          <w:i/>
        </w:rPr>
        <w:t>установить</w:t>
      </w:r>
      <w:r w:rsidR="00B0168E" w:rsidRPr="005C7A40">
        <w:rPr>
          <w:i/>
          <w:lang w:val="da-DK"/>
        </w:rPr>
        <w:t xml:space="preserve"> </w:t>
      </w:r>
      <w:r w:rsidR="00B0168E" w:rsidRPr="009E581C">
        <w:rPr>
          <w:i/>
        </w:rPr>
        <w:t>требования</w:t>
      </w:r>
      <w:r w:rsidR="00B0168E" w:rsidRPr="005C7A40">
        <w:rPr>
          <w:i/>
          <w:lang w:val="da-DK"/>
        </w:rPr>
        <w:t xml:space="preserve"> </w:t>
      </w:r>
      <w:r w:rsidR="00B0168E" w:rsidRPr="009E581C">
        <w:rPr>
          <w:i/>
        </w:rPr>
        <w:t>к</w:t>
      </w:r>
      <w:r w:rsidR="00B0168E" w:rsidRPr="005C7A40">
        <w:rPr>
          <w:i/>
          <w:lang w:val="da-DK"/>
        </w:rPr>
        <w:t xml:space="preserve"> </w:t>
      </w:r>
      <w:r w:rsidR="00B0168E" w:rsidRPr="009E581C">
        <w:rPr>
          <w:i/>
        </w:rPr>
        <w:t>воздействию</w:t>
      </w:r>
      <w:r w:rsidR="00B0168E" w:rsidRPr="005C7A40">
        <w:rPr>
          <w:i/>
          <w:lang w:val="da-DK"/>
        </w:rPr>
        <w:t xml:space="preserve"> </w:t>
      </w:r>
      <w:r w:rsidR="00B0168E" w:rsidRPr="009E581C">
        <w:rPr>
          <w:i/>
        </w:rPr>
        <w:t>компаний</w:t>
      </w:r>
      <w:r w:rsidR="00B0168E" w:rsidRPr="005C7A40">
        <w:rPr>
          <w:i/>
          <w:lang w:val="da-DK"/>
        </w:rPr>
        <w:t xml:space="preserve"> </w:t>
      </w:r>
      <w:r w:rsidR="00B0168E" w:rsidRPr="009E581C">
        <w:rPr>
          <w:i/>
        </w:rPr>
        <w:t>на</w:t>
      </w:r>
      <w:r w:rsidR="00B0168E" w:rsidRPr="005C7A40">
        <w:rPr>
          <w:i/>
          <w:lang w:val="da-DK"/>
        </w:rPr>
        <w:t xml:space="preserve"> </w:t>
      </w:r>
      <w:r w:rsidR="00B0168E" w:rsidRPr="009E581C">
        <w:rPr>
          <w:i/>
        </w:rPr>
        <w:t>окружающую</w:t>
      </w:r>
      <w:r w:rsidR="00B0168E" w:rsidRPr="005C7A40">
        <w:rPr>
          <w:i/>
          <w:lang w:val="da-DK"/>
        </w:rPr>
        <w:t xml:space="preserve"> </w:t>
      </w:r>
      <w:r w:rsidR="00B0168E" w:rsidRPr="009E581C">
        <w:rPr>
          <w:i/>
        </w:rPr>
        <w:t>среду</w:t>
      </w:r>
      <w:r w:rsidR="00B0168E" w:rsidRPr="005C7A40">
        <w:rPr>
          <w:i/>
          <w:lang w:val="da-DK"/>
        </w:rPr>
        <w:t xml:space="preserve">. </w:t>
      </w:r>
      <w:r w:rsidR="00B0168E" w:rsidRPr="00B0168E">
        <w:rPr>
          <w:i/>
        </w:rPr>
        <w:t>Кому нужны токсичные канализационные стоки или удушливый дым из труб? Никому</w:t>
      </w:r>
      <w:r w:rsidR="00B0168E" w:rsidRPr="005C7A40">
        <w:rPr>
          <w:i/>
        </w:rPr>
        <w:t>.».</w:t>
      </w:r>
    </w:p>
    <w:p w14:paraId="45AEB0BF" w14:textId="1AA91B67" w:rsidR="00ED7106" w:rsidRPr="00913656" w:rsidRDefault="00875779" w:rsidP="00894B28">
      <w:r>
        <w:lastRenderedPageBreak/>
        <w:t xml:space="preserve">Как отмечает датский исследователь Э. </w:t>
      </w:r>
      <w:proofErr w:type="spellStart"/>
      <w:r>
        <w:t>Хансен</w:t>
      </w:r>
      <w:proofErr w:type="spellEnd"/>
      <w:r>
        <w:t xml:space="preserve">, </w:t>
      </w:r>
      <w:r w:rsidR="00ED7106">
        <w:t xml:space="preserve">при ответе на риторический вопрос </w:t>
      </w:r>
      <w:r w:rsidR="00AA1F38">
        <w:t>предпочтительно использовать частицу</w:t>
      </w:r>
      <w:r w:rsidR="00ED7106">
        <w:t xml:space="preserve"> </w:t>
      </w:r>
      <w:proofErr w:type="spellStart"/>
      <w:r w:rsidR="00ED7106" w:rsidRPr="00A0205D">
        <w:t>næ</w:t>
      </w:r>
      <w:proofErr w:type="spellEnd"/>
      <w:r w:rsidR="00ED7106">
        <w:t>, особенно, если одного короткого «</w:t>
      </w:r>
      <w:proofErr w:type="spellStart"/>
      <w:r w:rsidR="00AA1F38" w:rsidRPr="00A0205D">
        <w:t>nej</w:t>
      </w:r>
      <w:proofErr w:type="spellEnd"/>
      <w:r w:rsidR="00ED7106">
        <w:t>» не</w:t>
      </w:r>
      <w:r w:rsidR="009423CC">
        <w:t xml:space="preserve"> </w:t>
      </w:r>
      <w:r w:rsidR="00ED7106">
        <w:t xml:space="preserve">достаточно: </w:t>
      </w:r>
      <w:r w:rsidR="00ED7106">
        <w:rPr>
          <w:i/>
          <w:lang w:val="da-DK"/>
        </w:rPr>
        <w:t>N</w:t>
      </w:r>
      <w:r w:rsidR="00ED7106" w:rsidRPr="00A0205D">
        <w:rPr>
          <w:i/>
        </w:rPr>
        <w:t>æ,</w:t>
      </w:r>
      <w:r w:rsidR="00ED7106">
        <w:rPr>
          <w:i/>
        </w:rPr>
        <w:t xml:space="preserve"> </w:t>
      </w:r>
      <w:proofErr w:type="spellStart"/>
      <w:r w:rsidR="00ED7106" w:rsidRPr="00A0205D">
        <w:rPr>
          <w:i/>
        </w:rPr>
        <w:t>det</w:t>
      </w:r>
      <w:proofErr w:type="spellEnd"/>
      <w:r w:rsidR="00ED7106" w:rsidRPr="00A0205D">
        <w:rPr>
          <w:i/>
        </w:rPr>
        <w:t xml:space="preserve"> </w:t>
      </w:r>
      <w:proofErr w:type="spellStart"/>
      <w:r w:rsidR="00ED7106" w:rsidRPr="00A0205D">
        <w:rPr>
          <w:i/>
        </w:rPr>
        <w:t>må</w:t>
      </w:r>
      <w:proofErr w:type="spellEnd"/>
      <w:r w:rsidR="00ED7106" w:rsidRPr="00A0205D">
        <w:rPr>
          <w:i/>
        </w:rPr>
        <w:t xml:space="preserve"> </w:t>
      </w:r>
      <w:proofErr w:type="spellStart"/>
      <w:r w:rsidR="00ED7106" w:rsidRPr="00A0205D">
        <w:rPr>
          <w:i/>
        </w:rPr>
        <w:t>du</w:t>
      </w:r>
      <w:proofErr w:type="spellEnd"/>
      <w:r w:rsidR="00ED7106" w:rsidRPr="00A0205D">
        <w:rPr>
          <w:i/>
        </w:rPr>
        <w:t xml:space="preserve"> </w:t>
      </w:r>
      <w:proofErr w:type="spellStart"/>
      <w:r w:rsidR="00ED7106" w:rsidRPr="00A0205D">
        <w:rPr>
          <w:i/>
        </w:rPr>
        <w:t>nok</w:t>
      </w:r>
      <w:proofErr w:type="spellEnd"/>
      <w:r w:rsidR="00ED7106" w:rsidRPr="00A0205D">
        <w:rPr>
          <w:i/>
        </w:rPr>
        <w:t xml:space="preserve"> </w:t>
      </w:r>
      <w:proofErr w:type="spellStart"/>
      <w:r w:rsidR="00ED7106" w:rsidRPr="00A0205D">
        <w:rPr>
          <w:i/>
        </w:rPr>
        <w:t>sige</w:t>
      </w:r>
      <w:proofErr w:type="spellEnd"/>
      <w:r w:rsidR="00ED7106">
        <w:rPr>
          <w:i/>
        </w:rPr>
        <w:t xml:space="preserve"> (И не говори) </w:t>
      </w:r>
      <w:r w:rsidR="00ED7106" w:rsidRPr="00814AE6">
        <w:t>[</w:t>
      </w:r>
      <w:r w:rsidR="00ED7106">
        <w:rPr>
          <w:lang w:val="en-US"/>
        </w:rPr>
        <w:t>Hansen</w:t>
      </w:r>
      <w:r w:rsidR="00ED7106" w:rsidRPr="00814AE6">
        <w:t xml:space="preserve"> </w:t>
      </w:r>
      <w:r w:rsidR="0089639C">
        <w:t>1980</w:t>
      </w:r>
      <w:r w:rsidR="00C12244">
        <w:t>: 20</w:t>
      </w:r>
      <w:r w:rsidR="00ED7106" w:rsidRPr="00814AE6">
        <w:t>]</w:t>
      </w:r>
      <w:r w:rsidR="00ED7106">
        <w:rPr>
          <w:i/>
        </w:rPr>
        <w:t>.</w:t>
      </w:r>
      <w:r w:rsidR="00ED7106">
        <w:t xml:space="preserve"> Собранный</w:t>
      </w:r>
      <w:r w:rsidR="00ED7106" w:rsidRPr="00ED7106">
        <w:t xml:space="preserve"> </w:t>
      </w:r>
      <w:r w:rsidR="00ED7106">
        <w:t>и</w:t>
      </w:r>
      <w:r w:rsidR="00ED7106" w:rsidRPr="00ED7106">
        <w:t xml:space="preserve"> </w:t>
      </w:r>
      <w:r w:rsidR="00ED7106">
        <w:t>проанализированный</w:t>
      </w:r>
      <w:r w:rsidR="00ED7106" w:rsidRPr="00ED7106">
        <w:t xml:space="preserve"> </w:t>
      </w:r>
      <w:r w:rsidR="00ED7106">
        <w:t>материал</w:t>
      </w:r>
      <w:r w:rsidR="00ED7106" w:rsidRPr="00ED7106">
        <w:t xml:space="preserve">, </w:t>
      </w:r>
      <w:r w:rsidR="00ED7106">
        <w:t>однако</w:t>
      </w:r>
      <w:r w:rsidR="00ED7106" w:rsidRPr="00ED7106">
        <w:t xml:space="preserve">, </w:t>
      </w:r>
      <w:r w:rsidR="00ED7106">
        <w:t xml:space="preserve">показывает, что ответ </w:t>
      </w:r>
      <w:r w:rsidR="00ED7106">
        <w:rPr>
          <w:lang w:val="da-DK"/>
        </w:rPr>
        <w:t>n</w:t>
      </w:r>
      <w:r w:rsidR="00ED7106" w:rsidRPr="00ED7106">
        <w:t>æ</w:t>
      </w:r>
      <w:r>
        <w:t>, как правило, означает</w:t>
      </w:r>
      <w:r w:rsidR="00ED7106">
        <w:t xml:space="preserve"> несогласие с </w:t>
      </w:r>
      <w:r w:rsidR="00432845">
        <w:t>собеседником</w:t>
      </w:r>
      <w:r w:rsidR="00CC4B1B">
        <w:t>,</w:t>
      </w:r>
      <w:r w:rsidR="00913656" w:rsidRPr="00913656">
        <w:t xml:space="preserve"> </w:t>
      </w:r>
      <w:r w:rsidR="00913656">
        <w:t>сигнализирует несостоятельность предположений собеседника</w:t>
      </w:r>
      <w:r w:rsidR="00CC4B1B">
        <w:t xml:space="preserve"> и б</w:t>
      </w:r>
      <w:r w:rsidR="00CC4B1B" w:rsidRPr="009423CC">
        <w:rPr>
          <w:i/>
          <w:iCs/>
        </w:rPr>
        <w:t>о</w:t>
      </w:r>
      <w:r w:rsidR="00CC4B1B">
        <w:t>льшую осведомлённость говорящего</w:t>
      </w:r>
      <w:r w:rsidR="00913656">
        <w:t>:</w:t>
      </w:r>
    </w:p>
    <w:p w14:paraId="59BF7031" w14:textId="3E4925BE" w:rsidR="00B0168E" w:rsidRDefault="0066281B" w:rsidP="006E6F09">
      <w:pPr>
        <w:rPr>
          <w:i/>
        </w:rPr>
      </w:pPr>
      <w:r w:rsidRPr="0066281B">
        <w:rPr>
          <w:lang w:val="da-DK"/>
        </w:rPr>
        <w:t>«</w:t>
      </w:r>
      <w:r w:rsidR="00B0168E" w:rsidRPr="00B0168E">
        <w:rPr>
          <w:lang w:val="da-DK"/>
        </w:rPr>
        <w:t xml:space="preserve">Hvis du fik en verden, fiks og færdig med vorherre og forklaringer på alting, mening inklusive, </w:t>
      </w:r>
      <w:r w:rsidR="00B0168E" w:rsidRPr="001664E8">
        <w:rPr>
          <w:b/>
          <w:lang w:val="da-DK"/>
        </w:rPr>
        <w:t>hvad var der så tilbage til dig? N</w:t>
      </w:r>
      <w:r w:rsidR="00B0168E" w:rsidRPr="00F13572">
        <w:rPr>
          <w:b/>
        </w:rPr>
        <w:t>æ,</w:t>
      </w:r>
      <w:r w:rsidR="00B0168E" w:rsidRPr="00F13572">
        <w:t xml:space="preserve"> </w:t>
      </w:r>
      <w:r w:rsidR="00B0168E" w:rsidRPr="00B0168E">
        <w:rPr>
          <w:lang w:val="da-DK"/>
        </w:rPr>
        <w:t>netop</w:t>
      </w:r>
      <w:r w:rsidR="00B0168E" w:rsidRPr="00F13572">
        <w:t xml:space="preserve"> </w:t>
      </w:r>
      <w:r w:rsidR="00B0168E" w:rsidRPr="00B0168E">
        <w:rPr>
          <w:lang w:val="da-DK"/>
        </w:rPr>
        <w:t>fordi</w:t>
      </w:r>
      <w:r w:rsidR="00B0168E" w:rsidRPr="00F13572">
        <w:t xml:space="preserve"> </w:t>
      </w:r>
      <w:r w:rsidR="00B0168E" w:rsidRPr="00B0168E">
        <w:rPr>
          <w:lang w:val="da-DK"/>
        </w:rPr>
        <w:t>der</w:t>
      </w:r>
      <w:r w:rsidR="00B0168E" w:rsidRPr="00F13572">
        <w:t xml:space="preserve"> </w:t>
      </w:r>
      <w:r w:rsidR="00B0168E" w:rsidRPr="00B0168E">
        <w:rPr>
          <w:lang w:val="da-DK"/>
        </w:rPr>
        <w:t>i</w:t>
      </w:r>
      <w:r w:rsidR="00F13572">
        <w:rPr>
          <w:lang w:val="da-DK"/>
        </w:rPr>
        <w:t>ngen</w:t>
      </w:r>
      <w:r w:rsidR="00F13572" w:rsidRPr="00F13572">
        <w:t xml:space="preserve"> </w:t>
      </w:r>
      <w:r w:rsidR="00F13572">
        <w:rPr>
          <w:lang w:val="da-DK"/>
        </w:rPr>
        <w:t>mening</w:t>
      </w:r>
      <w:r w:rsidR="00F13572" w:rsidRPr="00F13572">
        <w:t xml:space="preserve"> </w:t>
      </w:r>
      <w:r w:rsidR="00F13572">
        <w:rPr>
          <w:lang w:val="da-DK"/>
        </w:rPr>
        <w:t>er</w:t>
      </w:r>
      <w:r w:rsidR="00F13572" w:rsidRPr="00F13572">
        <w:t xml:space="preserve"> </w:t>
      </w:r>
      <w:r w:rsidR="00F13572">
        <w:rPr>
          <w:lang w:val="da-DK"/>
        </w:rPr>
        <w:t>har</w:t>
      </w:r>
      <w:r w:rsidR="00F13572" w:rsidRPr="00F13572">
        <w:t xml:space="preserve"> </w:t>
      </w:r>
      <w:r w:rsidR="00F13572">
        <w:rPr>
          <w:lang w:val="da-DK"/>
        </w:rPr>
        <w:t>livet</w:t>
      </w:r>
      <w:r w:rsidR="00F13572" w:rsidRPr="00F13572">
        <w:t xml:space="preserve"> </w:t>
      </w:r>
      <w:r w:rsidR="00F13572">
        <w:rPr>
          <w:lang w:val="da-DK"/>
        </w:rPr>
        <w:t>mening</w:t>
      </w:r>
      <w:r w:rsidRPr="0066281B">
        <w:t>»</w:t>
      </w:r>
      <w:r w:rsidR="00B0168E" w:rsidRPr="0066281B">
        <w:t>.</w:t>
      </w:r>
      <w:r w:rsidRPr="0066281B">
        <w:t xml:space="preserve"> – </w:t>
      </w:r>
      <w:r w:rsidRPr="0066281B">
        <w:rPr>
          <w:i/>
        </w:rPr>
        <w:t xml:space="preserve">«Если бы вам дали мир, неподвижный и завершенный, </w:t>
      </w:r>
      <w:r w:rsidR="00875779">
        <w:rPr>
          <w:i/>
        </w:rPr>
        <w:t>с Господом</w:t>
      </w:r>
      <w:r w:rsidRPr="00875779">
        <w:rPr>
          <w:i/>
        </w:rPr>
        <w:t xml:space="preserve"> </w:t>
      </w:r>
      <w:r w:rsidRPr="0066281B">
        <w:rPr>
          <w:i/>
        </w:rPr>
        <w:t xml:space="preserve">и объяснениями всего, включая смысл, что бы </w:t>
      </w:r>
      <w:r w:rsidR="00845E37">
        <w:rPr>
          <w:i/>
        </w:rPr>
        <w:t xml:space="preserve">тогда </w:t>
      </w:r>
      <w:r w:rsidRPr="0066281B">
        <w:rPr>
          <w:i/>
        </w:rPr>
        <w:t>оставалось</w:t>
      </w:r>
      <w:r w:rsidR="00845E37">
        <w:rPr>
          <w:i/>
        </w:rPr>
        <w:t xml:space="preserve"> вам</w:t>
      </w:r>
      <w:r w:rsidRPr="0066281B">
        <w:rPr>
          <w:i/>
        </w:rPr>
        <w:t xml:space="preserve">? </w:t>
      </w:r>
      <w:proofErr w:type="spellStart"/>
      <w:r w:rsidRPr="00F13572">
        <w:rPr>
          <w:i/>
        </w:rPr>
        <w:t>Не</w:t>
      </w:r>
      <w:r w:rsidR="005C2A9B" w:rsidRPr="00F13572">
        <w:rPr>
          <w:i/>
        </w:rPr>
        <w:t>е</w:t>
      </w:r>
      <w:r w:rsidRPr="00F13572">
        <w:rPr>
          <w:i/>
        </w:rPr>
        <w:t>т</w:t>
      </w:r>
      <w:proofErr w:type="spellEnd"/>
      <w:r w:rsidRPr="0066281B">
        <w:rPr>
          <w:i/>
        </w:rPr>
        <w:t xml:space="preserve">, именно потому, что </w:t>
      </w:r>
      <w:r w:rsidR="005C2A9B" w:rsidRPr="00F13572">
        <w:rPr>
          <w:i/>
        </w:rPr>
        <w:t>в мире</w:t>
      </w:r>
      <w:r w:rsidR="005C2A9B" w:rsidRPr="005C2A9B">
        <w:rPr>
          <w:i/>
          <w:color w:val="388600"/>
        </w:rPr>
        <w:t xml:space="preserve"> </w:t>
      </w:r>
      <w:r w:rsidRPr="0066281B">
        <w:rPr>
          <w:i/>
        </w:rPr>
        <w:t>смысла нет, жизнь имеет смысл».</w:t>
      </w:r>
    </w:p>
    <w:p w14:paraId="5C5D5E48" w14:textId="6B34F533" w:rsidR="00732529" w:rsidRPr="00732529" w:rsidRDefault="00732529" w:rsidP="00732529">
      <w:r>
        <w:t xml:space="preserve">Итак, мы видим потенциал риторического вопроса в организации монолога. Его особые коммуникативные функции способствуют употреблению ответных частиц </w:t>
      </w:r>
      <w:r>
        <w:rPr>
          <w:lang w:val="da-DK"/>
        </w:rPr>
        <w:t>ja</w:t>
      </w:r>
      <w:r w:rsidRPr="00667B51">
        <w:t xml:space="preserve">, </w:t>
      </w:r>
      <w:r>
        <w:rPr>
          <w:lang w:val="da-DK"/>
        </w:rPr>
        <w:t>nej</w:t>
      </w:r>
      <w:r w:rsidRPr="00667B51">
        <w:t xml:space="preserve">, </w:t>
      </w:r>
      <w:r>
        <w:rPr>
          <w:lang w:val="da-DK"/>
        </w:rPr>
        <w:t>n</w:t>
      </w:r>
      <w:r w:rsidRPr="00667B51">
        <w:t>æ</w:t>
      </w:r>
      <w:r>
        <w:t xml:space="preserve"> и др. как реакций на риторический вопрос, что приводит к </w:t>
      </w:r>
      <w:proofErr w:type="spellStart"/>
      <w:r>
        <w:t>диалогизации</w:t>
      </w:r>
      <w:proofErr w:type="spellEnd"/>
      <w:r>
        <w:t xml:space="preserve"> монолога.</w:t>
      </w:r>
      <w:r w:rsidR="009736DE">
        <w:t xml:space="preserve"> Ответные частицы при этом сохраняют свои инвариантные значения интенций согласия и несогласия.</w:t>
      </w:r>
    </w:p>
    <w:p w14:paraId="203FFBB8" w14:textId="77777777" w:rsidR="00667B51" w:rsidRPr="00B440C8" w:rsidRDefault="00CE2FD2">
      <w:pPr>
        <w:rPr>
          <w:b/>
        </w:rPr>
      </w:pPr>
      <w:r w:rsidRPr="00B440C8">
        <w:rPr>
          <w:b/>
        </w:rPr>
        <w:t>Список литературы:</w:t>
      </w:r>
    </w:p>
    <w:p w14:paraId="51A8753E" w14:textId="6EC012D9" w:rsidR="0089639C" w:rsidRDefault="00F13572" w:rsidP="00CE2FD2">
      <w:pPr>
        <w:pStyle w:val="a4"/>
        <w:numPr>
          <w:ilvl w:val="0"/>
          <w:numId w:val="1"/>
        </w:numPr>
      </w:pPr>
      <w:r w:rsidRPr="00F13572">
        <w:t>Булыги</w:t>
      </w:r>
      <w:r w:rsidR="0089639C" w:rsidRPr="00F13572">
        <w:t>на,</w:t>
      </w:r>
      <w:r w:rsidR="0089639C">
        <w:t xml:space="preserve"> Шмелев 1992 – Булыгина Т.В., Шмелев А.Д. Человеческий фактор в языке: Коммуникация, модальность, </w:t>
      </w:r>
      <w:proofErr w:type="spellStart"/>
      <w:r w:rsidR="0089639C">
        <w:t>дейксис</w:t>
      </w:r>
      <w:proofErr w:type="spellEnd"/>
      <w:r w:rsidR="0089639C">
        <w:t>. М.: Наука, 1992.</w:t>
      </w:r>
    </w:p>
    <w:p w14:paraId="46A6BC97" w14:textId="77777777" w:rsidR="00D04524" w:rsidRDefault="0089639C" w:rsidP="00CE2FD2">
      <w:pPr>
        <w:pStyle w:val="a4"/>
        <w:numPr>
          <w:ilvl w:val="0"/>
          <w:numId w:val="1"/>
        </w:numPr>
      </w:pPr>
      <w:proofErr w:type="spellStart"/>
      <w:r>
        <w:t>Белоколоцкая</w:t>
      </w:r>
      <w:proofErr w:type="spellEnd"/>
      <w:r>
        <w:t xml:space="preserve"> 2005 – </w:t>
      </w:r>
      <w:proofErr w:type="spellStart"/>
      <w:r>
        <w:t>Белоколоцкая</w:t>
      </w:r>
      <w:proofErr w:type="spellEnd"/>
      <w:r>
        <w:t xml:space="preserve"> С.А. Риторический вопрос в английском языке.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дисс</w:t>
      </w:r>
      <w:proofErr w:type="spellEnd"/>
      <w:r>
        <w:t>. к.ф.н. Тула, 2005.</w:t>
      </w:r>
    </w:p>
    <w:p w14:paraId="059DCA5F" w14:textId="6349DEED" w:rsidR="0089639C" w:rsidRPr="00D04524" w:rsidRDefault="0089639C" w:rsidP="00E82C37">
      <w:pPr>
        <w:pStyle w:val="a4"/>
        <w:numPr>
          <w:ilvl w:val="0"/>
          <w:numId w:val="1"/>
        </w:numPr>
      </w:pPr>
      <w:r>
        <w:t>Крылова 2021</w:t>
      </w:r>
      <w:r w:rsidR="00E82C37">
        <w:t xml:space="preserve"> – </w:t>
      </w:r>
      <w:r w:rsidR="00E82C37" w:rsidRPr="00E82C37">
        <w:t>Крылова Э.</w:t>
      </w:r>
      <w:r w:rsidR="005C2A9B">
        <w:t> </w:t>
      </w:r>
      <w:r w:rsidR="00E82C37" w:rsidRPr="00E82C37">
        <w:t>Б. Коммуникативные функции модальных частиц в датском языке. М: МАКС Пресс. 2021.</w:t>
      </w:r>
    </w:p>
    <w:p w14:paraId="549215A0" w14:textId="5425DA9C" w:rsidR="00345A99" w:rsidRPr="00732529" w:rsidRDefault="00D04524" w:rsidP="00732529">
      <w:pPr>
        <w:pStyle w:val="a4"/>
        <w:numPr>
          <w:ilvl w:val="0"/>
          <w:numId w:val="1"/>
        </w:numPr>
        <w:rPr>
          <w:lang w:val="da-DK"/>
        </w:rPr>
      </w:pPr>
      <w:r>
        <w:rPr>
          <w:lang w:val="da-DK"/>
        </w:rPr>
        <w:t>Hansen</w:t>
      </w:r>
      <w:r w:rsidRPr="00B440C8">
        <w:rPr>
          <w:lang w:val="da-DK"/>
        </w:rPr>
        <w:t> </w:t>
      </w:r>
      <w:r>
        <w:rPr>
          <w:lang w:val="da-DK"/>
        </w:rPr>
        <w:t>1980</w:t>
      </w:r>
      <w:r w:rsidR="00CE2FD2">
        <w:rPr>
          <w:lang w:val="da-DK"/>
        </w:rPr>
        <w:t xml:space="preserve"> </w:t>
      </w:r>
      <w:r w:rsidRPr="00D04524">
        <w:rPr>
          <w:lang w:val="da-DK"/>
        </w:rPr>
        <w:t xml:space="preserve">– </w:t>
      </w:r>
      <w:r w:rsidR="00CE2FD2">
        <w:rPr>
          <w:lang w:val="da-DK"/>
        </w:rPr>
        <w:t xml:space="preserve">Erik Hansen. Ja og nej. </w:t>
      </w:r>
      <w:r w:rsidRPr="00D04524">
        <w:rPr>
          <w:lang w:val="da-DK"/>
        </w:rPr>
        <w:t xml:space="preserve">// </w:t>
      </w:r>
      <w:r w:rsidR="00CE2FD2">
        <w:rPr>
          <w:lang w:val="da-DK"/>
        </w:rPr>
        <w:t>Mål og Mæle</w:t>
      </w:r>
      <w:r>
        <w:rPr>
          <w:lang w:val="da-DK"/>
        </w:rPr>
        <w:t>, 6 årgang 1979-80, Viborg</w:t>
      </w:r>
      <w:r w:rsidR="00B440C8" w:rsidRPr="00B440C8">
        <w:rPr>
          <w:lang w:val="da-DK"/>
        </w:rPr>
        <w:t xml:space="preserve">, </w:t>
      </w:r>
      <w:r w:rsidR="00B440C8">
        <w:rPr>
          <w:lang w:val="da-DK"/>
        </w:rPr>
        <w:t>ss. 19-23</w:t>
      </w:r>
      <w:r w:rsidRPr="00D04524">
        <w:rPr>
          <w:lang w:val="da-DK"/>
        </w:rPr>
        <w:t>.</w:t>
      </w:r>
    </w:p>
    <w:sectPr w:rsidR="00345A99" w:rsidRPr="0073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35B624" w16cex:dateUtc="2025-03-07T22:03:00Z"/>
  <w16cex:commentExtensible w16cex:durableId="3AA0AB64" w16cex:dateUtc="2025-03-07T22:04:00Z"/>
  <w16cex:commentExtensible w16cex:durableId="393799CB" w16cex:dateUtc="2025-03-07T22:05:00Z"/>
  <w16cex:commentExtensible w16cex:durableId="79051DAD" w16cex:dateUtc="2025-03-07T22:06:00Z"/>
  <w16cex:commentExtensible w16cex:durableId="092E29FA" w16cex:dateUtc="2025-03-07T22:12:00Z"/>
  <w16cex:commentExtensible w16cex:durableId="5CAE9F54" w16cex:dateUtc="2025-03-07T22:14:00Z"/>
  <w16cex:commentExtensible w16cex:durableId="7263EE7C" w16cex:dateUtc="2025-03-07T22:17:00Z"/>
  <w16cex:commentExtensible w16cex:durableId="7581EBA5" w16cex:dateUtc="2025-03-07T22:19:00Z"/>
  <w16cex:commentExtensible w16cex:durableId="26F97287" w16cex:dateUtc="2025-03-07T22:27:00Z"/>
  <w16cex:commentExtensible w16cex:durableId="6564DB75" w16cex:dateUtc="2025-03-07T22:27:00Z"/>
  <w16cex:commentExtensible w16cex:durableId="47C05A82" w16cex:dateUtc="2025-03-07T22:30:00Z"/>
  <w16cex:commentExtensible w16cex:durableId="105F91EC" w16cex:dateUtc="2025-03-07T22:30:00Z"/>
  <w16cex:commentExtensible w16cex:durableId="6187F6A6" w16cex:dateUtc="2025-03-07T22:34:00Z"/>
  <w16cex:commentExtensible w16cex:durableId="7FCAABE6" w16cex:dateUtc="2025-03-07T22:36:00Z"/>
  <w16cex:commentExtensible w16cex:durableId="4DC15DA9" w16cex:dateUtc="2025-03-07T22:42:00Z"/>
  <w16cex:commentExtensible w16cex:durableId="0C6499AB" w16cex:dateUtc="2025-03-07T22:49:00Z"/>
  <w16cex:commentExtensible w16cex:durableId="643F596D" w16cex:dateUtc="2025-03-07T22:50:00Z"/>
  <w16cex:commentExtensible w16cex:durableId="79BBEE7D" w16cex:dateUtc="2025-03-07T22:53:00Z"/>
  <w16cex:commentExtensible w16cex:durableId="23681FD1" w16cex:dateUtc="2025-03-07T22:54:00Z"/>
  <w16cex:commentExtensible w16cex:durableId="7CE6E0C0" w16cex:dateUtc="2025-03-07T22:57:00Z"/>
  <w16cex:commentExtensible w16cex:durableId="60420024" w16cex:dateUtc="2025-03-07T23:12:00Z"/>
  <w16cex:commentExtensible w16cex:durableId="4E9A72AD" w16cex:dateUtc="2025-03-07T23:16:00Z"/>
  <w16cex:commentExtensible w16cex:durableId="4ED289C0" w16cex:dateUtc="2025-03-07T23:19:00Z"/>
  <w16cex:commentExtensible w16cex:durableId="65694C54" w16cex:dateUtc="2025-03-07T23:20:00Z"/>
  <w16cex:commentExtensible w16cex:durableId="4B1DC6AA" w16cex:dateUtc="2025-03-07T23:25:00Z"/>
  <w16cex:commentExtensible w16cex:durableId="1C4E4AF3" w16cex:dateUtc="2025-03-07T2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BE2196" w16cid:durableId="4C35B624"/>
  <w16cid:commentId w16cid:paraId="0E25CBB6" w16cid:durableId="3AA0AB64"/>
  <w16cid:commentId w16cid:paraId="101A95B1" w16cid:durableId="393799CB"/>
  <w16cid:commentId w16cid:paraId="5E3C0E98" w16cid:durableId="79051DAD"/>
  <w16cid:commentId w16cid:paraId="0E44BBF1" w16cid:durableId="092E29FA"/>
  <w16cid:commentId w16cid:paraId="13DDD380" w16cid:durableId="5CAE9F54"/>
  <w16cid:commentId w16cid:paraId="5B0078B7" w16cid:durableId="7263EE7C"/>
  <w16cid:commentId w16cid:paraId="031FF95D" w16cid:durableId="7581EBA5"/>
  <w16cid:commentId w16cid:paraId="29219F8D" w16cid:durableId="26F97287"/>
  <w16cid:commentId w16cid:paraId="6B39CAB4" w16cid:durableId="6564DB75"/>
  <w16cid:commentId w16cid:paraId="05E5BEF0" w16cid:durableId="47C05A82"/>
  <w16cid:commentId w16cid:paraId="30EE5694" w16cid:durableId="105F91EC"/>
  <w16cid:commentId w16cid:paraId="515FF187" w16cid:durableId="6187F6A6"/>
  <w16cid:commentId w16cid:paraId="08C6B3A7" w16cid:durableId="7FCAABE6"/>
  <w16cid:commentId w16cid:paraId="222F860B" w16cid:durableId="4DC15DA9"/>
  <w16cid:commentId w16cid:paraId="7478B1F2" w16cid:durableId="0C6499AB"/>
  <w16cid:commentId w16cid:paraId="7EC9E99F" w16cid:durableId="643F596D"/>
  <w16cid:commentId w16cid:paraId="764B8805" w16cid:durableId="79BBEE7D"/>
  <w16cid:commentId w16cid:paraId="1694D9BA" w16cid:durableId="23681FD1"/>
  <w16cid:commentId w16cid:paraId="0B03B248" w16cid:durableId="7CE6E0C0"/>
  <w16cid:commentId w16cid:paraId="7425B93E" w16cid:durableId="60420024"/>
  <w16cid:commentId w16cid:paraId="17CE88D9" w16cid:durableId="4E9A72AD"/>
  <w16cid:commentId w16cid:paraId="0D773D34" w16cid:durableId="4ED289C0"/>
  <w16cid:commentId w16cid:paraId="3F4F4CB4" w16cid:durableId="65694C54"/>
  <w16cid:commentId w16cid:paraId="18F2B122" w16cid:durableId="4B1DC6AA"/>
  <w16cid:commentId w16cid:paraId="545F4AE0" w16cid:durableId="1C4E4A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631E0"/>
    <w:multiLevelType w:val="hybridMultilevel"/>
    <w:tmpl w:val="1C7ACC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51"/>
    <w:rsid w:val="00064318"/>
    <w:rsid w:val="000B31BB"/>
    <w:rsid w:val="000B5F6E"/>
    <w:rsid w:val="00115D44"/>
    <w:rsid w:val="00122014"/>
    <w:rsid w:val="00145624"/>
    <w:rsid w:val="001664E8"/>
    <w:rsid w:val="002307D6"/>
    <w:rsid w:val="002969E5"/>
    <w:rsid w:val="00345A99"/>
    <w:rsid w:val="003B52AB"/>
    <w:rsid w:val="00432845"/>
    <w:rsid w:val="00433EA6"/>
    <w:rsid w:val="0045703D"/>
    <w:rsid w:val="00460A8F"/>
    <w:rsid w:val="004C0160"/>
    <w:rsid w:val="005C2A9B"/>
    <w:rsid w:val="005C7A40"/>
    <w:rsid w:val="005D0FA6"/>
    <w:rsid w:val="005D777C"/>
    <w:rsid w:val="005F6EEE"/>
    <w:rsid w:val="0066281B"/>
    <w:rsid w:val="00667B51"/>
    <w:rsid w:val="0067767C"/>
    <w:rsid w:val="006B4BEB"/>
    <w:rsid w:val="006E5AF8"/>
    <w:rsid w:val="006E6F09"/>
    <w:rsid w:val="00732529"/>
    <w:rsid w:val="00796157"/>
    <w:rsid w:val="00814AE6"/>
    <w:rsid w:val="00845E37"/>
    <w:rsid w:val="00875779"/>
    <w:rsid w:val="00894B28"/>
    <w:rsid w:val="0089639C"/>
    <w:rsid w:val="00913656"/>
    <w:rsid w:val="009423CC"/>
    <w:rsid w:val="009736DE"/>
    <w:rsid w:val="00985A5E"/>
    <w:rsid w:val="009A511E"/>
    <w:rsid w:val="009D1B28"/>
    <w:rsid w:val="009E581C"/>
    <w:rsid w:val="00A61A97"/>
    <w:rsid w:val="00AA1F38"/>
    <w:rsid w:val="00AC64C3"/>
    <w:rsid w:val="00AE7F41"/>
    <w:rsid w:val="00AF48CE"/>
    <w:rsid w:val="00B0168E"/>
    <w:rsid w:val="00B0654F"/>
    <w:rsid w:val="00B27CAB"/>
    <w:rsid w:val="00B440C8"/>
    <w:rsid w:val="00BB3D11"/>
    <w:rsid w:val="00C12244"/>
    <w:rsid w:val="00CC4B1B"/>
    <w:rsid w:val="00CE2FD2"/>
    <w:rsid w:val="00D04524"/>
    <w:rsid w:val="00D71B32"/>
    <w:rsid w:val="00D8317E"/>
    <w:rsid w:val="00D923C6"/>
    <w:rsid w:val="00DC3535"/>
    <w:rsid w:val="00E82C37"/>
    <w:rsid w:val="00E93BD4"/>
    <w:rsid w:val="00ED387B"/>
    <w:rsid w:val="00ED7106"/>
    <w:rsid w:val="00F00AC9"/>
    <w:rsid w:val="00F13572"/>
    <w:rsid w:val="00F147EC"/>
    <w:rsid w:val="00FB702F"/>
    <w:rsid w:val="00FD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6E37"/>
  <w15:docId w15:val="{813C418F-8F08-4D8A-B750-123F0E8A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24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D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рмальный"/>
    <w:basedOn w:val="a"/>
    <w:next w:val="a"/>
    <w:autoRedefine/>
    <w:uiPriority w:val="1"/>
    <w:qFormat/>
    <w:rsid w:val="00460A8F"/>
    <w:pPr>
      <w:spacing w:after="240"/>
      <w:ind w:firstLine="0"/>
    </w:pPr>
  </w:style>
  <w:style w:type="paragraph" w:styleId="a4">
    <w:name w:val="List Paragraph"/>
    <w:basedOn w:val="a"/>
    <w:uiPriority w:val="34"/>
    <w:qFormat/>
    <w:rsid w:val="00CE2FD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B702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702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702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70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702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61A9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1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447F7-3E56-49F4-A315-8DDA81CC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5145</Characters>
  <Application>Microsoft Office Word</Application>
  <DocSecurity>0</DocSecurity>
  <Lines>84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Гаврилова</dc:creator>
  <cp:lastModifiedBy>Glafira</cp:lastModifiedBy>
  <cp:revision>2</cp:revision>
  <dcterms:created xsi:type="dcterms:W3CDTF">2025-03-09T20:59:00Z</dcterms:created>
  <dcterms:modified xsi:type="dcterms:W3CDTF">2025-03-09T20:59:00Z</dcterms:modified>
</cp:coreProperties>
</file>