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A86D86" w14:textId="77777777" w:rsidR="008D2755" w:rsidRPr="00312058" w:rsidRDefault="008D2755" w:rsidP="00C873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2058">
        <w:rPr>
          <w:rFonts w:ascii="Times New Roman" w:hAnsi="Times New Roman" w:cs="Times New Roman"/>
          <w:b/>
          <w:sz w:val="24"/>
          <w:szCs w:val="24"/>
        </w:rPr>
        <w:t>Понятие «</w:t>
      </w:r>
      <w:r w:rsidR="00DF3D02" w:rsidRPr="00312058">
        <w:rPr>
          <w:rFonts w:ascii="Times New Roman" w:hAnsi="Times New Roman" w:cs="Times New Roman"/>
          <w:b/>
          <w:sz w:val="24"/>
          <w:szCs w:val="24"/>
        </w:rPr>
        <w:t>форма</w:t>
      </w:r>
      <w:r w:rsidRPr="00312058">
        <w:rPr>
          <w:rFonts w:ascii="Times New Roman" w:hAnsi="Times New Roman" w:cs="Times New Roman"/>
          <w:b/>
          <w:sz w:val="24"/>
          <w:szCs w:val="24"/>
        </w:rPr>
        <w:t>» в искусствоведческой концепции В.В. Кандинского: опыт лингвистического анализа</w:t>
      </w:r>
    </w:p>
    <w:p w14:paraId="547E6F9E" w14:textId="77777777" w:rsidR="008D2755" w:rsidRPr="00312058" w:rsidRDefault="008D2755" w:rsidP="008D2755">
      <w:pPr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12058">
        <w:rPr>
          <w:rFonts w:ascii="Times New Roman" w:hAnsi="Times New Roman" w:cs="Times New Roman"/>
          <w:i/>
          <w:sz w:val="24"/>
          <w:szCs w:val="24"/>
        </w:rPr>
        <w:t>Торохова</w:t>
      </w:r>
      <w:proofErr w:type="spellEnd"/>
      <w:r w:rsidRPr="00312058">
        <w:rPr>
          <w:rFonts w:ascii="Times New Roman" w:hAnsi="Times New Roman" w:cs="Times New Roman"/>
          <w:i/>
          <w:sz w:val="24"/>
          <w:szCs w:val="24"/>
        </w:rPr>
        <w:t xml:space="preserve"> Елена Алексеевна</w:t>
      </w:r>
    </w:p>
    <w:p w14:paraId="118CD43F" w14:textId="77777777" w:rsidR="008D2755" w:rsidRPr="00312058" w:rsidRDefault="008D2755" w:rsidP="008D2755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12058">
        <w:rPr>
          <w:rFonts w:ascii="Times New Roman" w:hAnsi="Times New Roman" w:cs="Times New Roman"/>
          <w:i/>
          <w:sz w:val="24"/>
          <w:szCs w:val="24"/>
        </w:rPr>
        <w:t>Студентка Московского государственного университета имени М.В. Ломоносова, Москва, Россия</w:t>
      </w:r>
    </w:p>
    <w:p w14:paraId="62B7322D" w14:textId="736EBF4C" w:rsidR="00F208B3" w:rsidRPr="00312058" w:rsidRDefault="00F208B3" w:rsidP="00A525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058">
        <w:rPr>
          <w:rFonts w:ascii="Times New Roman" w:hAnsi="Times New Roman" w:cs="Times New Roman"/>
          <w:b/>
          <w:sz w:val="24"/>
          <w:szCs w:val="24"/>
        </w:rPr>
        <w:t>1</w:t>
      </w:r>
      <w:r w:rsidRPr="00312058">
        <w:rPr>
          <w:rFonts w:ascii="Times New Roman" w:hAnsi="Times New Roman" w:cs="Times New Roman"/>
          <w:sz w:val="24"/>
          <w:szCs w:val="24"/>
        </w:rPr>
        <w:t xml:space="preserve">. </w:t>
      </w:r>
      <w:r w:rsidR="008D2755" w:rsidRPr="00312058">
        <w:rPr>
          <w:rFonts w:ascii="Times New Roman" w:hAnsi="Times New Roman" w:cs="Times New Roman"/>
          <w:sz w:val="24"/>
          <w:szCs w:val="24"/>
        </w:rPr>
        <w:t>В.В. Кандинский, деятель авангарда и теоретик абстрактного искусства, в своём программном труде «О духовном в искусстве»</w:t>
      </w:r>
      <w:r w:rsidR="00F01853" w:rsidRPr="00312058">
        <w:rPr>
          <w:rFonts w:ascii="Times New Roman" w:hAnsi="Times New Roman" w:cs="Times New Roman"/>
          <w:sz w:val="24"/>
          <w:szCs w:val="24"/>
        </w:rPr>
        <w:t xml:space="preserve"> [</w:t>
      </w:r>
      <w:r w:rsidR="00A17539">
        <w:rPr>
          <w:rFonts w:ascii="Times New Roman" w:hAnsi="Times New Roman" w:cs="Times New Roman"/>
          <w:sz w:val="24"/>
          <w:szCs w:val="24"/>
        </w:rPr>
        <w:t>Кандинский</w:t>
      </w:r>
      <w:r w:rsidR="00F01853" w:rsidRPr="00312058">
        <w:rPr>
          <w:rFonts w:ascii="Times New Roman" w:hAnsi="Times New Roman" w:cs="Times New Roman"/>
          <w:sz w:val="24"/>
          <w:szCs w:val="24"/>
        </w:rPr>
        <w:t xml:space="preserve"> 196</w:t>
      </w:r>
      <w:r w:rsidR="00312058" w:rsidRPr="00312058">
        <w:rPr>
          <w:rFonts w:ascii="Times New Roman" w:hAnsi="Times New Roman" w:cs="Times New Roman"/>
          <w:sz w:val="24"/>
          <w:szCs w:val="24"/>
        </w:rPr>
        <w:t>7</w:t>
      </w:r>
      <w:r w:rsidR="00F01853" w:rsidRPr="00312058">
        <w:rPr>
          <w:rFonts w:ascii="Times New Roman" w:hAnsi="Times New Roman" w:cs="Times New Roman"/>
          <w:sz w:val="24"/>
          <w:szCs w:val="24"/>
        </w:rPr>
        <w:t>]</w:t>
      </w:r>
      <w:r w:rsidR="00312058" w:rsidRPr="00312058">
        <w:rPr>
          <w:rFonts w:ascii="Times New Roman" w:hAnsi="Times New Roman" w:cs="Times New Roman"/>
          <w:sz w:val="24"/>
          <w:szCs w:val="24"/>
        </w:rPr>
        <w:t xml:space="preserve"> </w:t>
      </w:r>
      <w:r w:rsidR="00F01853" w:rsidRPr="00312058">
        <w:rPr>
          <w:rFonts w:ascii="Times New Roman" w:hAnsi="Times New Roman" w:cs="Times New Roman"/>
          <w:sz w:val="24"/>
          <w:szCs w:val="24"/>
        </w:rPr>
        <w:t>(контексты приводятся по этому изданию)</w:t>
      </w:r>
      <w:r w:rsidR="008D2755" w:rsidRPr="00312058">
        <w:rPr>
          <w:rFonts w:ascii="Times New Roman" w:hAnsi="Times New Roman" w:cs="Times New Roman"/>
          <w:sz w:val="24"/>
          <w:szCs w:val="24"/>
        </w:rPr>
        <w:t xml:space="preserve"> стреми</w:t>
      </w:r>
      <w:r w:rsidR="00F01853" w:rsidRPr="00312058">
        <w:rPr>
          <w:rFonts w:ascii="Times New Roman" w:hAnsi="Times New Roman" w:cs="Times New Roman"/>
          <w:sz w:val="24"/>
          <w:szCs w:val="24"/>
        </w:rPr>
        <w:t>т</w:t>
      </w:r>
      <w:r w:rsidR="008D2755" w:rsidRPr="00312058">
        <w:rPr>
          <w:rFonts w:ascii="Times New Roman" w:hAnsi="Times New Roman" w:cs="Times New Roman"/>
          <w:sz w:val="24"/>
          <w:szCs w:val="24"/>
        </w:rPr>
        <w:t xml:space="preserve">ся </w:t>
      </w:r>
      <w:r w:rsidR="00B3101B" w:rsidRPr="00312058">
        <w:rPr>
          <w:rFonts w:ascii="Times New Roman" w:hAnsi="Times New Roman" w:cs="Times New Roman"/>
          <w:sz w:val="24"/>
          <w:szCs w:val="24"/>
        </w:rPr>
        <w:t xml:space="preserve">разработать </w:t>
      </w:r>
      <w:r w:rsidR="008D2755" w:rsidRPr="00312058">
        <w:rPr>
          <w:rFonts w:ascii="Times New Roman" w:hAnsi="Times New Roman" w:cs="Times New Roman"/>
          <w:sz w:val="24"/>
          <w:szCs w:val="24"/>
        </w:rPr>
        <w:t>универсальный язык, на котором могли бы общаться творец и зритель, — «язык форм и красок». Осмысление сочетаний форм и цвета на полотне порождает «слова» этого языка, а они, в свою очередь, составляют «текст» — чист</w:t>
      </w:r>
      <w:r w:rsidR="001507D6" w:rsidRPr="00312058">
        <w:rPr>
          <w:rFonts w:ascii="Times New Roman" w:hAnsi="Times New Roman" w:cs="Times New Roman"/>
          <w:sz w:val="24"/>
          <w:szCs w:val="24"/>
        </w:rPr>
        <w:t>о-художест</w:t>
      </w:r>
      <w:r w:rsidR="0056750A" w:rsidRPr="00312058">
        <w:rPr>
          <w:rFonts w:ascii="Times New Roman" w:hAnsi="Times New Roman" w:cs="Times New Roman"/>
          <w:sz w:val="24"/>
          <w:szCs w:val="24"/>
        </w:rPr>
        <w:t>венную композицию [Кандинский</w:t>
      </w:r>
      <w:r w:rsidR="001507D6" w:rsidRPr="00C96014">
        <w:rPr>
          <w:rFonts w:ascii="Times New Roman" w:hAnsi="Times New Roman" w:cs="Times New Roman"/>
          <w:sz w:val="24"/>
          <w:szCs w:val="24"/>
        </w:rPr>
        <w:t>: 66</w:t>
      </w:r>
      <w:r w:rsidR="008D2755" w:rsidRPr="00C96014">
        <w:rPr>
          <w:rFonts w:ascii="Times New Roman" w:hAnsi="Times New Roman" w:cs="Times New Roman"/>
          <w:sz w:val="24"/>
          <w:szCs w:val="24"/>
        </w:rPr>
        <w:t>].</w:t>
      </w:r>
      <w:r w:rsidR="008D2755" w:rsidRPr="00312058">
        <w:rPr>
          <w:rFonts w:ascii="Times New Roman" w:hAnsi="Times New Roman" w:cs="Times New Roman"/>
          <w:sz w:val="24"/>
          <w:szCs w:val="24"/>
        </w:rPr>
        <w:t xml:space="preserve"> </w:t>
      </w:r>
      <w:r w:rsidR="00C71DBC" w:rsidRPr="00312058">
        <w:rPr>
          <w:rFonts w:ascii="Times New Roman" w:hAnsi="Times New Roman" w:cs="Times New Roman"/>
          <w:sz w:val="24"/>
          <w:szCs w:val="24"/>
        </w:rPr>
        <w:t xml:space="preserve">Это положение, выведенное самим художником, постулирует важность феномена «форма» для его индивидуальной искусствоведческой картины мира и обусловливает </w:t>
      </w:r>
      <w:r w:rsidR="009C7D85" w:rsidRPr="00312058">
        <w:rPr>
          <w:rFonts w:ascii="Times New Roman" w:hAnsi="Times New Roman" w:cs="Times New Roman"/>
          <w:sz w:val="24"/>
          <w:szCs w:val="24"/>
        </w:rPr>
        <w:t>актуальность лингвистического исследования</w:t>
      </w:r>
      <w:r w:rsidR="00C71DBC" w:rsidRPr="00312058">
        <w:rPr>
          <w:rFonts w:ascii="Times New Roman" w:hAnsi="Times New Roman" w:cs="Times New Roman"/>
          <w:sz w:val="24"/>
          <w:szCs w:val="24"/>
        </w:rPr>
        <w:t xml:space="preserve">, результаты которого представлены в данной работе. </w:t>
      </w:r>
    </w:p>
    <w:p w14:paraId="290CD884" w14:textId="492F046D" w:rsidR="00F208B3" w:rsidRPr="00312058" w:rsidRDefault="00F208B3" w:rsidP="00A525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058">
        <w:rPr>
          <w:rFonts w:ascii="Times New Roman" w:hAnsi="Times New Roman" w:cs="Times New Roman"/>
          <w:b/>
          <w:sz w:val="24"/>
          <w:szCs w:val="24"/>
        </w:rPr>
        <w:t>2.</w:t>
      </w:r>
      <w:r w:rsidR="00C71DBC" w:rsidRPr="00312058">
        <w:rPr>
          <w:rFonts w:ascii="Times New Roman" w:hAnsi="Times New Roman" w:cs="Times New Roman"/>
          <w:b/>
          <w:sz w:val="24"/>
          <w:szCs w:val="24"/>
        </w:rPr>
        <w:t>1</w:t>
      </w:r>
      <w:r w:rsidR="00312058" w:rsidRPr="00312058">
        <w:rPr>
          <w:rFonts w:ascii="Times New Roman" w:hAnsi="Times New Roman" w:cs="Times New Roman"/>
          <w:b/>
          <w:sz w:val="24"/>
          <w:szCs w:val="24"/>
        </w:rPr>
        <w:t>.</w:t>
      </w:r>
      <w:r w:rsidRPr="00312058">
        <w:rPr>
          <w:rFonts w:ascii="Times New Roman" w:hAnsi="Times New Roman" w:cs="Times New Roman"/>
          <w:sz w:val="24"/>
          <w:szCs w:val="24"/>
        </w:rPr>
        <w:t xml:space="preserve"> </w:t>
      </w:r>
      <w:r w:rsidR="00B3101B" w:rsidRPr="00312058">
        <w:rPr>
          <w:rFonts w:ascii="Times New Roman" w:hAnsi="Times New Roman" w:cs="Times New Roman"/>
          <w:sz w:val="24"/>
          <w:szCs w:val="24"/>
        </w:rPr>
        <w:t xml:space="preserve">Текст </w:t>
      </w:r>
      <w:r w:rsidRPr="00312058">
        <w:rPr>
          <w:rFonts w:ascii="Times New Roman" w:hAnsi="Times New Roman" w:cs="Times New Roman"/>
          <w:sz w:val="24"/>
          <w:szCs w:val="24"/>
        </w:rPr>
        <w:t xml:space="preserve">трактата «О духовном в искусстве» </w:t>
      </w:r>
      <w:r w:rsidR="00B3101B" w:rsidRPr="00312058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B3101B" w:rsidRPr="00312058">
        <w:rPr>
          <w:rFonts w:ascii="Times New Roman" w:hAnsi="Times New Roman" w:cs="Times New Roman"/>
          <w:b/>
          <w:bCs/>
          <w:sz w:val="24"/>
          <w:szCs w:val="24"/>
        </w:rPr>
        <w:t>материалом</w:t>
      </w:r>
      <w:r w:rsidR="00B3101B" w:rsidRPr="00312058">
        <w:rPr>
          <w:rFonts w:ascii="Times New Roman" w:hAnsi="Times New Roman" w:cs="Times New Roman"/>
          <w:sz w:val="24"/>
          <w:szCs w:val="24"/>
        </w:rPr>
        <w:t xml:space="preserve"> для </w:t>
      </w:r>
      <w:r w:rsidR="008D2755" w:rsidRPr="00312058">
        <w:rPr>
          <w:rFonts w:ascii="Times New Roman" w:hAnsi="Times New Roman" w:cs="Times New Roman"/>
          <w:sz w:val="24"/>
          <w:szCs w:val="24"/>
        </w:rPr>
        <w:t xml:space="preserve">анализа сочетаемости </w:t>
      </w:r>
      <w:r w:rsidRPr="00312058">
        <w:rPr>
          <w:rFonts w:ascii="Times New Roman" w:hAnsi="Times New Roman" w:cs="Times New Roman"/>
          <w:sz w:val="24"/>
          <w:szCs w:val="24"/>
        </w:rPr>
        <w:t>абстрактных имен</w:t>
      </w:r>
      <w:r w:rsidR="008D2755" w:rsidRPr="00312058">
        <w:rPr>
          <w:rFonts w:ascii="Times New Roman" w:hAnsi="Times New Roman" w:cs="Times New Roman"/>
          <w:sz w:val="24"/>
          <w:szCs w:val="24"/>
        </w:rPr>
        <w:t xml:space="preserve"> ФОРМА</w:t>
      </w:r>
      <w:r w:rsidRPr="00312058">
        <w:rPr>
          <w:rFonts w:ascii="Times New Roman" w:hAnsi="Times New Roman" w:cs="Times New Roman"/>
          <w:sz w:val="24"/>
          <w:szCs w:val="24"/>
        </w:rPr>
        <w:t>, ФИГУРА</w:t>
      </w:r>
      <w:r w:rsidR="00734605" w:rsidRPr="00312058">
        <w:rPr>
          <w:rFonts w:ascii="Times New Roman" w:hAnsi="Times New Roman" w:cs="Times New Roman"/>
          <w:sz w:val="24"/>
          <w:szCs w:val="24"/>
        </w:rPr>
        <w:t xml:space="preserve"> и </w:t>
      </w:r>
      <w:r w:rsidR="00312058" w:rsidRPr="00C96014">
        <w:rPr>
          <w:rFonts w:ascii="Times New Roman" w:hAnsi="Times New Roman" w:cs="Times New Roman"/>
          <w:sz w:val="24"/>
          <w:szCs w:val="24"/>
        </w:rPr>
        <w:t>абстракт</w:t>
      </w:r>
      <w:r w:rsidR="00734605" w:rsidRPr="00C96014">
        <w:rPr>
          <w:rFonts w:ascii="Times New Roman" w:hAnsi="Times New Roman" w:cs="Times New Roman"/>
          <w:sz w:val="24"/>
          <w:szCs w:val="24"/>
        </w:rPr>
        <w:t>но-наглядных имен</w:t>
      </w:r>
      <w:r w:rsidR="00734605" w:rsidRPr="00312058">
        <w:rPr>
          <w:rFonts w:ascii="Times New Roman" w:hAnsi="Times New Roman" w:cs="Times New Roman"/>
          <w:sz w:val="24"/>
          <w:szCs w:val="24"/>
        </w:rPr>
        <w:t xml:space="preserve"> </w:t>
      </w:r>
      <w:r w:rsidRPr="00312058">
        <w:rPr>
          <w:rFonts w:ascii="Times New Roman" w:hAnsi="Times New Roman" w:cs="Times New Roman"/>
          <w:sz w:val="24"/>
          <w:szCs w:val="24"/>
        </w:rPr>
        <w:t xml:space="preserve">КВАДРАТ, ТРЕУГОЛЬНИК, КРУГ с </w:t>
      </w:r>
      <w:r w:rsidR="001507D6" w:rsidRPr="00312058">
        <w:rPr>
          <w:rFonts w:ascii="Times New Roman" w:hAnsi="Times New Roman" w:cs="Times New Roman"/>
          <w:sz w:val="24"/>
          <w:szCs w:val="24"/>
        </w:rPr>
        <w:t xml:space="preserve">дескриптивными </w:t>
      </w:r>
      <w:r w:rsidRPr="00312058">
        <w:rPr>
          <w:rFonts w:ascii="Times New Roman" w:hAnsi="Times New Roman" w:cs="Times New Roman"/>
          <w:sz w:val="24"/>
          <w:szCs w:val="24"/>
        </w:rPr>
        <w:t>прилагательными и глаголами</w:t>
      </w:r>
      <w:r w:rsidR="001507D6" w:rsidRPr="00312058">
        <w:rPr>
          <w:rFonts w:ascii="Times New Roman" w:hAnsi="Times New Roman" w:cs="Times New Roman"/>
          <w:sz w:val="24"/>
          <w:szCs w:val="24"/>
        </w:rPr>
        <w:t xml:space="preserve"> наблюдаемого действия/состояния</w:t>
      </w:r>
      <w:r w:rsidR="00B3101B" w:rsidRPr="00312058">
        <w:rPr>
          <w:rFonts w:ascii="Times New Roman" w:hAnsi="Times New Roman" w:cs="Times New Roman"/>
          <w:sz w:val="24"/>
          <w:szCs w:val="24"/>
        </w:rPr>
        <w:t xml:space="preserve">, что позволяет </w:t>
      </w:r>
      <w:r w:rsidR="00312058" w:rsidRPr="00312058">
        <w:rPr>
          <w:rFonts w:ascii="Times New Roman" w:hAnsi="Times New Roman" w:cs="Times New Roman"/>
          <w:sz w:val="24"/>
          <w:szCs w:val="24"/>
        </w:rPr>
        <w:t xml:space="preserve">реконструировать </w:t>
      </w:r>
      <w:r w:rsidR="00B3101B" w:rsidRPr="00312058">
        <w:rPr>
          <w:rFonts w:ascii="Times New Roman" w:hAnsi="Times New Roman" w:cs="Times New Roman"/>
          <w:sz w:val="24"/>
          <w:szCs w:val="24"/>
        </w:rPr>
        <w:t>представления художник</w:t>
      </w:r>
      <w:r w:rsidR="00B0087E">
        <w:rPr>
          <w:rFonts w:ascii="Times New Roman" w:hAnsi="Times New Roman" w:cs="Times New Roman"/>
          <w:sz w:val="24"/>
          <w:szCs w:val="24"/>
        </w:rPr>
        <w:t>а о стоящем за именем феномене</w:t>
      </w:r>
      <w:r w:rsidR="00B3101B" w:rsidRPr="00312058">
        <w:rPr>
          <w:rFonts w:ascii="Times New Roman" w:hAnsi="Times New Roman" w:cs="Times New Roman"/>
          <w:sz w:val="24"/>
          <w:szCs w:val="24"/>
        </w:rPr>
        <w:t xml:space="preserve"> и определить </w:t>
      </w:r>
      <w:r w:rsidR="008D2755" w:rsidRPr="00312058">
        <w:rPr>
          <w:rFonts w:ascii="Times New Roman" w:hAnsi="Times New Roman" w:cs="Times New Roman"/>
          <w:sz w:val="24"/>
          <w:szCs w:val="24"/>
        </w:rPr>
        <w:t>место концепта «форма» в языковой</w:t>
      </w:r>
      <w:r w:rsidR="00C71DBC" w:rsidRPr="00312058">
        <w:rPr>
          <w:rFonts w:ascii="Times New Roman" w:hAnsi="Times New Roman" w:cs="Times New Roman"/>
          <w:sz w:val="24"/>
          <w:szCs w:val="24"/>
        </w:rPr>
        <w:t xml:space="preserve"> картине мира В.В. Кандинского</w:t>
      </w:r>
      <w:r w:rsidRPr="00312058">
        <w:rPr>
          <w:rFonts w:ascii="Times New Roman" w:hAnsi="Times New Roman" w:cs="Times New Roman"/>
          <w:sz w:val="24"/>
          <w:szCs w:val="24"/>
        </w:rPr>
        <w:t xml:space="preserve">. </w:t>
      </w:r>
      <w:r w:rsidR="00734605" w:rsidRPr="00312058">
        <w:rPr>
          <w:rFonts w:ascii="Times New Roman" w:hAnsi="Times New Roman" w:cs="Times New Roman"/>
          <w:sz w:val="24"/>
          <w:szCs w:val="24"/>
        </w:rPr>
        <w:t>И</w:t>
      </w:r>
      <w:r w:rsidRPr="00312058">
        <w:rPr>
          <w:rFonts w:ascii="Times New Roman" w:hAnsi="Times New Roman" w:cs="Times New Roman"/>
          <w:sz w:val="24"/>
          <w:szCs w:val="24"/>
        </w:rPr>
        <w:t>спользуе</w:t>
      </w:r>
      <w:r w:rsidR="00734605" w:rsidRPr="00312058">
        <w:rPr>
          <w:rFonts w:ascii="Times New Roman" w:hAnsi="Times New Roman" w:cs="Times New Roman"/>
          <w:sz w:val="24"/>
          <w:szCs w:val="24"/>
        </w:rPr>
        <w:t>мый</w:t>
      </w:r>
      <w:r w:rsidRPr="00312058">
        <w:rPr>
          <w:rFonts w:ascii="Times New Roman" w:hAnsi="Times New Roman" w:cs="Times New Roman"/>
          <w:sz w:val="24"/>
          <w:szCs w:val="24"/>
        </w:rPr>
        <w:t xml:space="preserve"> </w:t>
      </w:r>
      <w:r w:rsidR="00734605" w:rsidRPr="00312058">
        <w:rPr>
          <w:rFonts w:ascii="Times New Roman" w:hAnsi="Times New Roman" w:cs="Times New Roman"/>
          <w:sz w:val="24"/>
          <w:szCs w:val="24"/>
        </w:rPr>
        <w:t xml:space="preserve">лингвистический </w:t>
      </w:r>
      <w:r w:rsidRPr="00312058">
        <w:rPr>
          <w:rFonts w:ascii="Times New Roman" w:hAnsi="Times New Roman" w:cs="Times New Roman"/>
          <w:b/>
          <w:sz w:val="24"/>
          <w:szCs w:val="24"/>
        </w:rPr>
        <w:t>метод</w:t>
      </w:r>
      <w:r w:rsidR="006032C3" w:rsidRPr="003120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32C3" w:rsidRPr="00312058">
        <w:rPr>
          <w:rFonts w:ascii="Times New Roman" w:hAnsi="Times New Roman" w:cs="Times New Roman"/>
          <w:bCs/>
          <w:sz w:val="24"/>
          <w:szCs w:val="24"/>
        </w:rPr>
        <w:t xml:space="preserve">анализа опирается на концепции В.А. Успенского [Успенский 1979] и Л.О. </w:t>
      </w:r>
      <w:proofErr w:type="spellStart"/>
      <w:r w:rsidR="006032C3" w:rsidRPr="00312058">
        <w:rPr>
          <w:rFonts w:ascii="Times New Roman" w:hAnsi="Times New Roman" w:cs="Times New Roman"/>
          <w:bCs/>
          <w:sz w:val="24"/>
          <w:szCs w:val="24"/>
        </w:rPr>
        <w:t>Чернейко</w:t>
      </w:r>
      <w:proofErr w:type="spellEnd"/>
      <w:r w:rsidR="006032C3" w:rsidRPr="00312058">
        <w:rPr>
          <w:rFonts w:ascii="Times New Roman" w:hAnsi="Times New Roman" w:cs="Times New Roman"/>
          <w:bCs/>
          <w:sz w:val="24"/>
          <w:szCs w:val="24"/>
        </w:rPr>
        <w:t xml:space="preserve"> [</w:t>
      </w:r>
      <w:proofErr w:type="spellStart"/>
      <w:r w:rsidR="006032C3" w:rsidRPr="00312058">
        <w:rPr>
          <w:rFonts w:ascii="Times New Roman" w:hAnsi="Times New Roman" w:cs="Times New Roman"/>
          <w:bCs/>
          <w:sz w:val="24"/>
          <w:szCs w:val="24"/>
        </w:rPr>
        <w:t>Чернейко</w:t>
      </w:r>
      <w:proofErr w:type="spellEnd"/>
      <w:r w:rsidR="006032C3" w:rsidRPr="00312058">
        <w:rPr>
          <w:rFonts w:ascii="Times New Roman" w:hAnsi="Times New Roman" w:cs="Times New Roman"/>
          <w:bCs/>
          <w:sz w:val="24"/>
          <w:szCs w:val="24"/>
        </w:rPr>
        <w:t xml:space="preserve"> 1997]</w:t>
      </w:r>
      <w:r w:rsidRPr="003120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32C3" w:rsidRPr="00312058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="00734605" w:rsidRPr="00312058">
        <w:rPr>
          <w:rFonts w:ascii="Times New Roman" w:hAnsi="Times New Roman" w:cs="Times New Roman"/>
          <w:bCs/>
          <w:sz w:val="24"/>
          <w:szCs w:val="24"/>
        </w:rPr>
        <w:t xml:space="preserve">позволяет </w:t>
      </w:r>
      <w:r w:rsidRPr="00312058">
        <w:rPr>
          <w:rFonts w:ascii="Times New Roman" w:hAnsi="Times New Roman" w:cs="Times New Roman"/>
          <w:bCs/>
          <w:sz w:val="24"/>
          <w:szCs w:val="24"/>
        </w:rPr>
        <w:t>воссозда</w:t>
      </w:r>
      <w:r w:rsidR="00734605" w:rsidRPr="00312058">
        <w:rPr>
          <w:rFonts w:ascii="Times New Roman" w:hAnsi="Times New Roman" w:cs="Times New Roman"/>
          <w:bCs/>
          <w:sz w:val="24"/>
          <w:szCs w:val="24"/>
        </w:rPr>
        <w:t>ть</w:t>
      </w:r>
      <w:r w:rsidRPr="00312058">
        <w:rPr>
          <w:rFonts w:ascii="Times New Roman" w:hAnsi="Times New Roman" w:cs="Times New Roman"/>
          <w:bCs/>
          <w:sz w:val="24"/>
          <w:szCs w:val="24"/>
        </w:rPr>
        <w:t xml:space="preserve"> вещн</w:t>
      </w:r>
      <w:r w:rsidR="00734605" w:rsidRPr="00312058">
        <w:rPr>
          <w:rFonts w:ascii="Times New Roman" w:hAnsi="Times New Roman" w:cs="Times New Roman"/>
          <w:bCs/>
          <w:sz w:val="24"/>
          <w:szCs w:val="24"/>
        </w:rPr>
        <w:t xml:space="preserve">ый </w:t>
      </w:r>
      <w:r w:rsidRPr="00312058">
        <w:rPr>
          <w:rFonts w:ascii="Times New Roman" w:hAnsi="Times New Roman" w:cs="Times New Roman"/>
          <w:bCs/>
          <w:sz w:val="24"/>
          <w:szCs w:val="24"/>
        </w:rPr>
        <w:t xml:space="preserve">портрет </w:t>
      </w:r>
      <w:r w:rsidR="00C71DBC" w:rsidRPr="00312058">
        <w:rPr>
          <w:rFonts w:ascii="Times New Roman" w:hAnsi="Times New Roman" w:cs="Times New Roman"/>
          <w:bCs/>
          <w:sz w:val="24"/>
          <w:szCs w:val="24"/>
        </w:rPr>
        <w:t xml:space="preserve">абстрактного </w:t>
      </w:r>
      <w:r w:rsidR="00734605" w:rsidRPr="00312058">
        <w:rPr>
          <w:rFonts w:ascii="Times New Roman" w:hAnsi="Times New Roman" w:cs="Times New Roman"/>
          <w:bCs/>
          <w:sz w:val="24"/>
          <w:szCs w:val="24"/>
        </w:rPr>
        <w:t>феномена,</w:t>
      </w:r>
      <w:r w:rsidR="00734605" w:rsidRPr="003120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4605" w:rsidRPr="00312058">
        <w:rPr>
          <w:rFonts w:ascii="Times New Roman" w:hAnsi="Times New Roman" w:cs="Times New Roman"/>
          <w:bCs/>
          <w:sz w:val="24"/>
          <w:szCs w:val="24"/>
        </w:rPr>
        <w:t>стоящего за именем</w:t>
      </w:r>
      <w:r w:rsidR="00C71DBC" w:rsidRPr="00312058">
        <w:rPr>
          <w:rFonts w:ascii="Times New Roman" w:hAnsi="Times New Roman" w:cs="Times New Roman"/>
          <w:bCs/>
          <w:sz w:val="24"/>
          <w:szCs w:val="24"/>
        </w:rPr>
        <w:t>,</w:t>
      </w:r>
      <w:r w:rsidR="00312058" w:rsidRPr="00312058">
        <w:rPr>
          <w:rFonts w:ascii="Times New Roman" w:hAnsi="Times New Roman" w:cs="Times New Roman"/>
          <w:sz w:val="24"/>
          <w:szCs w:val="24"/>
        </w:rPr>
        <w:t xml:space="preserve"> </w:t>
      </w:r>
      <w:r w:rsidR="006032C3" w:rsidRPr="00312058">
        <w:rPr>
          <w:rFonts w:ascii="Times New Roman" w:hAnsi="Times New Roman" w:cs="Times New Roman"/>
          <w:sz w:val="24"/>
          <w:szCs w:val="24"/>
        </w:rPr>
        <w:t xml:space="preserve">через сочетаемостный анализ имени. Так, </w:t>
      </w:r>
      <w:r w:rsidR="006800A2" w:rsidRPr="00312058">
        <w:rPr>
          <w:rFonts w:ascii="Times New Roman" w:hAnsi="Times New Roman" w:cs="Times New Roman"/>
          <w:sz w:val="24"/>
          <w:szCs w:val="24"/>
        </w:rPr>
        <w:t xml:space="preserve">словосочетание </w:t>
      </w:r>
      <w:r w:rsidR="006800A2" w:rsidRPr="00312058">
        <w:rPr>
          <w:rFonts w:ascii="Times New Roman" w:hAnsi="Times New Roman" w:cs="Times New Roman"/>
          <w:i/>
          <w:sz w:val="24"/>
          <w:szCs w:val="24"/>
        </w:rPr>
        <w:t>форма звучит</w:t>
      </w:r>
      <w:r w:rsidR="006800A2" w:rsidRPr="00312058">
        <w:rPr>
          <w:rFonts w:ascii="Times New Roman" w:hAnsi="Times New Roman" w:cs="Times New Roman"/>
          <w:sz w:val="24"/>
          <w:szCs w:val="24"/>
        </w:rPr>
        <w:t xml:space="preserve"> воплощает представление</w:t>
      </w:r>
      <w:r w:rsidR="00EC108B" w:rsidRPr="00312058">
        <w:rPr>
          <w:rFonts w:ascii="Times New Roman" w:hAnsi="Times New Roman" w:cs="Times New Roman"/>
          <w:sz w:val="24"/>
          <w:szCs w:val="24"/>
        </w:rPr>
        <w:t xml:space="preserve"> В.В. Кандинского</w:t>
      </w:r>
      <w:r w:rsidR="006800A2" w:rsidRPr="00312058">
        <w:rPr>
          <w:rFonts w:ascii="Times New Roman" w:hAnsi="Times New Roman" w:cs="Times New Roman"/>
          <w:sz w:val="24"/>
          <w:szCs w:val="24"/>
        </w:rPr>
        <w:t xml:space="preserve"> о форме (в привычном понимании — графическом элементе) как о предмете, </w:t>
      </w:r>
      <w:r w:rsidR="00EC108B" w:rsidRPr="00312058">
        <w:rPr>
          <w:rFonts w:ascii="Times New Roman" w:hAnsi="Times New Roman" w:cs="Times New Roman"/>
          <w:sz w:val="24"/>
          <w:szCs w:val="24"/>
        </w:rPr>
        <w:t xml:space="preserve">способном издавать звук. </w:t>
      </w:r>
      <w:r w:rsidR="00D15FA1" w:rsidRPr="00312058">
        <w:rPr>
          <w:rFonts w:ascii="Times New Roman" w:hAnsi="Times New Roman" w:cs="Times New Roman"/>
          <w:sz w:val="24"/>
          <w:szCs w:val="24"/>
        </w:rPr>
        <w:t>Таким образом, абстрактное имя</w:t>
      </w:r>
      <w:r w:rsidR="004C3DCE" w:rsidRPr="00312058">
        <w:rPr>
          <w:rFonts w:ascii="Times New Roman" w:hAnsi="Times New Roman" w:cs="Times New Roman"/>
          <w:sz w:val="24"/>
          <w:szCs w:val="24"/>
        </w:rPr>
        <w:t xml:space="preserve"> ФОРМА</w:t>
      </w:r>
      <w:r w:rsidR="00D15FA1" w:rsidRPr="00312058">
        <w:rPr>
          <w:rFonts w:ascii="Times New Roman" w:hAnsi="Times New Roman" w:cs="Times New Roman"/>
          <w:sz w:val="24"/>
          <w:szCs w:val="24"/>
        </w:rPr>
        <w:t xml:space="preserve"> имеет лексическую сочетаемость, «как если бы оно обозначало некоторый м</w:t>
      </w:r>
      <w:r w:rsidR="00E44010">
        <w:rPr>
          <w:rFonts w:ascii="Times New Roman" w:hAnsi="Times New Roman" w:cs="Times New Roman"/>
          <w:sz w:val="24"/>
          <w:szCs w:val="24"/>
        </w:rPr>
        <w:t>атериальный предмет» [Успенский</w:t>
      </w:r>
      <w:r w:rsidR="00D15FA1" w:rsidRPr="00312058">
        <w:rPr>
          <w:rFonts w:ascii="Times New Roman" w:hAnsi="Times New Roman" w:cs="Times New Roman"/>
          <w:sz w:val="24"/>
          <w:szCs w:val="24"/>
        </w:rPr>
        <w:t xml:space="preserve">: 147]. </w:t>
      </w:r>
    </w:p>
    <w:p w14:paraId="6CDB1691" w14:textId="10C389E8" w:rsidR="00975972" w:rsidRPr="00312058" w:rsidRDefault="00F208B3" w:rsidP="00A525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058">
        <w:rPr>
          <w:rFonts w:ascii="Times New Roman" w:hAnsi="Times New Roman" w:cs="Times New Roman"/>
          <w:b/>
          <w:sz w:val="24"/>
          <w:szCs w:val="24"/>
        </w:rPr>
        <w:t>2.2.</w:t>
      </w:r>
      <w:r w:rsidRPr="00312058">
        <w:rPr>
          <w:rFonts w:ascii="Times New Roman" w:hAnsi="Times New Roman" w:cs="Times New Roman"/>
          <w:sz w:val="24"/>
          <w:szCs w:val="24"/>
        </w:rPr>
        <w:t xml:space="preserve"> </w:t>
      </w:r>
      <w:r w:rsidR="00B14201" w:rsidRPr="00C96014">
        <w:rPr>
          <w:rFonts w:ascii="Times New Roman" w:hAnsi="Times New Roman" w:cs="Times New Roman"/>
          <w:sz w:val="24"/>
          <w:szCs w:val="24"/>
        </w:rPr>
        <w:t>Исследова</w:t>
      </w:r>
      <w:r w:rsidRPr="00C96014">
        <w:rPr>
          <w:rFonts w:ascii="Times New Roman" w:hAnsi="Times New Roman" w:cs="Times New Roman"/>
          <w:sz w:val="24"/>
          <w:szCs w:val="24"/>
        </w:rPr>
        <w:t xml:space="preserve">нная </w:t>
      </w:r>
      <w:r w:rsidR="00B14201" w:rsidRPr="00C96014">
        <w:rPr>
          <w:rFonts w:ascii="Times New Roman" w:hAnsi="Times New Roman" w:cs="Times New Roman"/>
          <w:sz w:val="24"/>
          <w:szCs w:val="24"/>
        </w:rPr>
        <w:t xml:space="preserve">и представленная </w:t>
      </w:r>
      <w:r w:rsidRPr="00C96014">
        <w:rPr>
          <w:rFonts w:ascii="Times New Roman" w:hAnsi="Times New Roman" w:cs="Times New Roman"/>
          <w:sz w:val="24"/>
          <w:szCs w:val="24"/>
        </w:rPr>
        <w:t>в докладе лексика</w:t>
      </w:r>
      <w:r w:rsidR="00B14201" w:rsidRPr="00C96014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6032C3" w:rsidRPr="00C96014">
        <w:rPr>
          <w:rFonts w:ascii="Times New Roman" w:hAnsi="Times New Roman" w:cs="Times New Roman"/>
          <w:sz w:val="24"/>
          <w:szCs w:val="24"/>
        </w:rPr>
        <w:t>семантическое множество</w:t>
      </w:r>
      <w:r w:rsidR="00B14201" w:rsidRPr="00C96014">
        <w:rPr>
          <w:rFonts w:ascii="Times New Roman" w:hAnsi="Times New Roman" w:cs="Times New Roman"/>
          <w:sz w:val="24"/>
          <w:szCs w:val="24"/>
        </w:rPr>
        <w:t>, объединенное</w:t>
      </w:r>
      <w:r w:rsidR="006032C3" w:rsidRPr="00C96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2C3" w:rsidRPr="00C96014">
        <w:rPr>
          <w:rFonts w:ascii="Times New Roman" w:hAnsi="Times New Roman" w:cs="Times New Roman"/>
          <w:sz w:val="24"/>
          <w:szCs w:val="24"/>
        </w:rPr>
        <w:t>архисемой</w:t>
      </w:r>
      <w:proofErr w:type="spellEnd"/>
      <w:r w:rsidR="006032C3" w:rsidRPr="00C96014">
        <w:rPr>
          <w:rFonts w:ascii="Times New Roman" w:hAnsi="Times New Roman" w:cs="Times New Roman"/>
          <w:sz w:val="24"/>
          <w:szCs w:val="24"/>
        </w:rPr>
        <w:t xml:space="preserve"> </w:t>
      </w:r>
      <w:r w:rsidR="00B14201" w:rsidRPr="00C96014">
        <w:rPr>
          <w:rFonts w:ascii="Times New Roman" w:hAnsi="Times New Roman" w:cs="Times New Roman"/>
          <w:sz w:val="24"/>
          <w:szCs w:val="24"/>
        </w:rPr>
        <w:t>‘</w:t>
      </w:r>
      <w:r w:rsidR="00717824" w:rsidRPr="00C96014">
        <w:rPr>
          <w:rFonts w:ascii="Times New Roman" w:hAnsi="Times New Roman" w:cs="Times New Roman"/>
          <w:sz w:val="24"/>
          <w:szCs w:val="24"/>
        </w:rPr>
        <w:t>форм</w:t>
      </w:r>
      <w:r w:rsidR="006032C3" w:rsidRPr="00C96014">
        <w:rPr>
          <w:rFonts w:ascii="Times New Roman" w:hAnsi="Times New Roman" w:cs="Times New Roman"/>
          <w:sz w:val="24"/>
          <w:szCs w:val="24"/>
        </w:rPr>
        <w:t>а</w:t>
      </w:r>
      <w:r w:rsidR="00C96014">
        <w:rPr>
          <w:rFonts w:ascii="Times New Roman" w:hAnsi="Times New Roman" w:cs="Times New Roman"/>
          <w:sz w:val="24"/>
          <w:szCs w:val="24"/>
        </w:rPr>
        <w:t xml:space="preserve">’, и </w:t>
      </w:r>
      <w:r w:rsidR="00B14201" w:rsidRPr="00C96014">
        <w:rPr>
          <w:rFonts w:ascii="Times New Roman" w:hAnsi="Times New Roman" w:cs="Times New Roman"/>
          <w:sz w:val="24"/>
          <w:szCs w:val="24"/>
        </w:rPr>
        <w:t xml:space="preserve">элементы этого множества </w:t>
      </w:r>
      <w:r w:rsidR="001507D6" w:rsidRPr="00C96014"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C96014">
        <w:rPr>
          <w:rFonts w:ascii="Times New Roman" w:hAnsi="Times New Roman" w:cs="Times New Roman"/>
          <w:sz w:val="24"/>
          <w:szCs w:val="24"/>
        </w:rPr>
        <w:t>рассмотрен</w:t>
      </w:r>
      <w:r w:rsidR="00B14201" w:rsidRPr="00C96014">
        <w:rPr>
          <w:rFonts w:ascii="Times New Roman" w:hAnsi="Times New Roman" w:cs="Times New Roman"/>
          <w:sz w:val="24"/>
          <w:szCs w:val="24"/>
        </w:rPr>
        <w:t>ы</w:t>
      </w:r>
      <w:r w:rsidRPr="00C96014">
        <w:rPr>
          <w:rFonts w:ascii="Times New Roman" w:hAnsi="Times New Roman" w:cs="Times New Roman"/>
          <w:sz w:val="24"/>
          <w:szCs w:val="24"/>
        </w:rPr>
        <w:t xml:space="preserve"> в</w:t>
      </w:r>
      <w:r w:rsidR="00B14201" w:rsidRPr="00C96014">
        <w:rPr>
          <w:rFonts w:ascii="Times New Roman" w:hAnsi="Times New Roman" w:cs="Times New Roman"/>
          <w:sz w:val="24"/>
          <w:szCs w:val="24"/>
        </w:rPr>
        <w:t xml:space="preserve"> аспекте </w:t>
      </w:r>
      <w:r w:rsidR="00B14201" w:rsidRPr="00C96014">
        <w:rPr>
          <w:rFonts w:ascii="Times New Roman" w:hAnsi="Times New Roman" w:cs="Times New Roman"/>
          <w:bCs/>
          <w:sz w:val="24"/>
          <w:szCs w:val="24"/>
        </w:rPr>
        <w:t>анализа принимаемых ими</w:t>
      </w:r>
      <w:r w:rsidR="00B14201" w:rsidRPr="00C960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14201" w:rsidRPr="00C96014">
        <w:rPr>
          <w:rFonts w:ascii="Times New Roman" w:hAnsi="Times New Roman" w:cs="Times New Roman"/>
          <w:b/>
          <w:sz w:val="24"/>
          <w:szCs w:val="24"/>
        </w:rPr>
        <w:t>метафоризаторов</w:t>
      </w:r>
      <w:proofErr w:type="spellEnd"/>
      <w:r w:rsidR="00A6487F" w:rsidRPr="00C9601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6487F" w:rsidRPr="00C96014">
        <w:rPr>
          <w:rFonts w:ascii="Times New Roman" w:hAnsi="Times New Roman" w:cs="Times New Roman"/>
          <w:bCs/>
          <w:sz w:val="24"/>
          <w:szCs w:val="24"/>
        </w:rPr>
        <w:t>источником которых являются такие сферы-доноры, как</w:t>
      </w:r>
      <w:r w:rsidR="00312058" w:rsidRPr="00C96014">
        <w:rPr>
          <w:rFonts w:ascii="Times New Roman" w:hAnsi="Times New Roman" w:cs="Times New Roman"/>
          <w:bCs/>
          <w:sz w:val="24"/>
          <w:szCs w:val="24"/>
        </w:rPr>
        <w:t xml:space="preserve"> например химия</w:t>
      </w:r>
      <w:r w:rsidR="006A417E">
        <w:rPr>
          <w:rFonts w:ascii="Times New Roman" w:hAnsi="Times New Roman" w:cs="Times New Roman"/>
          <w:bCs/>
          <w:sz w:val="24"/>
          <w:szCs w:val="24"/>
        </w:rPr>
        <w:t xml:space="preserve"> и физика (</w:t>
      </w:r>
      <w:r w:rsidR="006A417E" w:rsidRPr="006A417E">
        <w:rPr>
          <w:rFonts w:ascii="Times New Roman" w:hAnsi="Times New Roman" w:cs="Times New Roman"/>
          <w:bCs/>
          <w:i/>
          <w:sz w:val="24"/>
          <w:szCs w:val="24"/>
        </w:rPr>
        <w:t>кристаллизовавшиеся формы</w:t>
      </w:r>
      <w:r w:rsidR="006A417E">
        <w:rPr>
          <w:rFonts w:ascii="Times New Roman" w:hAnsi="Times New Roman" w:cs="Times New Roman"/>
          <w:bCs/>
          <w:sz w:val="24"/>
          <w:szCs w:val="24"/>
        </w:rPr>
        <w:t>)</w:t>
      </w:r>
      <w:r w:rsidR="00CC00C4">
        <w:rPr>
          <w:rFonts w:ascii="Times New Roman" w:hAnsi="Times New Roman" w:cs="Times New Roman"/>
          <w:bCs/>
          <w:sz w:val="24"/>
          <w:szCs w:val="24"/>
        </w:rPr>
        <w:t>.</w:t>
      </w:r>
      <w:r w:rsidR="00312058" w:rsidRPr="00C960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2058" w:rsidRPr="00C96014">
        <w:rPr>
          <w:rFonts w:ascii="Times New Roman" w:hAnsi="Times New Roman" w:cs="Times New Roman"/>
          <w:sz w:val="24"/>
          <w:szCs w:val="24"/>
        </w:rPr>
        <w:t>Предпринятый концептуа</w:t>
      </w:r>
      <w:r w:rsidR="00A6487F" w:rsidRPr="00C96014">
        <w:rPr>
          <w:rFonts w:ascii="Times New Roman" w:hAnsi="Times New Roman" w:cs="Times New Roman"/>
          <w:sz w:val="24"/>
          <w:szCs w:val="24"/>
        </w:rPr>
        <w:t xml:space="preserve">льный анализ означенных имен с акцентом на </w:t>
      </w:r>
      <w:proofErr w:type="spellStart"/>
      <w:r w:rsidR="00A6487F" w:rsidRPr="00C96014">
        <w:rPr>
          <w:rFonts w:ascii="Times New Roman" w:hAnsi="Times New Roman" w:cs="Times New Roman"/>
          <w:sz w:val="24"/>
          <w:szCs w:val="24"/>
        </w:rPr>
        <w:t>метафоризаторах</w:t>
      </w:r>
      <w:proofErr w:type="spellEnd"/>
      <w:r w:rsidR="00A6487F" w:rsidRPr="00C96014">
        <w:rPr>
          <w:rFonts w:ascii="Times New Roman" w:hAnsi="Times New Roman" w:cs="Times New Roman"/>
          <w:sz w:val="24"/>
          <w:szCs w:val="24"/>
        </w:rPr>
        <w:t xml:space="preserve"> </w:t>
      </w:r>
      <w:r w:rsidR="00975972" w:rsidRPr="00C96014">
        <w:rPr>
          <w:rFonts w:ascii="Times New Roman" w:hAnsi="Times New Roman" w:cs="Times New Roman"/>
          <w:sz w:val="24"/>
          <w:szCs w:val="24"/>
        </w:rPr>
        <w:t xml:space="preserve">актуален </w:t>
      </w:r>
      <w:r w:rsidR="00A6487F" w:rsidRPr="00C96014">
        <w:rPr>
          <w:rFonts w:ascii="Times New Roman" w:hAnsi="Times New Roman" w:cs="Times New Roman"/>
          <w:sz w:val="24"/>
          <w:szCs w:val="24"/>
        </w:rPr>
        <w:t>и результативен</w:t>
      </w:r>
      <w:r w:rsidR="00A6487F" w:rsidRPr="00312058">
        <w:rPr>
          <w:rFonts w:ascii="Times New Roman" w:hAnsi="Times New Roman" w:cs="Times New Roman"/>
          <w:sz w:val="24"/>
          <w:szCs w:val="24"/>
        </w:rPr>
        <w:t xml:space="preserve"> при реконструкции любого </w:t>
      </w:r>
      <w:r w:rsidR="00975972" w:rsidRPr="00312058">
        <w:rPr>
          <w:rFonts w:ascii="Times New Roman" w:hAnsi="Times New Roman" w:cs="Times New Roman"/>
          <w:sz w:val="24"/>
          <w:szCs w:val="24"/>
        </w:rPr>
        <w:t xml:space="preserve">идиолекта, так как выбор </w:t>
      </w:r>
      <w:proofErr w:type="spellStart"/>
      <w:r w:rsidR="00975972" w:rsidRPr="00312058">
        <w:rPr>
          <w:rFonts w:ascii="Times New Roman" w:hAnsi="Times New Roman" w:cs="Times New Roman"/>
          <w:sz w:val="24"/>
          <w:szCs w:val="24"/>
        </w:rPr>
        <w:t>метафоризаторов</w:t>
      </w:r>
      <w:proofErr w:type="spellEnd"/>
      <w:r w:rsidR="00975972" w:rsidRPr="00312058">
        <w:rPr>
          <w:rFonts w:ascii="Times New Roman" w:hAnsi="Times New Roman" w:cs="Times New Roman"/>
          <w:sz w:val="24"/>
          <w:szCs w:val="24"/>
        </w:rPr>
        <w:t xml:space="preserve"> диктуется опытом языковой личности [</w:t>
      </w:r>
      <w:proofErr w:type="spellStart"/>
      <w:r w:rsidR="00975972" w:rsidRPr="00312058">
        <w:rPr>
          <w:rFonts w:ascii="Times New Roman" w:hAnsi="Times New Roman" w:cs="Times New Roman"/>
          <w:sz w:val="24"/>
          <w:szCs w:val="24"/>
        </w:rPr>
        <w:t>Чернейко</w:t>
      </w:r>
      <w:proofErr w:type="spellEnd"/>
      <w:r w:rsidR="00975972" w:rsidRPr="00312058">
        <w:rPr>
          <w:rFonts w:ascii="Times New Roman" w:hAnsi="Times New Roman" w:cs="Times New Roman"/>
          <w:sz w:val="24"/>
          <w:szCs w:val="24"/>
        </w:rPr>
        <w:t xml:space="preserve"> 2021: 48]</w:t>
      </w:r>
      <w:r w:rsidR="00E71131" w:rsidRPr="00312058">
        <w:rPr>
          <w:rFonts w:ascii="Times New Roman" w:hAnsi="Times New Roman" w:cs="Times New Roman"/>
          <w:sz w:val="24"/>
          <w:szCs w:val="24"/>
        </w:rPr>
        <w:t xml:space="preserve">, а по их составу может быть реконструирована и картина индивидуального опыта. </w:t>
      </w:r>
      <w:r w:rsidR="00975972" w:rsidRPr="00312058">
        <w:rPr>
          <w:rFonts w:ascii="Times New Roman" w:hAnsi="Times New Roman" w:cs="Times New Roman"/>
          <w:sz w:val="24"/>
          <w:szCs w:val="24"/>
        </w:rPr>
        <w:t>Важнейшая из сфер-доноров</w:t>
      </w:r>
      <w:r w:rsidR="00E71131" w:rsidRPr="00312058">
        <w:rPr>
          <w:rFonts w:ascii="Times New Roman" w:hAnsi="Times New Roman" w:cs="Times New Roman"/>
          <w:sz w:val="24"/>
          <w:szCs w:val="24"/>
        </w:rPr>
        <w:t xml:space="preserve"> для формы</w:t>
      </w:r>
      <w:r w:rsidR="00A525B4">
        <w:rPr>
          <w:rFonts w:ascii="Times New Roman" w:hAnsi="Times New Roman" w:cs="Times New Roman"/>
          <w:sz w:val="24"/>
          <w:szCs w:val="24"/>
        </w:rPr>
        <w:t xml:space="preserve"> </w:t>
      </w:r>
      <w:r w:rsidR="00CB6248" w:rsidRPr="00312058">
        <w:rPr>
          <w:rFonts w:ascii="Times New Roman" w:hAnsi="Times New Roman" w:cs="Times New Roman"/>
          <w:sz w:val="24"/>
          <w:szCs w:val="24"/>
        </w:rPr>
        <w:t>— </w:t>
      </w:r>
      <w:r w:rsidR="00975972" w:rsidRPr="00312058">
        <w:rPr>
          <w:rFonts w:ascii="Times New Roman" w:hAnsi="Times New Roman" w:cs="Times New Roman"/>
          <w:sz w:val="24"/>
          <w:szCs w:val="24"/>
        </w:rPr>
        <w:t>звуковая и музыкальная</w:t>
      </w:r>
      <w:r w:rsidR="00CB6248" w:rsidRPr="00312058">
        <w:rPr>
          <w:rFonts w:ascii="Times New Roman" w:hAnsi="Times New Roman" w:cs="Times New Roman"/>
          <w:sz w:val="24"/>
          <w:szCs w:val="24"/>
        </w:rPr>
        <w:t>, что обусловлено</w:t>
      </w:r>
      <w:r w:rsidR="00EC6800">
        <w:rPr>
          <w:rFonts w:ascii="Times New Roman" w:hAnsi="Times New Roman" w:cs="Times New Roman"/>
          <w:sz w:val="24"/>
          <w:szCs w:val="24"/>
        </w:rPr>
        <w:t xml:space="preserve"> синестезией автора трактата</w:t>
      </w:r>
      <w:r w:rsidR="00975972" w:rsidRPr="00312058">
        <w:rPr>
          <w:rFonts w:ascii="Times New Roman" w:hAnsi="Times New Roman" w:cs="Times New Roman"/>
          <w:sz w:val="24"/>
          <w:szCs w:val="24"/>
        </w:rPr>
        <w:t>. Об</w:t>
      </w:r>
      <w:r w:rsidR="006A0F6E" w:rsidRPr="00312058">
        <w:rPr>
          <w:rFonts w:ascii="Times New Roman" w:hAnsi="Times New Roman" w:cs="Times New Roman"/>
          <w:sz w:val="24"/>
          <w:szCs w:val="24"/>
        </w:rPr>
        <w:t xml:space="preserve"> этом свидетельствуют контексты следующего содержания</w:t>
      </w:r>
      <w:r w:rsidR="00975972" w:rsidRPr="00312058">
        <w:rPr>
          <w:rFonts w:ascii="Times New Roman" w:hAnsi="Times New Roman" w:cs="Times New Roman"/>
          <w:sz w:val="24"/>
          <w:szCs w:val="24"/>
        </w:rPr>
        <w:t xml:space="preserve">: </w:t>
      </w:r>
      <w:r w:rsidR="00975972" w:rsidRPr="00312058">
        <w:rPr>
          <w:rFonts w:ascii="Times New Roman" w:hAnsi="Times New Roman" w:cs="Times New Roman"/>
          <w:i/>
          <w:sz w:val="24"/>
          <w:szCs w:val="24"/>
        </w:rPr>
        <w:t>художник — это рука, которая путем того или иного клавиша (= формы) должным образом приводит человеческую душу в состояние вибрации</w:t>
      </w:r>
      <w:r w:rsidR="00312058" w:rsidRPr="00312058">
        <w:rPr>
          <w:rFonts w:ascii="Times New Roman" w:hAnsi="Times New Roman" w:cs="Times New Roman"/>
          <w:sz w:val="24"/>
          <w:szCs w:val="24"/>
        </w:rPr>
        <w:t>.</w:t>
      </w:r>
      <w:r w:rsidR="00975972" w:rsidRPr="003120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FDB7FB" w14:textId="6AD3224D" w:rsidR="00F208B3" w:rsidRPr="00312058" w:rsidRDefault="008C5435" w:rsidP="00A525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058">
        <w:rPr>
          <w:rFonts w:ascii="Times New Roman" w:hAnsi="Times New Roman" w:cs="Times New Roman"/>
          <w:sz w:val="24"/>
          <w:szCs w:val="24"/>
        </w:rPr>
        <w:t>Такие контексты с метафорами, как</w:t>
      </w:r>
      <w:r w:rsidR="00DA4E18" w:rsidRPr="00312058">
        <w:rPr>
          <w:rFonts w:ascii="Times New Roman" w:hAnsi="Times New Roman" w:cs="Times New Roman"/>
          <w:sz w:val="24"/>
          <w:szCs w:val="24"/>
        </w:rPr>
        <w:t xml:space="preserve"> например</w:t>
      </w:r>
      <w:r w:rsidRPr="00312058">
        <w:rPr>
          <w:rFonts w:ascii="Times New Roman" w:hAnsi="Times New Roman" w:cs="Times New Roman"/>
          <w:sz w:val="24"/>
          <w:szCs w:val="24"/>
        </w:rPr>
        <w:t xml:space="preserve"> </w:t>
      </w:r>
      <w:r w:rsidRPr="00312058">
        <w:rPr>
          <w:rFonts w:ascii="Times New Roman" w:hAnsi="Times New Roman" w:cs="Times New Roman"/>
          <w:i/>
          <w:sz w:val="24"/>
          <w:szCs w:val="24"/>
        </w:rPr>
        <w:t xml:space="preserve">Все эти формы являются равноправными гражданами в царстве абстрактного </w:t>
      </w:r>
      <w:r w:rsidR="00C52C32" w:rsidRPr="00312058">
        <w:rPr>
          <w:rFonts w:ascii="Times New Roman" w:hAnsi="Times New Roman" w:cs="Times New Roman"/>
          <w:sz w:val="24"/>
          <w:szCs w:val="24"/>
        </w:rPr>
        <w:t xml:space="preserve">и </w:t>
      </w:r>
      <w:r w:rsidR="00C52C32" w:rsidRPr="00312058">
        <w:rPr>
          <w:rFonts w:ascii="Times New Roman" w:hAnsi="Times New Roman" w:cs="Times New Roman"/>
          <w:i/>
          <w:sz w:val="24"/>
          <w:szCs w:val="24"/>
        </w:rPr>
        <w:t xml:space="preserve">большой круг, как змея, кусающая свой хвост, — символ бесконечности и вечности </w:t>
      </w:r>
      <w:r w:rsidR="00C52C32" w:rsidRPr="00312058">
        <w:rPr>
          <w:rFonts w:ascii="Times New Roman" w:hAnsi="Times New Roman" w:cs="Times New Roman"/>
          <w:sz w:val="24"/>
          <w:szCs w:val="24"/>
        </w:rPr>
        <w:t xml:space="preserve">обнаруживают </w:t>
      </w:r>
      <w:r w:rsidR="00DA4E18" w:rsidRPr="00312058">
        <w:rPr>
          <w:rFonts w:ascii="Times New Roman" w:hAnsi="Times New Roman" w:cs="Times New Roman"/>
          <w:sz w:val="24"/>
          <w:szCs w:val="24"/>
        </w:rPr>
        <w:t xml:space="preserve">нетипичное представление о феномене </w:t>
      </w:r>
      <w:r w:rsidR="00965927">
        <w:rPr>
          <w:rFonts w:ascii="Times New Roman" w:hAnsi="Times New Roman" w:cs="Times New Roman"/>
          <w:sz w:val="24"/>
          <w:szCs w:val="24"/>
        </w:rPr>
        <w:t>«форма»</w:t>
      </w:r>
      <w:r w:rsidR="00DA4E18" w:rsidRPr="00312058">
        <w:rPr>
          <w:rFonts w:ascii="Times New Roman" w:hAnsi="Times New Roman" w:cs="Times New Roman"/>
          <w:sz w:val="24"/>
          <w:szCs w:val="24"/>
        </w:rPr>
        <w:t>, свойственное индивидуальной искусствоведческой картине мира художника.</w:t>
      </w:r>
    </w:p>
    <w:p w14:paraId="3F87E30A" w14:textId="6A65C4DE" w:rsidR="004C3DCE" w:rsidRPr="00312058" w:rsidRDefault="00F208B3" w:rsidP="00A525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058">
        <w:rPr>
          <w:rFonts w:ascii="Times New Roman" w:hAnsi="Times New Roman" w:cs="Times New Roman"/>
          <w:b/>
          <w:sz w:val="24"/>
          <w:szCs w:val="24"/>
        </w:rPr>
        <w:t>2</w:t>
      </w:r>
      <w:r w:rsidR="001507D6" w:rsidRPr="00312058">
        <w:rPr>
          <w:rFonts w:ascii="Times New Roman" w:hAnsi="Times New Roman" w:cs="Times New Roman"/>
          <w:b/>
          <w:sz w:val="24"/>
          <w:szCs w:val="24"/>
        </w:rPr>
        <w:t>.3.</w:t>
      </w:r>
      <w:r w:rsidR="001507D6" w:rsidRPr="00312058">
        <w:rPr>
          <w:rFonts w:ascii="Times New Roman" w:hAnsi="Times New Roman" w:cs="Times New Roman"/>
          <w:sz w:val="24"/>
          <w:szCs w:val="24"/>
        </w:rPr>
        <w:t xml:space="preserve"> </w:t>
      </w:r>
      <w:r w:rsidR="001E2CFD" w:rsidRPr="00312058">
        <w:rPr>
          <w:rFonts w:ascii="Times New Roman" w:hAnsi="Times New Roman" w:cs="Times New Roman"/>
          <w:sz w:val="24"/>
          <w:szCs w:val="24"/>
        </w:rPr>
        <w:t xml:space="preserve">Исследование затрагивает </w:t>
      </w:r>
      <w:r w:rsidR="00B91E25" w:rsidRPr="00312058">
        <w:rPr>
          <w:rFonts w:ascii="Times New Roman" w:hAnsi="Times New Roman" w:cs="Times New Roman"/>
          <w:b/>
          <w:sz w:val="24"/>
          <w:szCs w:val="24"/>
        </w:rPr>
        <w:t xml:space="preserve">сопоставление </w:t>
      </w:r>
      <w:r w:rsidR="001E2CFD" w:rsidRPr="00312058">
        <w:rPr>
          <w:rFonts w:ascii="Times New Roman" w:hAnsi="Times New Roman" w:cs="Times New Roman"/>
          <w:b/>
          <w:sz w:val="24"/>
          <w:szCs w:val="24"/>
        </w:rPr>
        <w:t>лексикограф</w:t>
      </w:r>
      <w:r w:rsidR="00B91E25" w:rsidRPr="00312058">
        <w:rPr>
          <w:rFonts w:ascii="Times New Roman" w:hAnsi="Times New Roman" w:cs="Times New Roman"/>
          <w:b/>
          <w:sz w:val="24"/>
          <w:szCs w:val="24"/>
        </w:rPr>
        <w:t>ического представления</w:t>
      </w:r>
      <w:r w:rsidR="00DF3D02" w:rsidRPr="00312058">
        <w:rPr>
          <w:rFonts w:ascii="Times New Roman" w:hAnsi="Times New Roman" w:cs="Times New Roman"/>
          <w:sz w:val="24"/>
          <w:szCs w:val="24"/>
        </w:rPr>
        <w:t xml:space="preserve"> имени ФОРМА</w:t>
      </w:r>
      <w:r w:rsidR="00CB5DBB" w:rsidRPr="00312058">
        <w:rPr>
          <w:rFonts w:ascii="Times New Roman" w:hAnsi="Times New Roman" w:cs="Times New Roman"/>
          <w:sz w:val="24"/>
          <w:szCs w:val="24"/>
        </w:rPr>
        <w:t xml:space="preserve">, </w:t>
      </w:r>
      <w:r w:rsidR="00B91E25" w:rsidRPr="00312058">
        <w:rPr>
          <w:rFonts w:ascii="Times New Roman" w:hAnsi="Times New Roman" w:cs="Times New Roman"/>
          <w:sz w:val="24"/>
          <w:szCs w:val="24"/>
        </w:rPr>
        <w:t>основанного</w:t>
      </w:r>
      <w:r w:rsidR="00803065" w:rsidRPr="00312058">
        <w:rPr>
          <w:rFonts w:ascii="Times New Roman" w:hAnsi="Times New Roman" w:cs="Times New Roman"/>
          <w:sz w:val="24"/>
          <w:szCs w:val="24"/>
        </w:rPr>
        <w:t xml:space="preserve"> на материалах </w:t>
      </w:r>
      <w:r w:rsidR="003D2693" w:rsidRPr="00312058">
        <w:rPr>
          <w:rFonts w:ascii="Times New Roman" w:hAnsi="Times New Roman" w:cs="Times New Roman"/>
          <w:sz w:val="24"/>
          <w:szCs w:val="24"/>
        </w:rPr>
        <w:t>толковых</w:t>
      </w:r>
      <w:r w:rsidR="00803065" w:rsidRPr="00312058">
        <w:rPr>
          <w:rFonts w:ascii="Times New Roman" w:hAnsi="Times New Roman" w:cs="Times New Roman"/>
          <w:sz w:val="24"/>
          <w:szCs w:val="24"/>
        </w:rPr>
        <w:t xml:space="preserve"> </w:t>
      </w:r>
      <w:r w:rsidR="003D2693" w:rsidRPr="00312058">
        <w:rPr>
          <w:rFonts w:ascii="Times New Roman" w:hAnsi="Times New Roman" w:cs="Times New Roman"/>
          <w:sz w:val="24"/>
          <w:szCs w:val="24"/>
        </w:rPr>
        <w:t xml:space="preserve">словарей русского языка Д.Н. </w:t>
      </w:r>
      <w:r w:rsidR="003D2693" w:rsidRPr="00312058">
        <w:rPr>
          <w:rFonts w:ascii="Times New Roman" w:hAnsi="Times New Roman" w:cs="Times New Roman"/>
          <w:sz w:val="24"/>
          <w:szCs w:val="24"/>
        </w:rPr>
        <w:lastRenderedPageBreak/>
        <w:t>Ушакова, В.И. Даля,</w:t>
      </w:r>
      <w:r w:rsidR="002D24A0" w:rsidRPr="00312058">
        <w:rPr>
          <w:rFonts w:ascii="Times New Roman" w:hAnsi="Times New Roman" w:cs="Times New Roman"/>
          <w:sz w:val="24"/>
          <w:szCs w:val="24"/>
        </w:rPr>
        <w:t xml:space="preserve"> С.И. Ожегова и Н.Ю. Шведовой и «Русского семанти</w:t>
      </w:r>
      <w:r w:rsidR="00B91E25" w:rsidRPr="00312058">
        <w:rPr>
          <w:rFonts w:ascii="Times New Roman" w:hAnsi="Times New Roman" w:cs="Times New Roman"/>
          <w:sz w:val="24"/>
          <w:szCs w:val="24"/>
        </w:rPr>
        <w:t xml:space="preserve">ческого словаря» Н.Ю. Шведовой, и </w:t>
      </w:r>
      <w:r w:rsidR="00BF4010" w:rsidRPr="00312058">
        <w:rPr>
          <w:rFonts w:ascii="Times New Roman" w:hAnsi="Times New Roman" w:cs="Times New Roman"/>
          <w:sz w:val="24"/>
          <w:szCs w:val="24"/>
        </w:rPr>
        <w:t xml:space="preserve">значений имени ФОРМА, которые можно выделить на материале трактата. </w:t>
      </w:r>
      <w:r w:rsidR="00FA48E8" w:rsidRPr="00312058">
        <w:rPr>
          <w:rFonts w:ascii="Times New Roman" w:hAnsi="Times New Roman" w:cs="Times New Roman"/>
          <w:sz w:val="24"/>
          <w:szCs w:val="24"/>
        </w:rPr>
        <w:t xml:space="preserve">В.В. Кандинский </w:t>
      </w:r>
      <w:r w:rsidR="00E71131" w:rsidRPr="00312058">
        <w:rPr>
          <w:rFonts w:ascii="Times New Roman" w:hAnsi="Times New Roman" w:cs="Times New Roman"/>
          <w:sz w:val="24"/>
          <w:szCs w:val="24"/>
        </w:rPr>
        <w:t xml:space="preserve">логически </w:t>
      </w:r>
      <w:r w:rsidR="00FA48E8" w:rsidRPr="00312058">
        <w:rPr>
          <w:rFonts w:ascii="Times New Roman" w:hAnsi="Times New Roman" w:cs="Times New Roman"/>
          <w:sz w:val="24"/>
          <w:szCs w:val="24"/>
        </w:rPr>
        <w:t xml:space="preserve">определял форму одновременно </w:t>
      </w:r>
      <w:r w:rsidR="00E71131" w:rsidRPr="00312058">
        <w:rPr>
          <w:rFonts w:ascii="Times New Roman" w:hAnsi="Times New Roman" w:cs="Times New Roman"/>
          <w:sz w:val="24"/>
          <w:szCs w:val="24"/>
        </w:rPr>
        <w:t xml:space="preserve">и </w:t>
      </w:r>
      <w:r w:rsidR="00FA48E8" w:rsidRPr="00312058">
        <w:rPr>
          <w:rFonts w:ascii="Times New Roman" w:hAnsi="Times New Roman" w:cs="Times New Roman"/>
          <w:sz w:val="24"/>
          <w:szCs w:val="24"/>
        </w:rPr>
        <w:t>как «отграничение одной плоскости от другой»</w:t>
      </w:r>
      <w:r w:rsidR="00E71131" w:rsidRPr="00312058">
        <w:rPr>
          <w:rFonts w:ascii="Times New Roman" w:hAnsi="Times New Roman" w:cs="Times New Roman"/>
          <w:sz w:val="24"/>
          <w:szCs w:val="24"/>
        </w:rPr>
        <w:t>,</w:t>
      </w:r>
      <w:r w:rsidR="00FA48E8" w:rsidRPr="00312058">
        <w:rPr>
          <w:rFonts w:ascii="Times New Roman" w:hAnsi="Times New Roman" w:cs="Times New Roman"/>
          <w:sz w:val="24"/>
          <w:szCs w:val="24"/>
        </w:rPr>
        <w:t xml:space="preserve"> и </w:t>
      </w:r>
      <w:r w:rsidR="00E71131" w:rsidRPr="00312058">
        <w:rPr>
          <w:rFonts w:ascii="Times New Roman" w:hAnsi="Times New Roman" w:cs="Times New Roman"/>
          <w:sz w:val="24"/>
          <w:szCs w:val="24"/>
        </w:rPr>
        <w:t xml:space="preserve">как </w:t>
      </w:r>
      <w:r w:rsidR="00FA48E8" w:rsidRPr="00312058">
        <w:rPr>
          <w:rFonts w:ascii="Times New Roman" w:hAnsi="Times New Roman" w:cs="Times New Roman"/>
          <w:sz w:val="24"/>
          <w:szCs w:val="24"/>
        </w:rPr>
        <w:t xml:space="preserve">«выражение внутреннего содержания» </w:t>
      </w:r>
      <w:r w:rsidR="00E71131" w:rsidRPr="00312058">
        <w:rPr>
          <w:rFonts w:ascii="Times New Roman" w:hAnsi="Times New Roman" w:cs="Times New Roman"/>
          <w:sz w:val="24"/>
          <w:szCs w:val="24"/>
        </w:rPr>
        <w:t xml:space="preserve">[Кандинский: </w:t>
      </w:r>
      <w:r w:rsidR="00FA48E8" w:rsidRPr="00312058">
        <w:rPr>
          <w:rFonts w:ascii="Times New Roman" w:hAnsi="Times New Roman" w:cs="Times New Roman"/>
          <w:sz w:val="24"/>
          <w:szCs w:val="24"/>
        </w:rPr>
        <w:t xml:space="preserve">69-70]. Сравнение значений имени ФОРМА, встречающихся в </w:t>
      </w:r>
      <w:r w:rsidR="00FD5F83" w:rsidRPr="00312058">
        <w:rPr>
          <w:rFonts w:ascii="Times New Roman" w:hAnsi="Times New Roman" w:cs="Times New Roman"/>
          <w:sz w:val="24"/>
          <w:szCs w:val="24"/>
        </w:rPr>
        <w:t>тексте исследуемого трактата</w:t>
      </w:r>
      <w:r w:rsidR="00FA48E8" w:rsidRPr="00312058">
        <w:rPr>
          <w:rFonts w:ascii="Times New Roman" w:hAnsi="Times New Roman" w:cs="Times New Roman"/>
          <w:sz w:val="24"/>
          <w:szCs w:val="24"/>
        </w:rPr>
        <w:t xml:space="preserve">, с лексикографическими представлениями выше указанных словарей </w:t>
      </w:r>
      <w:r w:rsidR="00267CF9" w:rsidRPr="00312058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FA48E8" w:rsidRPr="00312058">
        <w:rPr>
          <w:rFonts w:ascii="Times New Roman" w:hAnsi="Times New Roman" w:cs="Times New Roman"/>
          <w:sz w:val="24"/>
          <w:szCs w:val="24"/>
        </w:rPr>
        <w:t xml:space="preserve">позволяет приблизиться к индивидуально-авторскому пониманию В.В. Кандинским феномена </w:t>
      </w:r>
      <w:r w:rsidR="0051224D">
        <w:rPr>
          <w:rFonts w:ascii="Times New Roman" w:hAnsi="Times New Roman" w:cs="Times New Roman"/>
          <w:sz w:val="24"/>
          <w:szCs w:val="24"/>
        </w:rPr>
        <w:t>«форма»</w:t>
      </w:r>
      <w:bookmarkStart w:id="0" w:name="_GoBack"/>
      <w:bookmarkEnd w:id="0"/>
      <w:r w:rsidR="00FA48E8" w:rsidRPr="0031205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1DBBB7" w14:textId="2096AD65" w:rsidR="00C71DBC" w:rsidRPr="00312058" w:rsidRDefault="00C71DBC" w:rsidP="00A525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058">
        <w:rPr>
          <w:rFonts w:ascii="Times New Roman" w:hAnsi="Times New Roman" w:cs="Times New Roman"/>
          <w:b/>
          <w:sz w:val="24"/>
          <w:szCs w:val="24"/>
        </w:rPr>
        <w:t>3</w:t>
      </w:r>
      <w:r w:rsidRPr="00312058">
        <w:rPr>
          <w:rFonts w:ascii="Times New Roman" w:hAnsi="Times New Roman" w:cs="Times New Roman"/>
          <w:sz w:val="24"/>
          <w:szCs w:val="24"/>
        </w:rPr>
        <w:t xml:space="preserve">. Индивидуальная картина мира манифестирует себя </w:t>
      </w:r>
      <w:r w:rsidR="00FD5F83" w:rsidRPr="00312058">
        <w:rPr>
          <w:rFonts w:ascii="Times New Roman" w:hAnsi="Times New Roman" w:cs="Times New Roman"/>
          <w:sz w:val="24"/>
          <w:szCs w:val="24"/>
        </w:rPr>
        <w:t xml:space="preserve">в разных культурных кодах: в языковом </w:t>
      </w:r>
      <w:r w:rsidR="00312058" w:rsidRPr="00312058">
        <w:rPr>
          <w:rFonts w:ascii="Times New Roman" w:hAnsi="Times New Roman" w:cs="Times New Roman"/>
          <w:sz w:val="24"/>
          <w:szCs w:val="24"/>
        </w:rPr>
        <w:t>—</w:t>
      </w:r>
      <w:r w:rsidR="00FD5F83" w:rsidRPr="00312058">
        <w:rPr>
          <w:rFonts w:ascii="Times New Roman" w:hAnsi="Times New Roman" w:cs="Times New Roman"/>
          <w:sz w:val="24"/>
          <w:szCs w:val="24"/>
        </w:rPr>
        <w:t xml:space="preserve"> </w:t>
      </w:r>
      <w:r w:rsidRPr="00312058">
        <w:rPr>
          <w:rFonts w:ascii="Times New Roman" w:hAnsi="Times New Roman" w:cs="Times New Roman"/>
          <w:sz w:val="24"/>
          <w:szCs w:val="24"/>
        </w:rPr>
        <w:t xml:space="preserve">в </w:t>
      </w:r>
      <w:r w:rsidR="00FD5F83" w:rsidRPr="00312058">
        <w:rPr>
          <w:rFonts w:ascii="Times New Roman" w:hAnsi="Times New Roman" w:cs="Times New Roman"/>
          <w:sz w:val="24"/>
          <w:szCs w:val="24"/>
        </w:rPr>
        <w:t>речи</w:t>
      </w:r>
      <w:r w:rsidRPr="00312058">
        <w:rPr>
          <w:rFonts w:ascii="Times New Roman" w:hAnsi="Times New Roman" w:cs="Times New Roman"/>
          <w:sz w:val="24"/>
          <w:szCs w:val="24"/>
        </w:rPr>
        <w:t xml:space="preserve"> личности (</w:t>
      </w:r>
      <w:r w:rsidR="00FD5F83" w:rsidRPr="00312058">
        <w:rPr>
          <w:rFonts w:ascii="Times New Roman" w:hAnsi="Times New Roman" w:cs="Times New Roman"/>
          <w:sz w:val="24"/>
          <w:szCs w:val="24"/>
        </w:rPr>
        <w:t xml:space="preserve">в ее </w:t>
      </w:r>
      <w:proofErr w:type="spellStart"/>
      <w:r w:rsidRPr="00312058">
        <w:rPr>
          <w:rFonts w:ascii="Times New Roman" w:hAnsi="Times New Roman" w:cs="Times New Roman"/>
          <w:sz w:val="24"/>
          <w:szCs w:val="24"/>
        </w:rPr>
        <w:t>идио</w:t>
      </w:r>
      <w:r w:rsidR="00FD5F83" w:rsidRPr="00312058">
        <w:rPr>
          <w:rFonts w:ascii="Times New Roman" w:hAnsi="Times New Roman" w:cs="Times New Roman"/>
          <w:sz w:val="24"/>
          <w:szCs w:val="24"/>
        </w:rPr>
        <w:t>стиле</w:t>
      </w:r>
      <w:proofErr w:type="spellEnd"/>
      <w:r w:rsidRPr="00312058">
        <w:rPr>
          <w:rFonts w:ascii="Times New Roman" w:hAnsi="Times New Roman" w:cs="Times New Roman"/>
          <w:sz w:val="24"/>
          <w:szCs w:val="24"/>
        </w:rPr>
        <w:t>)</w:t>
      </w:r>
      <w:r w:rsidR="00FD5F83" w:rsidRPr="00312058">
        <w:rPr>
          <w:rFonts w:ascii="Times New Roman" w:hAnsi="Times New Roman" w:cs="Times New Roman"/>
          <w:sz w:val="24"/>
          <w:szCs w:val="24"/>
        </w:rPr>
        <w:t xml:space="preserve"> и в неязыковом</w:t>
      </w:r>
      <w:r w:rsidR="00312058" w:rsidRPr="00312058">
        <w:rPr>
          <w:rFonts w:ascii="Times New Roman" w:hAnsi="Times New Roman" w:cs="Times New Roman"/>
          <w:sz w:val="24"/>
          <w:szCs w:val="24"/>
        </w:rPr>
        <w:t xml:space="preserve"> —</w:t>
      </w:r>
      <w:r w:rsidR="00FD5F83" w:rsidRPr="00312058">
        <w:rPr>
          <w:rFonts w:ascii="Times New Roman" w:hAnsi="Times New Roman" w:cs="Times New Roman"/>
          <w:sz w:val="24"/>
          <w:szCs w:val="24"/>
        </w:rPr>
        <w:t xml:space="preserve"> </w:t>
      </w:r>
      <w:r w:rsidRPr="00312058">
        <w:rPr>
          <w:rFonts w:ascii="Times New Roman" w:hAnsi="Times New Roman" w:cs="Times New Roman"/>
          <w:sz w:val="24"/>
          <w:szCs w:val="24"/>
        </w:rPr>
        <w:t xml:space="preserve">в </w:t>
      </w:r>
      <w:r w:rsidR="00FD5F83" w:rsidRPr="00312058">
        <w:rPr>
          <w:rFonts w:ascii="Times New Roman" w:hAnsi="Times New Roman" w:cs="Times New Roman"/>
          <w:sz w:val="24"/>
          <w:szCs w:val="24"/>
        </w:rPr>
        <w:t xml:space="preserve">формах </w:t>
      </w:r>
      <w:r w:rsidRPr="00312058">
        <w:rPr>
          <w:rFonts w:ascii="Times New Roman" w:hAnsi="Times New Roman" w:cs="Times New Roman"/>
          <w:sz w:val="24"/>
          <w:szCs w:val="24"/>
        </w:rPr>
        <w:t>искусств</w:t>
      </w:r>
      <w:r w:rsidR="00FD5F83" w:rsidRPr="00312058">
        <w:rPr>
          <w:rFonts w:ascii="Times New Roman" w:hAnsi="Times New Roman" w:cs="Times New Roman"/>
          <w:sz w:val="24"/>
          <w:szCs w:val="24"/>
        </w:rPr>
        <w:t>а</w:t>
      </w:r>
      <w:r w:rsidRPr="00312058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312058">
        <w:rPr>
          <w:rFonts w:ascii="Times New Roman" w:hAnsi="Times New Roman" w:cs="Times New Roman"/>
          <w:sz w:val="24"/>
          <w:szCs w:val="24"/>
        </w:rPr>
        <w:t>Чернейко</w:t>
      </w:r>
      <w:proofErr w:type="spellEnd"/>
      <w:r w:rsidRPr="00312058">
        <w:rPr>
          <w:rFonts w:ascii="Times New Roman" w:hAnsi="Times New Roman" w:cs="Times New Roman"/>
          <w:sz w:val="24"/>
          <w:szCs w:val="24"/>
        </w:rPr>
        <w:t xml:space="preserve"> 2007: 157]. Это положение особенно актуально для исследования текстов таких теоретиков искусства и одновременно художников, как В.В. Кандинский, </w:t>
      </w:r>
      <w:r w:rsidR="00FD5F83" w:rsidRPr="00312058">
        <w:rPr>
          <w:rFonts w:ascii="Times New Roman" w:hAnsi="Times New Roman" w:cs="Times New Roman"/>
          <w:sz w:val="24"/>
          <w:szCs w:val="24"/>
        </w:rPr>
        <w:t xml:space="preserve">для которых характерно </w:t>
      </w:r>
      <w:proofErr w:type="spellStart"/>
      <w:r w:rsidR="00FD5F83" w:rsidRPr="00312058">
        <w:rPr>
          <w:rFonts w:ascii="Times New Roman" w:hAnsi="Times New Roman" w:cs="Times New Roman"/>
          <w:sz w:val="24"/>
          <w:szCs w:val="24"/>
        </w:rPr>
        <w:t>синестезийное</w:t>
      </w:r>
      <w:proofErr w:type="spellEnd"/>
      <w:r w:rsidR="00FD5F83" w:rsidRPr="00312058">
        <w:rPr>
          <w:rFonts w:ascii="Times New Roman" w:hAnsi="Times New Roman" w:cs="Times New Roman"/>
          <w:sz w:val="24"/>
          <w:szCs w:val="24"/>
        </w:rPr>
        <w:t xml:space="preserve"> восприятия мира </w:t>
      </w:r>
      <w:r w:rsidRPr="00312058">
        <w:rPr>
          <w:rFonts w:ascii="Times New Roman" w:hAnsi="Times New Roman" w:cs="Times New Roman"/>
          <w:sz w:val="24"/>
          <w:szCs w:val="24"/>
        </w:rPr>
        <w:t xml:space="preserve">и </w:t>
      </w:r>
      <w:r w:rsidR="00FD5F83" w:rsidRPr="00312058">
        <w:rPr>
          <w:rFonts w:ascii="Times New Roman" w:hAnsi="Times New Roman" w:cs="Times New Roman"/>
          <w:sz w:val="24"/>
          <w:szCs w:val="24"/>
        </w:rPr>
        <w:t xml:space="preserve">его фрагментов. </w:t>
      </w:r>
      <w:r w:rsidRPr="003120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B74774" w14:textId="77777777" w:rsidR="008D2755" w:rsidRPr="00312058" w:rsidRDefault="00F208B3" w:rsidP="00A525B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2058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56C90DCC" w14:textId="23C55DDC" w:rsidR="00F208B3" w:rsidRPr="00A17539" w:rsidRDefault="008D2755" w:rsidP="00A525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539">
        <w:rPr>
          <w:rFonts w:ascii="Times New Roman" w:hAnsi="Times New Roman" w:cs="Times New Roman"/>
          <w:sz w:val="24"/>
          <w:szCs w:val="24"/>
        </w:rPr>
        <w:t xml:space="preserve">Кандинский В.В. О духовном в искусстве. </w:t>
      </w:r>
      <w:r w:rsidR="00A17539">
        <w:rPr>
          <w:rFonts w:ascii="Times New Roman" w:hAnsi="Times New Roman" w:cs="Times New Roman"/>
          <w:sz w:val="24"/>
          <w:szCs w:val="24"/>
        </w:rPr>
        <w:t>Нью-Йорк</w:t>
      </w:r>
      <w:r w:rsidR="00DF3D02" w:rsidRPr="00A17539">
        <w:rPr>
          <w:rFonts w:ascii="Times New Roman" w:hAnsi="Times New Roman" w:cs="Times New Roman"/>
          <w:sz w:val="24"/>
          <w:szCs w:val="24"/>
        </w:rPr>
        <w:t>, 1967</w:t>
      </w:r>
      <w:r w:rsidR="00AF3E5D" w:rsidRPr="00A17539">
        <w:rPr>
          <w:rFonts w:ascii="Times New Roman" w:hAnsi="Times New Roman" w:cs="Times New Roman"/>
          <w:sz w:val="24"/>
          <w:szCs w:val="24"/>
        </w:rPr>
        <w:t xml:space="preserve"> (1910). </w:t>
      </w:r>
    </w:p>
    <w:p w14:paraId="7A232758" w14:textId="77777777" w:rsidR="00717824" w:rsidRPr="00A17539" w:rsidRDefault="00717824" w:rsidP="00A525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539">
        <w:rPr>
          <w:rFonts w:ascii="Times New Roman" w:hAnsi="Times New Roman" w:cs="Times New Roman"/>
          <w:sz w:val="24"/>
          <w:szCs w:val="24"/>
        </w:rPr>
        <w:t>Успенский В.А. О вещных коннотациях абстрактных сущес</w:t>
      </w:r>
      <w:r w:rsidR="004C3DCE" w:rsidRPr="00A17539">
        <w:rPr>
          <w:rFonts w:ascii="Times New Roman" w:hAnsi="Times New Roman" w:cs="Times New Roman"/>
          <w:sz w:val="24"/>
          <w:szCs w:val="24"/>
        </w:rPr>
        <w:t>твительных // Семиотика и инфор</w:t>
      </w:r>
      <w:r w:rsidRPr="00A17539">
        <w:rPr>
          <w:rFonts w:ascii="Times New Roman" w:hAnsi="Times New Roman" w:cs="Times New Roman"/>
          <w:sz w:val="24"/>
          <w:szCs w:val="24"/>
        </w:rPr>
        <w:t xml:space="preserve">матика. </w:t>
      </w:r>
      <w:proofErr w:type="spellStart"/>
      <w:r w:rsidRPr="00A17539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A17539">
        <w:rPr>
          <w:rFonts w:ascii="Times New Roman" w:hAnsi="Times New Roman" w:cs="Times New Roman"/>
          <w:sz w:val="24"/>
          <w:szCs w:val="24"/>
        </w:rPr>
        <w:t xml:space="preserve">. 11. Москва, 1979. </w:t>
      </w:r>
      <w:r w:rsidR="005925F6" w:rsidRPr="00A17539">
        <w:rPr>
          <w:rFonts w:ascii="Times New Roman" w:hAnsi="Times New Roman" w:cs="Times New Roman"/>
          <w:sz w:val="24"/>
          <w:szCs w:val="24"/>
        </w:rPr>
        <w:t xml:space="preserve">— </w:t>
      </w:r>
      <w:r w:rsidRPr="00A17539">
        <w:rPr>
          <w:rFonts w:ascii="Times New Roman" w:hAnsi="Times New Roman" w:cs="Times New Roman"/>
          <w:sz w:val="24"/>
          <w:szCs w:val="24"/>
        </w:rPr>
        <w:t>С. 147–160.</w:t>
      </w:r>
    </w:p>
    <w:p w14:paraId="389EA36A" w14:textId="65A59864" w:rsidR="00F57A90" w:rsidRPr="00A17539" w:rsidRDefault="00F57A90" w:rsidP="00A525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7539">
        <w:rPr>
          <w:rFonts w:ascii="Times New Roman" w:hAnsi="Times New Roman" w:cs="Times New Roman"/>
          <w:sz w:val="24"/>
          <w:szCs w:val="24"/>
        </w:rPr>
        <w:t>Чернейко</w:t>
      </w:r>
      <w:proofErr w:type="spellEnd"/>
      <w:r w:rsidRPr="00A17539">
        <w:rPr>
          <w:rFonts w:ascii="Times New Roman" w:hAnsi="Times New Roman" w:cs="Times New Roman"/>
          <w:sz w:val="24"/>
          <w:szCs w:val="24"/>
        </w:rPr>
        <w:t xml:space="preserve"> Л.О. </w:t>
      </w:r>
      <w:proofErr w:type="spellStart"/>
      <w:proofErr w:type="gramStart"/>
      <w:r w:rsidRPr="00A17539">
        <w:rPr>
          <w:rFonts w:ascii="Times New Roman" w:hAnsi="Times New Roman" w:cs="Times New Roman"/>
          <w:sz w:val="24"/>
          <w:szCs w:val="24"/>
        </w:rPr>
        <w:t>Лингво</w:t>
      </w:r>
      <w:proofErr w:type="spellEnd"/>
      <w:r w:rsidRPr="00A17539">
        <w:rPr>
          <w:rFonts w:ascii="Times New Roman" w:hAnsi="Times New Roman" w:cs="Times New Roman"/>
          <w:sz w:val="24"/>
          <w:szCs w:val="24"/>
        </w:rPr>
        <w:t>-философский</w:t>
      </w:r>
      <w:proofErr w:type="gramEnd"/>
      <w:r w:rsidRPr="00A17539">
        <w:rPr>
          <w:rFonts w:ascii="Times New Roman" w:hAnsi="Times New Roman" w:cs="Times New Roman"/>
          <w:sz w:val="24"/>
          <w:szCs w:val="24"/>
        </w:rPr>
        <w:t xml:space="preserve"> анализ абстрактного имени. М., 1997. </w:t>
      </w:r>
    </w:p>
    <w:p w14:paraId="31A94BD0" w14:textId="77777777" w:rsidR="008D2755" w:rsidRPr="00A17539" w:rsidRDefault="008D2755" w:rsidP="00A525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7539">
        <w:rPr>
          <w:rFonts w:ascii="Times New Roman" w:hAnsi="Times New Roman" w:cs="Times New Roman"/>
          <w:sz w:val="24"/>
          <w:szCs w:val="24"/>
        </w:rPr>
        <w:t>Чернейко</w:t>
      </w:r>
      <w:proofErr w:type="spellEnd"/>
      <w:r w:rsidRPr="00A17539">
        <w:rPr>
          <w:rFonts w:ascii="Times New Roman" w:hAnsi="Times New Roman" w:cs="Times New Roman"/>
          <w:sz w:val="24"/>
          <w:szCs w:val="24"/>
        </w:rPr>
        <w:t xml:space="preserve"> Л.О. Новые объекты и инструменты лингвистики в свете старых понятий // Лингвистическая полифония. Сборник в честь юбил</w:t>
      </w:r>
      <w:r w:rsidR="005925F6" w:rsidRPr="00A17539">
        <w:rPr>
          <w:rFonts w:ascii="Times New Roman" w:hAnsi="Times New Roman" w:cs="Times New Roman"/>
          <w:sz w:val="24"/>
          <w:szCs w:val="24"/>
        </w:rPr>
        <w:t>ея Р.К. Потаповой. М., 2007. — С</w:t>
      </w:r>
      <w:r w:rsidRPr="00A17539">
        <w:rPr>
          <w:rFonts w:ascii="Times New Roman" w:hAnsi="Times New Roman" w:cs="Times New Roman"/>
          <w:sz w:val="24"/>
          <w:szCs w:val="24"/>
        </w:rPr>
        <w:t xml:space="preserve">. 157. </w:t>
      </w:r>
    </w:p>
    <w:p w14:paraId="46CE3351" w14:textId="4F170BD3" w:rsidR="00717824" w:rsidRPr="00A17539" w:rsidRDefault="00E44010" w:rsidP="00A525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7539">
        <w:rPr>
          <w:rFonts w:ascii="Times New Roman" w:hAnsi="Times New Roman" w:cs="Times New Roman"/>
          <w:sz w:val="24"/>
          <w:szCs w:val="24"/>
        </w:rPr>
        <w:t>Чернейко</w:t>
      </w:r>
      <w:proofErr w:type="spellEnd"/>
      <w:r w:rsidRPr="00A17539">
        <w:rPr>
          <w:rFonts w:ascii="Times New Roman" w:hAnsi="Times New Roman" w:cs="Times New Roman"/>
          <w:sz w:val="24"/>
          <w:szCs w:val="24"/>
        </w:rPr>
        <w:t xml:space="preserve"> Л.</w:t>
      </w:r>
      <w:r w:rsidR="005925F6" w:rsidRPr="00A17539">
        <w:rPr>
          <w:rFonts w:ascii="Times New Roman" w:hAnsi="Times New Roman" w:cs="Times New Roman"/>
          <w:sz w:val="24"/>
          <w:szCs w:val="24"/>
        </w:rPr>
        <w:t>О. Языковая метафо</w:t>
      </w:r>
      <w:r w:rsidR="00A17539" w:rsidRPr="00A17539">
        <w:rPr>
          <w:rFonts w:ascii="Times New Roman" w:hAnsi="Times New Roman" w:cs="Times New Roman"/>
          <w:sz w:val="24"/>
          <w:szCs w:val="24"/>
        </w:rPr>
        <w:t>ра и метафорическое мышление //</w:t>
      </w:r>
      <w:r w:rsidR="005925F6" w:rsidRPr="00A17539">
        <w:rPr>
          <w:rFonts w:ascii="Times New Roman" w:hAnsi="Times New Roman" w:cs="Times New Roman"/>
          <w:sz w:val="24"/>
          <w:szCs w:val="24"/>
        </w:rPr>
        <w:t xml:space="preserve"> Язык, сознание, коммун</w:t>
      </w:r>
      <w:r w:rsidR="00A17539" w:rsidRPr="00A17539">
        <w:rPr>
          <w:rFonts w:ascii="Times New Roman" w:hAnsi="Times New Roman" w:cs="Times New Roman"/>
          <w:sz w:val="24"/>
          <w:szCs w:val="24"/>
        </w:rPr>
        <w:t xml:space="preserve">икация. </w:t>
      </w:r>
      <w:proofErr w:type="spellStart"/>
      <w:r w:rsidR="00A17539" w:rsidRPr="00A17539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="00A17539" w:rsidRPr="00A17539">
        <w:rPr>
          <w:rFonts w:ascii="Times New Roman" w:hAnsi="Times New Roman" w:cs="Times New Roman"/>
          <w:sz w:val="24"/>
          <w:szCs w:val="24"/>
        </w:rPr>
        <w:t xml:space="preserve">. 63. М., </w:t>
      </w:r>
      <w:r w:rsidR="005925F6" w:rsidRPr="00A17539">
        <w:rPr>
          <w:rFonts w:ascii="Times New Roman" w:hAnsi="Times New Roman" w:cs="Times New Roman"/>
          <w:sz w:val="24"/>
          <w:szCs w:val="24"/>
        </w:rPr>
        <w:t>2021. С. 40</w:t>
      </w:r>
      <w:r w:rsidR="00FA48E8" w:rsidRPr="00A17539">
        <w:rPr>
          <w:rFonts w:ascii="Times New Roman" w:hAnsi="Times New Roman" w:cs="Times New Roman"/>
          <w:sz w:val="24"/>
          <w:szCs w:val="24"/>
        </w:rPr>
        <w:t>–</w:t>
      </w:r>
      <w:r w:rsidR="005925F6" w:rsidRPr="00A17539">
        <w:rPr>
          <w:rFonts w:ascii="Times New Roman" w:hAnsi="Times New Roman" w:cs="Times New Roman"/>
          <w:sz w:val="24"/>
          <w:szCs w:val="24"/>
        </w:rPr>
        <w:t>61.</w:t>
      </w:r>
    </w:p>
    <w:p w14:paraId="6F939293" w14:textId="77777777" w:rsidR="008D2755" w:rsidRPr="00F01853" w:rsidRDefault="008D2755" w:rsidP="00A525B4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sectPr w:rsidR="008D2755" w:rsidRPr="00F01853" w:rsidSect="008D2755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803B6"/>
    <w:multiLevelType w:val="hybridMultilevel"/>
    <w:tmpl w:val="2936509A"/>
    <w:lvl w:ilvl="0" w:tplc="9178398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D40DAA"/>
    <w:multiLevelType w:val="hybridMultilevel"/>
    <w:tmpl w:val="B5B6A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251955"/>
    <w:multiLevelType w:val="hybridMultilevel"/>
    <w:tmpl w:val="6750D278"/>
    <w:lvl w:ilvl="0" w:tplc="46DA7F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C04A03"/>
    <w:multiLevelType w:val="hybridMultilevel"/>
    <w:tmpl w:val="06763F76"/>
    <w:lvl w:ilvl="0" w:tplc="900476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755"/>
    <w:rsid w:val="00033E49"/>
    <w:rsid w:val="001507D6"/>
    <w:rsid w:val="001604D6"/>
    <w:rsid w:val="001E2CFD"/>
    <w:rsid w:val="00267CF9"/>
    <w:rsid w:val="00275E89"/>
    <w:rsid w:val="002B3CF8"/>
    <w:rsid w:val="002B6B9E"/>
    <w:rsid w:val="002D24A0"/>
    <w:rsid w:val="00312058"/>
    <w:rsid w:val="003556BC"/>
    <w:rsid w:val="003D2693"/>
    <w:rsid w:val="004C3DCE"/>
    <w:rsid w:val="0051224D"/>
    <w:rsid w:val="0056750A"/>
    <w:rsid w:val="005925F6"/>
    <w:rsid w:val="006032C3"/>
    <w:rsid w:val="006800A2"/>
    <w:rsid w:val="006A0F6E"/>
    <w:rsid w:val="006A417E"/>
    <w:rsid w:val="00717824"/>
    <w:rsid w:val="00734605"/>
    <w:rsid w:val="00803065"/>
    <w:rsid w:val="008C5435"/>
    <w:rsid w:val="008D2755"/>
    <w:rsid w:val="00926C12"/>
    <w:rsid w:val="00965927"/>
    <w:rsid w:val="00975972"/>
    <w:rsid w:val="009C7D85"/>
    <w:rsid w:val="00A12002"/>
    <w:rsid w:val="00A17539"/>
    <w:rsid w:val="00A525B4"/>
    <w:rsid w:val="00A6487F"/>
    <w:rsid w:val="00AF3E5D"/>
    <w:rsid w:val="00B0087E"/>
    <w:rsid w:val="00B14201"/>
    <w:rsid w:val="00B3101B"/>
    <w:rsid w:val="00B82606"/>
    <w:rsid w:val="00B91E25"/>
    <w:rsid w:val="00BF4010"/>
    <w:rsid w:val="00C272F0"/>
    <w:rsid w:val="00C52C32"/>
    <w:rsid w:val="00C71DBC"/>
    <w:rsid w:val="00C87393"/>
    <w:rsid w:val="00C96014"/>
    <w:rsid w:val="00CB0DB8"/>
    <w:rsid w:val="00CB5DBB"/>
    <w:rsid w:val="00CB6248"/>
    <w:rsid w:val="00CC00C4"/>
    <w:rsid w:val="00CC2A61"/>
    <w:rsid w:val="00D0404C"/>
    <w:rsid w:val="00D15FA1"/>
    <w:rsid w:val="00DA4E18"/>
    <w:rsid w:val="00DF3D02"/>
    <w:rsid w:val="00E44010"/>
    <w:rsid w:val="00E71131"/>
    <w:rsid w:val="00E91F2F"/>
    <w:rsid w:val="00EC108B"/>
    <w:rsid w:val="00EC6800"/>
    <w:rsid w:val="00F01853"/>
    <w:rsid w:val="00F208B3"/>
    <w:rsid w:val="00F312BC"/>
    <w:rsid w:val="00F57A90"/>
    <w:rsid w:val="00FA48E8"/>
    <w:rsid w:val="00FD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2A786"/>
  <w15:chartTrackingRefBased/>
  <w15:docId w15:val="{8F97DA60-0C23-435F-8B0B-0BF6A413F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2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02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2</Pages>
  <Words>608</Words>
  <Characters>4228</Characters>
  <Application>Microsoft Office Word</Application>
  <DocSecurity>0</DocSecurity>
  <Lines>72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18</cp:revision>
  <dcterms:created xsi:type="dcterms:W3CDTF">2025-03-02T15:24:00Z</dcterms:created>
  <dcterms:modified xsi:type="dcterms:W3CDTF">2025-03-03T10:20:00Z</dcterms:modified>
</cp:coreProperties>
</file>