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E43E8" w14:textId="4D42EB5B" w:rsidR="0092555C" w:rsidRPr="0092555C" w:rsidRDefault="0092555C" w:rsidP="00AA14ED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2555C">
        <w:rPr>
          <w:rFonts w:ascii="Times New Roman" w:hAnsi="Times New Roman"/>
          <w:b/>
          <w:sz w:val="24"/>
          <w:szCs w:val="24"/>
        </w:rPr>
        <w:t xml:space="preserve">Употребление предлогов </w:t>
      </w:r>
      <w:proofErr w:type="spellStart"/>
      <w:r w:rsidRPr="0092555C">
        <w:rPr>
          <w:rFonts w:ascii="Times New Roman" w:hAnsi="Times New Roman"/>
          <w:b/>
          <w:i/>
          <w:iCs/>
          <w:sz w:val="24"/>
          <w:szCs w:val="24"/>
        </w:rPr>
        <w:t>въ</w:t>
      </w:r>
      <w:proofErr w:type="spellEnd"/>
      <w:r w:rsidR="00D617B8">
        <w:rPr>
          <w:rFonts w:ascii="Times New Roman" w:hAnsi="Times New Roman"/>
          <w:b/>
          <w:i/>
          <w:iCs/>
          <w:sz w:val="24"/>
          <w:szCs w:val="24"/>
        </w:rPr>
        <w:t>/в</w:t>
      </w:r>
      <w:r w:rsidRPr="009255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2555C">
        <w:rPr>
          <w:rFonts w:ascii="Times New Roman" w:hAnsi="Times New Roman"/>
          <w:b/>
          <w:i/>
          <w:iCs/>
          <w:sz w:val="24"/>
          <w:szCs w:val="24"/>
        </w:rPr>
        <w:t>къ</w:t>
      </w:r>
      <w:proofErr w:type="spellEnd"/>
      <w:r w:rsidR="00D617B8">
        <w:rPr>
          <w:rFonts w:ascii="Times New Roman" w:hAnsi="Times New Roman"/>
          <w:b/>
          <w:i/>
          <w:iCs/>
          <w:sz w:val="24"/>
          <w:szCs w:val="24"/>
        </w:rPr>
        <w:t>/к</w:t>
      </w:r>
      <w:r w:rsidRPr="009255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2555C">
        <w:rPr>
          <w:rFonts w:ascii="Times New Roman" w:hAnsi="Times New Roman"/>
          <w:b/>
          <w:i/>
          <w:iCs/>
          <w:sz w:val="24"/>
          <w:szCs w:val="24"/>
        </w:rPr>
        <w:t>съ</w:t>
      </w:r>
      <w:proofErr w:type="spellEnd"/>
      <w:r w:rsidR="00D617B8">
        <w:rPr>
          <w:rFonts w:ascii="Times New Roman" w:hAnsi="Times New Roman"/>
          <w:b/>
          <w:i/>
          <w:iCs/>
          <w:sz w:val="24"/>
          <w:szCs w:val="24"/>
        </w:rPr>
        <w:t>/с</w:t>
      </w:r>
      <w:r w:rsidRPr="0092555C">
        <w:rPr>
          <w:rFonts w:ascii="Times New Roman" w:hAnsi="Times New Roman"/>
          <w:b/>
          <w:sz w:val="24"/>
          <w:szCs w:val="24"/>
        </w:rPr>
        <w:t xml:space="preserve"> </w:t>
      </w:r>
      <w:r w:rsidR="00D617B8">
        <w:rPr>
          <w:rFonts w:ascii="Times New Roman" w:hAnsi="Times New Roman"/>
          <w:b/>
          <w:sz w:val="24"/>
          <w:szCs w:val="24"/>
        </w:rPr>
        <w:t xml:space="preserve"> в</w:t>
      </w:r>
      <w:r w:rsidRPr="0092555C">
        <w:rPr>
          <w:rFonts w:ascii="Times New Roman" w:hAnsi="Times New Roman"/>
          <w:b/>
          <w:sz w:val="24"/>
          <w:szCs w:val="24"/>
        </w:rPr>
        <w:t xml:space="preserve"> духовных и договорных </w:t>
      </w:r>
      <w:r w:rsidR="00D617B8" w:rsidRPr="0092555C">
        <w:rPr>
          <w:rFonts w:ascii="Times New Roman" w:hAnsi="Times New Roman"/>
          <w:b/>
          <w:sz w:val="24"/>
          <w:szCs w:val="24"/>
        </w:rPr>
        <w:t>грамот</w:t>
      </w:r>
      <w:r w:rsidR="00D617B8">
        <w:rPr>
          <w:rFonts w:ascii="Times New Roman" w:hAnsi="Times New Roman"/>
          <w:b/>
          <w:sz w:val="24"/>
          <w:szCs w:val="24"/>
        </w:rPr>
        <w:t>ах</w:t>
      </w:r>
      <w:r w:rsidR="00D617B8" w:rsidRPr="0092555C">
        <w:rPr>
          <w:rFonts w:ascii="Times New Roman" w:hAnsi="Times New Roman"/>
          <w:b/>
          <w:sz w:val="24"/>
          <w:szCs w:val="24"/>
        </w:rPr>
        <w:t xml:space="preserve"> </w:t>
      </w:r>
      <w:r w:rsidRPr="0092555C">
        <w:rPr>
          <w:rFonts w:ascii="Times New Roman" w:hAnsi="Times New Roman"/>
          <w:b/>
          <w:sz w:val="24"/>
          <w:szCs w:val="24"/>
        </w:rPr>
        <w:t xml:space="preserve">великих и удельных князей </w:t>
      </w:r>
      <w:r w:rsidR="00AA14ED">
        <w:rPr>
          <w:rFonts w:ascii="Times New Roman" w:hAnsi="Times New Roman"/>
          <w:b/>
          <w:sz w:val="24"/>
          <w:szCs w:val="24"/>
          <w:lang w:val="en-US"/>
        </w:rPr>
        <w:t>XIV</w:t>
      </w:r>
      <w:r w:rsidR="00AA14ED">
        <w:rPr>
          <w:rFonts w:ascii="Times New Roman" w:hAnsi="Times New Roman"/>
          <w:b/>
          <w:sz w:val="24"/>
          <w:szCs w:val="24"/>
        </w:rPr>
        <w:t>–</w:t>
      </w:r>
      <w:r w:rsidR="00B964B1">
        <w:rPr>
          <w:rFonts w:ascii="Times New Roman" w:hAnsi="Times New Roman"/>
          <w:b/>
          <w:sz w:val="24"/>
          <w:szCs w:val="24"/>
          <w:lang w:val="en-US"/>
        </w:rPr>
        <w:t>XV</w:t>
      </w:r>
      <w:bookmarkStart w:id="0" w:name="_GoBack"/>
      <w:bookmarkEnd w:id="0"/>
      <w:r w:rsidRPr="0092555C">
        <w:rPr>
          <w:rFonts w:ascii="Times New Roman" w:hAnsi="Times New Roman"/>
          <w:b/>
          <w:sz w:val="24"/>
          <w:szCs w:val="24"/>
        </w:rPr>
        <w:t xml:space="preserve"> веков</w:t>
      </w:r>
    </w:p>
    <w:p w14:paraId="699FCE74" w14:textId="77777777" w:rsidR="0092555C" w:rsidRPr="00EF7431" w:rsidRDefault="0092555C" w:rsidP="0092555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F7431">
        <w:rPr>
          <w:rFonts w:ascii="Times New Roman" w:hAnsi="Times New Roman"/>
          <w:sz w:val="24"/>
          <w:szCs w:val="24"/>
        </w:rPr>
        <w:t>Шведов Дмитрий Антонович</w:t>
      </w:r>
    </w:p>
    <w:p w14:paraId="32C03AAB" w14:textId="77777777" w:rsidR="0092555C" w:rsidRPr="0092555C" w:rsidRDefault="0092555C" w:rsidP="0092555C">
      <w:pPr>
        <w:spacing w:after="12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F7431">
        <w:rPr>
          <w:rFonts w:ascii="Times New Roman" w:hAnsi="Times New Roman"/>
          <w:sz w:val="24"/>
          <w:szCs w:val="24"/>
        </w:rPr>
        <w:t xml:space="preserve">Студент Московского государственного университета имени </w:t>
      </w:r>
      <w:r>
        <w:rPr>
          <w:rFonts w:ascii="Times New Roman" w:hAnsi="Times New Roman"/>
          <w:sz w:val="24"/>
          <w:szCs w:val="24"/>
        </w:rPr>
        <w:t>М.В. Ломоносова, Москва, Россия</w:t>
      </w:r>
    </w:p>
    <w:p w14:paraId="139775A2" w14:textId="5BA5B043" w:rsidR="00861E44" w:rsidRPr="00DB2E96" w:rsidRDefault="00861E44" w:rsidP="002D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Написания типа </w:t>
      </w:r>
      <w:proofErr w:type="spellStart"/>
      <w:r w:rsidRPr="00DB2E96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sz w:val="24"/>
          <w:szCs w:val="24"/>
        </w:rPr>
        <w:t>въ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sz w:val="24"/>
          <w:szCs w:val="24"/>
        </w:rPr>
        <w:t>къ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E96">
        <w:rPr>
          <w:rFonts w:ascii="Times New Roman" w:hAnsi="Times New Roman" w:cs="Times New Roman"/>
          <w:sz w:val="24"/>
          <w:szCs w:val="24"/>
        </w:rPr>
        <w:t>—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стандартное отображение предлогов, которое совершенно не обязательно свидетельствует об их фонетическом виде. То же самое можно сказать и про написания без буквы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E96">
        <w:rPr>
          <w:rFonts w:ascii="Times New Roman" w:hAnsi="Times New Roman" w:cs="Times New Roman"/>
          <w:sz w:val="24"/>
          <w:szCs w:val="24"/>
        </w:rPr>
        <w:t>—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E96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DB2E96">
        <w:rPr>
          <w:rFonts w:ascii="Times New Roman" w:eastAsia="Calibri" w:hAnsi="Times New Roman" w:cs="Times New Roman"/>
          <w:i/>
          <w:sz w:val="24"/>
          <w:szCs w:val="24"/>
        </w:rPr>
        <w:t>к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2E96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. Однако А. А. Зализняк на материале берестяных грамот показал, что в них «имеется ряд особых позиций, где исчезновение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) на письме протекает … намного медленнее, чем в среднем» </w:t>
      </w:r>
      <w:r w:rsidRPr="00D04D86">
        <w:rPr>
          <w:rFonts w:ascii="Times New Roman" w:eastAsia="Calibri" w:hAnsi="Times New Roman" w:cs="Times New Roman"/>
          <w:sz w:val="24"/>
          <w:szCs w:val="24"/>
        </w:rPr>
        <w:t>[</w:t>
      </w:r>
      <w:r w:rsidRPr="00DB2E96">
        <w:rPr>
          <w:rFonts w:ascii="Times New Roman" w:eastAsia="Calibri" w:hAnsi="Times New Roman" w:cs="Times New Roman"/>
          <w:sz w:val="24"/>
          <w:szCs w:val="24"/>
        </w:rPr>
        <w:t>Зализняк: 61</w:t>
      </w:r>
      <w:r w:rsidRPr="00D04D86">
        <w:rPr>
          <w:rFonts w:ascii="Times New Roman" w:eastAsia="Calibri" w:hAnsi="Times New Roman" w:cs="Times New Roman"/>
          <w:sz w:val="24"/>
          <w:szCs w:val="24"/>
        </w:rPr>
        <w:t>]</w:t>
      </w:r>
      <w:r w:rsidRPr="00DB2E96">
        <w:rPr>
          <w:rFonts w:ascii="Times New Roman" w:eastAsia="Calibri" w:hAnsi="Times New Roman" w:cs="Times New Roman"/>
          <w:sz w:val="24"/>
          <w:szCs w:val="24"/>
        </w:rPr>
        <w:t>. Он также отмечает, что, хотя «вопрос о том, какая фонетическая реальность стоит за длительным сохранением 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>, 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DB2E96">
        <w:rPr>
          <w:rFonts w:ascii="Times New Roman" w:eastAsia="Calibri" w:hAnsi="Times New Roman" w:cs="Times New Roman"/>
          <w:sz w:val="24"/>
          <w:szCs w:val="24"/>
        </w:rPr>
        <w:t>, 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) … решается не вполне однозначно», для большинства случае можно предполагать в том числе «более длительное сохранение вокалического элемента в живом произношении» </w:t>
      </w:r>
      <w:r w:rsidRPr="00D617B8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DB2E96">
        <w:rPr>
          <w:rFonts w:ascii="Times New Roman" w:eastAsia="Calibri" w:hAnsi="Times New Roman" w:cs="Times New Roman"/>
          <w:sz w:val="24"/>
          <w:szCs w:val="24"/>
        </w:rPr>
        <w:t>Там же: 62</w:t>
      </w:r>
      <w:r w:rsidRPr="00D617B8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 w:rsidR="0092555C">
        <w:rPr>
          <w:rFonts w:ascii="Times New Roman" w:eastAsia="Calibri" w:hAnsi="Times New Roman" w:cs="Times New Roman"/>
          <w:sz w:val="24"/>
          <w:szCs w:val="24"/>
        </w:rPr>
        <w:t>.</w:t>
      </w:r>
      <w:r w:rsidR="002048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4001" w:rsidRPr="008862E8">
        <w:rPr>
          <w:rFonts w:ascii="Times New Roman" w:eastAsia="Calibri" w:hAnsi="Times New Roman" w:cs="Times New Roman"/>
          <w:sz w:val="24"/>
          <w:szCs w:val="24"/>
        </w:rPr>
        <w:t>Это относится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, например, </w:t>
      </w:r>
      <w:r w:rsidR="00834001" w:rsidRPr="008862E8">
        <w:rPr>
          <w:rFonts w:ascii="Times New Roman" w:eastAsia="Calibri" w:hAnsi="Times New Roman" w:cs="Times New Roman"/>
          <w:sz w:val="24"/>
          <w:szCs w:val="24"/>
        </w:rPr>
        <w:t>к случаям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, когда 1) перед </w:t>
      </w:r>
      <w:r w:rsidR="005218C9" w:rsidRPr="008862E8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 стоит </w:t>
      </w:r>
      <w:r w:rsidR="002048B7" w:rsidRPr="008862E8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>;</w:t>
      </w:r>
      <w:r w:rsidR="00834001" w:rsidRPr="008862E8">
        <w:rPr>
          <w:rFonts w:ascii="Times New Roman" w:eastAsia="Calibri" w:hAnsi="Times New Roman" w:cs="Times New Roman"/>
          <w:sz w:val="24"/>
          <w:szCs w:val="24"/>
        </w:rPr>
        <w:t xml:space="preserve"> 2) в 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начальном слоге перед </w:t>
      </w:r>
      <w:r w:rsidR="005218C9" w:rsidRPr="008862E8">
        <w:rPr>
          <w:rFonts w:ascii="Times New Roman" w:eastAsia="Calibri" w:hAnsi="Times New Roman" w:cs="Times New Roman"/>
          <w:i/>
          <w:iCs/>
          <w:sz w:val="24"/>
          <w:szCs w:val="24"/>
        </w:rPr>
        <w:t>ъ/ь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 стоит </w:t>
      </w:r>
      <w:proofErr w:type="gramStart"/>
      <w:r w:rsidR="002048B7" w:rsidRPr="008862E8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proofErr w:type="gramEnd"/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2048B7" w:rsidRPr="008862E8">
        <w:rPr>
          <w:rFonts w:ascii="Times New Roman" w:eastAsia="Calibri" w:hAnsi="Times New Roman" w:cs="Times New Roman"/>
          <w:i/>
          <w:iCs/>
          <w:sz w:val="24"/>
          <w:szCs w:val="24"/>
        </w:rPr>
        <w:t>л</w:t>
      </w:r>
      <w:r w:rsidR="002048B7" w:rsidRPr="008862E8">
        <w:rPr>
          <w:rFonts w:ascii="Times New Roman" w:eastAsia="Calibri" w:hAnsi="Times New Roman" w:cs="Times New Roman"/>
          <w:sz w:val="24"/>
          <w:szCs w:val="24"/>
        </w:rPr>
        <w:t xml:space="preserve">; 3) </w:t>
      </w:r>
      <w:r w:rsidR="00834001" w:rsidRPr="008862E8">
        <w:rPr>
          <w:rFonts w:ascii="Times New Roman" w:eastAsia="Calibri" w:hAnsi="Times New Roman" w:cs="Times New Roman"/>
          <w:sz w:val="24"/>
          <w:szCs w:val="24"/>
        </w:rPr>
        <w:t xml:space="preserve">перед </w:t>
      </w:r>
      <w:r w:rsidR="005218C9" w:rsidRPr="008862E8">
        <w:rPr>
          <w:rFonts w:ascii="Times New Roman" w:eastAsia="Calibri" w:hAnsi="Times New Roman" w:cs="Times New Roman"/>
          <w:i/>
          <w:iCs/>
          <w:sz w:val="24"/>
          <w:szCs w:val="24"/>
        </w:rPr>
        <w:t>ъ/ь</w:t>
      </w:r>
      <w:r w:rsidR="00834001" w:rsidRPr="008862E8">
        <w:rPr>
          <w:rFonts w:ascii="Times New Roman" w:eastAsia="Calibri" w:hAnsi="Times New Roman" w:cs="Times New Roman"/>
          <w:sz w:val="24"/>
          <w:szCs w:val="24"/>
        </w:rPr>
        <w:t xml:space="preserve"> стоит сочетание согласных ( [Там же: 61–62].</w:t>
      </w:r>
    </w:p>
    <w:p w14:paraId="34889494" w14:textId="7E67F1B2" w:rsidR="00861E44" w:rsidRPr="002D6FC1" w:rsidRDefault="00861E44" w:rsidP="002D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Особо А. А. Зализняк рассматривает ситуацию, касающуюся предлогов: «…с орфографической точки зрения они могут трактоваться либо как отдельные слова, либо как часть последующего слова. В первом случае, в частности, предлоги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къ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сохраняют на письме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(или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DB2E96">
        <w:rPr>
          <w:rFonts w:ascii="Times New Roman" w:eastAsia="Calibri" w:hAnsi="Times New Roman" w:cs="Times New Roman"/>
          <w:sz w:val="24"/>
          <w:szCs w:val="24"/>
        </w:rPr>
        <w:t>) всегда, независимо от произношения, во втором — могут записываться в соответствии с произношением. Ранее 2 четверти XII в. различие между этими трактовками еще ни в чем не может проявиться. В дальнейшем вначале преобладает первая трактовка, но с течением времени она уступает место второй</w:t>
      </w:r>
      <w:proofErr w:type="gramStart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D86">
        <w:rPr>
          <w:rFonts w:ascii="Times New Roman" w:eastAsia="Calibri" w:hAnsi="Times New Roman" w:cs="Times New Roman"/>
          <w:sz w:val="24"/>
          <w:szCs w:val="24"/>
        </w:rPr>
        <w:t xml:space="preserve">&lt;…&gt; </w:t>
      </w:r>
      <w:r w:rsidRPr="00DB2E9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XIII</w:t>
      </w:r>
      <w:r w:rsidRPr="00D617B8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XV вв. процент написаний без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(т. е.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B2E96">
        <w:rPr>
          <w:rFonts w:ascii="Times New Roman" w:eastAsia="Calibri" w:hAnsi="Times New Roman" w:cs="Times New Roman"/>
          <w:sz w:val="24"/>
          <w:szCs w:val="24"/>
        </w:rPr>
        <w:t>) плавно возрастает; в XV в. они уже безусловно преобладают</w:t>
      </w:r>
      <w:r w:rsidRPr="00D617B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У предлога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эту эволюцию в принципе можно связать с фонетикой; но в случае с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къ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мы, по-видимому, имеем дело лишь с постепенным изменением орфографической установки.</w:t>
      </w:r>
      <w:r w:rsidRPr="00D617B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2D6FC1">
        <w:rPr>
          <w:rFonts w:ascii="Times New Roman" w:eastAsia="Calibri" w:hAnsi="Times New Roman" w:cs="Times New Roman"/>
          <w:sz w:val="24"/>
          <w:szCs w:val="24"/>
        </w:rPr>
        <w:t xml:space="preserve">В позиции перед [j] в предлогах </w:t>
      </w:r>
      <w:r w:rsidRPr="002D6FC1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2D6FC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2D6FC1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D6FC1">
        <w:rPr>
          <w:rFonts w:ascii="Times New Roman" w:eastAsia="Calibri" w:hAnsi="Times New Roman" w:cs="Times New Roman"/>
          <w:sz w:val="24"/>
          <w:szCs w:val="24"/>
        </w:rPr>
        <w:t>) сохраняется</w:t>
      </w:r>
      <w:proofErr w:type="gramStart"/>
      <w:r w:rsidRPr="002D6FC1">
        <w:rPr>
          <w:rFonts w:ascii="Times New Roman" w:eastAsia="Calibri" w:hAnsi="Times New Roman" w:cs="Times New Roman"/>
          <w:sz w:val="24"/>
          <w:szCs w:val="24"/>
        </w:rPr>
        <w:t xml:space="preserve"> &lt;…&gt; Л</w:t>
      </w:r>
      <w:proofErr w:type="gramEnd"/>
      <w:r w:rsidRPr="002D6FC1">
        <w:rPr>
          <w:rFonts w:ascii="Times New Roman" w:eastAsia="Calibri" w:hAnsi="Times New Roman" w:cs="Times New Roman"/>
          <w:sz w:val="24"/>
          <w:szCs w:val="24"/>
        </w:rPr>
        <w:t xml:space="preserve">ишь с конца XIV в. появляются написания без </w:t>
      </w:r>
      <w:r w:rsidRPr="002D6FC1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2D6FC1">
        <w:rPr>
          <w:rFonts w:ascii="Times New Roman" w:eastAsia="Calibri" w:hAnsi="Times New Roman" w:cs="Times New Roman"/>
          <w:sz w:val="24"/>
          <w:szCs w:val="24"/>
        </w:rPr>
        <w:t>» [</w:t>
      </w:r>
      <w:r w:rsidR="0092555C" w:rsidRPr="002D6FC1">
        <w:rPr>
          <w:rFonts w:ascii="Times New Roman" w:eastAsia="Calibri" w:hAnsi="Times New Roman" w:cs="Times New Roman"/>
          <w:sz w:val="24"/>
          <w:szCs w:val="24"/>
        </w:rPr>
        <w:t>Там же</w:t>
      </w:r>
      <w:r w:rsidRPr="002D6FC1">
        <w:rPr>
          <w:rFonts w:ascii="Times New Roman" w:eastAsia="Calibri" w:hAnsi="Times New Roman" w:cs="Times New Roman"/>
          <w:sz w:val="24"/>
          <w:szCs w:val="24"/>
        </w:rPr>
        <w:t>: 64].</w:t>
      </w:r>
    </w:p>
    <w:p w14:paraId="76B8CB9A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Интересно в этом плане проанализировать характер использования предлогов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къ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и их вариантов без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ъ 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113A2" w:rsidRPr="00DB2E96">
        <w:rPr>
          <w:rFonts w:ascii="Times New Roman" w:eastAsia="Calibri" w:hAnsi="Times New Roman" w:cs="Times New Roman"/>
          <w:sz w:val="24"/>
          <w:szCs w:val="24"/>
        </w:rPr>
        <w:t>«Духовных и договорных грамотах великих и удельных князей» (ДДГ)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. В качестве материала рассмотрим </w:t>
      </w:r>
      <w:r w:rsidRPr="00DB2E96">
        <w:rPr>
          <w:rFonts w:ascii="Times New Roman" w:hAnsi="Times New Roman" w:cs="Times New Roman"/>
          <w:sz w:val="24"/>
          <w:szCs w:val="24"/>
        </w:rPr>
        <w:t xml:space="preserve">грамоты периода XIV — середины XV вв., номера №1–64. </w:t>
      </w:r>
      <w:proofErr w:type="gramStart"/>
      <w:r w:rsidRPr="00DB2E96">
        <w:rPr>
          <w:rFonts w:ascii="Times New Roman" w:hAnsi="Times New Roman" w:cs="Times New Roman"/>
          <w:sz w:val="24"/>
          <w:szCs w:val="24"/>
        </w:rPr>
        <w:t xml:space="preserve">Они представляются показательными, поскольку в памятниках более позднего периода (скажем, в скорописных) стандартные варианты с </w:t>
      </w:r>
      <w:r w:rsidRPr="00DB2E96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hAnsi="Times New Roman" w:cs="Times New Roman"/>
          <w:sz w:val="24"/>
          <w:szCs w:val="24"/>
        </w:rPr>
        <w:t xml:space="preserve"> встречаются уже гораздо реже. </w:t>
      </w:r>
      <w:proofErr w:type="gramEnd"/>
    </w:p>
    <w:p w14:paraId="2A67CAFB" w14:textId="77777777" w:rsidR="0076508D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>В текстах из ДДГ соотношение для пар</w:t>
      </w:r>
      <w:r w:rsidR="0076508D" w:rsidRPr="00DB2E96">
        <w:rPr>
          <w:rFonts w:ascii="Times New Roman" w:eastAsia="Calibri" w:hAnsi="Times New Roman" w:cs="Times New Roman"/>
          <w:sz w:val="24"/>
          <w:szCs w:val="24"/>
        </w:rPr>
        <w:t xml:space="preserve"> составляет: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E2D8B8" w14:textId="77777777" w:rsidR="0076508D" w:rsidRPr="00DB2E96" w:rsidRDefault="00861E44" w:rsidP="00370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въ</w:t>
      </w:r>
      <w:proofErr w:type="spellEnd"/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</w:rPr>
        <w:t>/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 в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08D" w:rsidRPr="00DB2E96">
        <w:rPr>
          <w:rFonts w:ascii="Times New Roman" w:eastAsia="Calibri" w:hAnsi="Times New Roman" w:cs="Times New Roman"/>
          <w:sz w:val="24"/>
          <w:szCs w:val="24"/>
        </w:rPr>
        <w:t>—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38%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</w:rPr>
        <w:t>62%, 301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</w:rPr>
        <w:t>547;</w:t>
      </w:r>
    </w:p>
    <w:p w14:paraId="0955C078" w14:textId="77777777" w:rsidR="002D6FC1" w:rsidRDefault="00861E44" w:rsidP="002D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 /</w:t>
      </w:r>
      <w:r w:rsidRPr="00DB2E96">
        <w:rPr>
          <w:rFonts w:ascii="Times New Roman" w:eastAsia="Calibri" w:hAnsi="Times New Roman" w:cs="Times New Roman" w:hint="eastAsia"/>
          <w:sz w:val="24"/>
          <w:szCs w:val="24"/>
          <w:lang w:bidi="ar-EG"/>
        </w:rPr>
        <w:t> 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— 37%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63%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, 292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516;</w:t>
      </w:r>
    </w:p>
    <w:p w14:paraId="0C8AB92D" w14:textId="643A8E9E" w:rsidR="0076508D" w:rsidRPr="00DB2E96" w:rsidRDefault="00861E44" w:rsidP="002D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къ</w:t>
      </w:r>
      <w:proofErr w:type="spellEnd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/ 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—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22%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78%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, 130</w:t>
      </w:r>
      <w:r w:rsidR="003707B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/</w:t>
      </w:r>
      <w:r w:rsidR="003707B0">
        <w:rPr>
          <w:lang w:bidi="ar-EG"/>
        </w:rPr>
        <w:t> 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453.</w:t>
      </w:r>
    </w:p>
    <w:p w14:paraId="40EEA7A6" w14:textId="357E2DCC" w:rsidR="00861E44" w:rsidRPr="00DB2E96" w:rsidRDefault="00861E44" w:rsidP="002D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Таким образом, для всей совокупности примеров нужно сделать тот же вывод, что сделал А. А. Зализняк на материале берестяных грамот — в </w:t>
      </w:r>
      <w:r w:rsidRPr="00DB2E96">
        <w:rPr>
          <w:rFonts w:ascii="Times New Roman" w:eastAsia="Calibri" w:hAnsi="Times New Roman" w:cs="Times New Roman"/>
          <w:sz w:val="24"/>
          <w:szCs w:val="24"/>
          <w:lang w:val="en-US" w:bidi="ar-EG"/>
        </w:rPr>
        <w:t>XIV</w:t>
      </w:r>
      <w:r w:rsidRPr="00D617B8">
        <w:rPr>
          <w:rFonts w:ascii="Times New Roman" w:eastAsia="Calibri" w:hAnsi="Times New Roman" w:cs="Times New Roman"/>
          <w:sz w:val="24"/>
          <w:szCs w:val="24"/>
          <w:lang w:val="en-US" w:bidi="ar-EG"/>
        </w:rPr>
        <w:t xml:space="preserve">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и </w:t>
      </w:r>
      <w:r w:rsidRPr="00DB2E96">
        <w:rPr>
          <w:rFonts w:ascii="Times New Roman" w:eastAsia="Calibri" w:hAnsi="Times New Roman" w:cs="Times New Roman"/>
          <w:sz w:val="24"/>
          <w:szCs w:val="24"/>
          <w:lang w:val="en-US" w:bidi="ar-EG"/>
        </w:rPr>
        <w:t>XV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веках процент написаний без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преобладает. Однако, в отличие от берестяных грамот, в ДДГ среди всех примеров существенно выделяется не только позиция перед </w:t>
      </w:r>
      <w:r w:rsidRPr="00D617B8">
        <w:rPr>
          <w:rFonts w:ascii="Times New Roman" w:eastAsia="Calibri" w:hAnsi="Times New Roman" w:cs="Times New Roman"/>
          <w:sz w:val="24"/>
          <w:szCs w:val="24"/>
          <w:lang w:val="en-US" w:bidi="ar-EG"/>
        </w:rPr>
        <w:t>[</w:t>
      </w:r>
      <w:r w:rsidRPr="00DB2E96">
        <w:rPr>
          <w:rFonts w:ascii="Times New Roman" w:eastAsia="Calibri" w:hAnsi="Times New Roman" w:cs="Times New Roman"/>
          <w:sz w:val="24"/>
          <w:szCs w:val="24"/>
          <w:lang w:val="en-US" w:bidi="ar-EG"/>
        </w:rPr>
        <w:t>j</w:t>
      </w:r>
      <w:r w:rsidRPr="00D617B8">
        <w:rPr>
          <w:rFonts w:ascii="Times New Roman" w:eastAsia="Calibri" w:hAnsi="Times New Roman" w:cs="Times New Roman"/>
          <w:sz w:val="24"/>
          <w:szCs w:val="24"/>
          <w:lang w:val="en-US" w:bidi="ar-EG"/>
        </w:rPr>
        <w:t>].</w:t>
      </w:r>
    </w:p>
    <w:p w14:paraId="1EA25CE7" w14:textId="7ABAB02B" w:rsidR="00861E44" w:rsidRPr="00DB2E96" w:rsidRDefault="00861E44" w:rsidP="002D6F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Ожидалось бы, что перед любым начальным сочетанием проценты распр</w:t>
      </w:r>
      <w:r w:rsidR="00901FD0">
        <w:rPr>
          <w:rFonts w:ascii="Times New Roman" w:eastAsia="Calibri" w:hAnsi="Times New Roman" w:cs="Times New Roman"/>
          <w:sz w:val="24"/>
          <w:szCs w:val="24"/>
          <w:lang w:bidi="ar-EG"/>
        </w:rPr>
        <w:t>еделения вариантов должны отста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ваться примерно такими же, как и для предлога в целом. То есть, скажем, соотношение употреблений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/ </w:t>
      </w:r>
      <w:proofErr w:type="gram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</w:t>
      </w:r>
      <w:proofErr w:type="gramEnd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 xml:space="preserve"> </w:t>
      </w:r>
      <w:proofErr w:type="gram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перед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любой одной основой должно составлять примерно 22% / 78%. </w:t>
      </w:r>
      <w:r w:rsidR="002D6FC1">
        <w:rPr>
          <w:rFonts w:ascii="Times New Roman" w:eastAsia="Calibri" w:hAnsi="Times New Roman" w:cs="Times New Roman"/>
          <w:sz w:val="24"/>
          <w:szCs w:val="24"/>
          <w:lang w:bidi="ar-EG"/>
        </w:rPr>
        <w:t>Но</w:t>
      </w:r>
      <w:r w:rsidR="0076508D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в действительности этого не происходит.</w:t>
      </w:r>
    </w:p>
    <w:p w14:paraId="55D2DC57" w14:textId="77777777" w:rsidR="00861E44" w:rsidRPr="00DB2E96" w:rsidRDefault="0076508D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Для анализа были выделены следующие типы </w:t>
      </w:r>
      <w:proofErr w:type="spell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инициалей</w:t>
      </w:r>
      <w:proofErr w:type="spellEnd"/>
      <w:r w:rsidR="00861E44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:</w:t>
      </w:r>
    </w:p>
    <w:p w14:paraId="155BC7F4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val="en-US" w:bidi="ar-EG"/>
        </w:rPr>
        <w:t>X</w:t>
      </w:r>
      <w:r w:rsidRPr="00D617B8">
        <w:rPr>
          <w:rFonts w:ascii="Times New Roman" w:eastAsia="Calibri" w:hAnsi="Times New Roman" w:cs="Times New Roman"/>
          <w:sz w:val="24"/>
          <w:szCs w:val="24"/>
          <w:lang w:val="en-US" w:bidi="ar-EG"/>
        </w:rPr>
        <w:t xml:space="preserve"> —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гоморганные согласному предлога;</w:t>
      </w:r>
    </w:p>
    <w:p w14:paraId="7D12A704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 xml:space="preserve">Т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— взрывные (для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— </w:t>
      </w:r>
      <w:proofErr w:type="spell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негоморганный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);</w:t>
      </w:r>
    </w:p>
    <w:p w14:paraId="4F9E3A51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val="en-US" w:bidi="ar-EG"/>
        </w:rPr>
        <w:t>S</w:t>
      </w:r>
      <w:r w:rsidRPr="00D617B8">
        <w:rPr>
          <w:rFonts w:ascii="Times New Roman" w:eastAsia="Calibri" w:hAnsi="Times New Roman" w:cs="Times New Roman"/>
          <w:sz w:val="24"/>
          <w:szCs w:val="24"/>
          <w:lang w:val="en-US" w:bidi="ar-EG"/>
        </w:rPr>
        <w:t xml:space="preserve"> —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щелевые (для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въ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и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съ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— </w:t>
      </w:r>
      <w:proofErr w:type="spell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негоморганный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);</w:t>
      </w:r>
    </w:p>
    <w:p w14:paraId="043004A1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val="en-US" w:bidi="ar-EG"/>
        </w:rPr>
        <w:t>N</w:t>
      </w:r>
      <w:r w:rsidRPr="00DB2E96">
        <w:rPr>
          <w:rFonts w:ascii="Times New Roman" w:eastAsia="Calibri" w:hAnsi="Times New Roman" w:cs="Times New Roman"/>
          <w:sz w:val="24"/>
          <w:szCs w:val="24"/>
          <w:lang w:val="en-US" w:bidi="ar-EG"/>
        </w:rPr>
        <w:t xml:space="preserve"> —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носовые;</w:t>
      </w:r>
    </w:p>
    <w:p w14:paraId="412E47BD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bidi="ar-EG"/>
        </w:rPr>
      </w:pP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val="en-US" w:bidi="ar-EG"/>
        </w:rPr>
        <w:lastRenderedPageBreak/>
        <w:t>R</w:t>
      </w:r>
      <w:r w:rsidRPr="00DB2E96">
        <w:rPr>
          <w:rFonts w:ascii="Times New Roman" w:eastAsia="Calibri" w:hAnsi="Times New Roman" w:cs="Times New Roman"/>
          <w:sz w:val="24"/>
          <w:szCs w:val="24"/>
          <w:lang w:val="en-US" w:bidi="ar-EG"/>
        </w:rPr>
        <w:t xml:space="preserve"> —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плавные;</w:t>
      </w:r>
    </w:p>
    <w:p w14:paraId="278300CB" w14:textId="65D03744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СR</w:t>
      </w:r>
      <w:r w:rsidRPr="00D04D8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—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сочетание любого согласного с </w:t>
      </w:r>
      <w:proofErr w:type="gram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плавным</w:t>
      </w:r>
      <w:r w:rsidR="00EC3520">
        <w:rPr>
          <w:rFonts w:ascii="Times New Roman" w:eastAsia="Calibri" w:hAnsi="Times New Roman" w:cs="Times New Roman"/>
          <w:sz w:val="24"/>
          <w:szCs w:val="24"/>
          <w:lang w:bidi="ar-EG"/>
        </w:rPr>
        <w:t>и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;</w:t>
      </w:r>
    </w:p>
    <w:p w14:paraId="67C22B22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proofErr w:type="spellStart"/>
      <w:proofErr w:type="gram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Св</w:t>
      </w:r>
      <w:proofErr w:type="spellEnd"/>
      <w:proofErr w:type="gramEnd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 xml:space="preserve">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— сочетание любого согласного с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в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;</w:t>
      </w:r>
    </w:p>
    <w:p w14:paraId="1EFDAAD2" w14:textId="77777777" w:rsidR="00861E44" w:rsidRPr="00D04D8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proofErr w:type="gram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val="en-US" w:bidi="ar-EG"/>
        </w:rPr>
        <w:t>S</w:t>
      </w:r>
      <w:r w:rsidR="0076508D"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 —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сочетание любого щелевого и любого согласного</w:t>
      </w:r>
      <w:r w:rsidRPr="00D04D86">
        <w:rPr>
          <w:rFonts w:ascii="Times New Roman" w:eastAsia="Calibri" w:hAnsi="Times New Roman" w:cs="Times New Roman"/>
          <w:sz w:val="24"/>
          <w:szCs w:val="24"/>
          <w:lang w:bidi="ar-EG"/>
        </w:rPr>
        <w:t>.</w:t>
      </w:r>
    </w:p>
    <w:p w14:paraId="048EEA3F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Прочие начальные сочетания </w:t>
      </w:r>
      <w:proofErr w:type="spell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малопоказательны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: зачастую в их первом слоге был слабый редуцированный. Таковы сочетания типа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къ</w:t>
      </w:r>
      <w:proofErr w:type="gram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н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-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,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вьс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-,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мън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-. В ДДГ вокализованные варианты предлогов в позиции перед слогом со слабым редуцированным преобладают, поэтому единичные примеры типа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 xml:space="preserve">к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/ </w:t>
      </w:r>
      <w:proofErr w:type="spell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къ</w:t>
      </w:r>
      <w:proofErr w:type="spellEnd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 xml:space="preserve"> князю</w:t>
      </w:r>
      <w:r w:rsidR="00EF10B3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несущественны.</w:t>
      </w:r>
    </w:p>
    <w:p w14:paraId="79BD2FF3" w14:textId="77777777" w:rsidR="00861E44" w:rsidRPr="00DB2E96" w:rsidRDefault="00861E44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Общие наблюдения можно сформулировать так: </w:t>
      </w:r>
    </w:p>
    <w:p w14:paraId="69E57EE7" w14:textId="2DA9CAA7" w:rsidR="00861E44" w:rsidRPr="00DB2E96" w:rsidRDefault="0076508D" w:rsidP="00EC35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>1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2555C">
        <w:rPr>
          <w:rFonts w:ascii="Times New Roman" w:eastAsia="Calibri" w:hAnsi="Times New Roman" w:cs="Times New Roman"/>
          <w:sz w:val="24"/>
          <w:szCs w:val="24"/>
        </w:rPr>
        <w:t xml:space="preserve">Среди </w:t>
      </w:r>
      <w:proofErr w:type="spellStart"/>
      <w:r w:rsidR="0092555C">
        <w:rPr>
          <w:rFonts w:ascii="Times New Roman" w:eastAsia="Calibri" w:hAnsi="Times New Roman" w:cs="Times New Roman"/>
          <w:sz w:val="24"/>
          <w:szCs w:val="24"/>
        </w:rPr>
        <w:t>инициалей</w:t>
      </w:r>
      <w:proofErr w:type="spellEnd"/>
      <w:r w:rsidR="0092555C">
        <w:rPr>
          <w:rFonts w:ascii="Times New Roman" w:eastAsia="Calibri" w:hAnsi="Times New Roman" w:cs="Times New Roman"/>
          <w:sz w:val="24"/>
          <w:szCs w:val="24"/>
        </w:rPr>
        <w:t xml:space="preserve"> есть такие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 перед </w:t>
      </w:r>
      <w:proofErr w:type="gramStart"/>
      <w:r w:rsidRPr="00DB2E96">
        <w:rPr>
          <w:rFonts w:ascii="Times New Roman" w:eastAsia="Calibri" w:hAnsi="Times New Roman" w:cs="Times New Roman"/>
          <w:sz w:val="24"/>
          <w:szCs w:val="24"/>
        </w:rPr>
        <w:t>которыми</w:t>
      </w:r>
      <w:proofErr w:type="gramEnd"/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преобладают варианты с </w:t>
      </w:r>
      <w:r w:rsidR="00C27920" w:rsidRPr="00EC3520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10B3" w:rsidRPr="00DB2E96">
        <w:rPr>
          <w:rFonts w:ascii="Times New Roman" w:eastAsia="Calibri" w:hAnsi="Times New Roman" w:cs="Times New Roman"/>
          <w:sz w:val="24"/>
          <w:szCs w:val="24"/>
        </w:rPr>
        <w:t>К ним относятся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 [j], </w:t>
      </w:r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СR, </w:t>
      </w:r>
      <w:proofErr w:type="spellStart"/>
      <w:proofErr w:type="gramStart"/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Св</w:t>
      </w:r>
      <w:proofErr w:type="spellEnd"/>
      <w:proofErr w:type="gramEnd"/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, SТ</w:t>
      </w:r>
      <w:r w:rsidRPr="00DB2E96">
        <w:rPr>
          <w:rFonts w:ascii="Times New Roman" w:eastAsia="Calibri" w:hAnsi="Times New Roman" w:cs="Times New Roman"/>
          <w:sz w:val="24"/>
          <w:szCs w:val="24"/>
        </w:rPr>
        <w:t>. С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>редний показатель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употребления вариантов с </w:t>
      </w:r>
      <w:r w:rsidR="00C27920" w:rsidRPr="00EC3520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="00C27920" w:rsidRPr="00DB2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2E96">
        <w:rPr>
          <w:rFonts w:ascii="Times New Roman" w:eastAsia="Calibri" w:hAnsi="Times New Roman" w:cs="Times New Roman"/>
          <w:sz w:val="24"/>
          <w:szCs w:val="24"/>
        </w:rPr>
        <w:t>перед ними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 — 84%</w:t>
      </w:r>
      <w:r w:rsidRPr="00DB2E96">
        <w:rPr>
          <w:rFonts w:ascii="Times New Roman" w:eastAsia="Calibri" w:hAnsi="Times New Roman" w:cs="Times New Roman"/>
          <w:sz w:val="24"/>
          <w:szCs w:val="24"/>
        </w:rPr>
        <w:t>, в то время как для всей совокупности примеров он составляет</w:t>
      </w:r>
      <w:r w:rsidR="00EF10B3" w:rsidRPr="00DB2E96">
        <w:rPr>
          <w:rFonts w:ascii="Times New Roman" w:eastAsia="Calibri" w:hAnsi="Times New Roman" w:cs="Times New Roman"/>
          <w:sz w:val="24"/>
          <w:szCs w:val="24"/>
        </w:rPr>
        <w:t xml:space="preserve"> 22–38%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>.</w:t>
      </w:r>
      <w:r w:rsidR="00EF10B3" w:rsidRPr="00DB2E96">
        <w:rPr>
          <w:rFonts w:ascii="Times New Roman" w:eastAsia="Calibri" w:hAnsi="Times New Roman" w:cs="Times New Roman"/>
          <w:sz w:val="24"/>
          <w:szCs w:val="24"/>
        </w:rPr>
        <w:t xml:space="preserve"> Условимся считать их Группой</w:t>
      </w:r>
      <w:r w:rsidR="00EC3520">
        <w:rPr>
          <w:rFonts w:ascii="Times New Roman" w:eastAsia="Calibri" w:hAnsi="Times New Roman" w:cs="Times New Roman"/>
          <w:sz w:val="24"/>
          <w:szCs w:val="24"/>
        </w:rPr>
        <w:t> </w:t>
      </w:r>
      <w:r w:rsidR="00EF10B3" w:rsidRPr="00DB2E96"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2442470D" w14:textId="784B386C" w:rsidR="0076508D" w:rsidRPr="00DB2E96" w:rsidRDefault="0076508D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>2)</w:t>
      </w:r>
      <w:r w:rsidR="00EF10B3" w:rsidRPr="00DB2E96">
        <w:rPr>
          <w:rFonts w:ascii="Times New Roman" w:eastAsia="Calibri" w:hAnsi="Times New Roman" w:cs="Times New Roman"/>
          <w:sz w:val="24"/>
          <w:szCs w:val="24"/>
        </w:rPr>
        <w:t xml:space="preserve"> В прочих позициях (кроме позиции перед гоморганным)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, напротив, преобладают написания без </w:t>
      </w:r>
      <w:r w:rsidR="00C27920" w:rsidRPr="00EC3520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. Частота употребления вариантов без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DB2E96">
        <w:rPr>
          <w:rFonts w:ascii="Times New Roman" w:eastAsia="Calibri" w:hAnsi="Times New Roman" w:cs="Times New Roman"/>
          <w:sz w:val="24"/>
          <w:szCs w:val="24"/>
        </w:rPr>
        <w:t xml:space="preserve"> для них составляет 83–100% по сравнению с базовой 62–78%.</w:t>
      </w:r>
      <w:r w:rsidR="00EC3520">
        <w:rPr>
          <w:rFonts w:ascii="Times New Roman" w:eastAsia="Calibri" w:hAnsi="Times New Roman" w:cs="Times New Roman"/>
          <w:sz w:val="24"/>
          <w:szCs w:val="24"/>
        </w:rPr>
        <w:t xml:space="preserve"> Условимся считать их Группой </w:t>
      </w:r>
      <w:r w:rsidR="00EF10B3" w:rsidRPr="00DB2E96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1DAC7D1D" w14:textId="3B87AD71" w:rsidR="00EF10B3" w:rsidRPr="00DB2E96" w:rsidRDefault="00EF10B3" w:rsidP="003707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</w:rPr>
        <w:t>Отдельного комментария требует позиция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 перед гоморганным. В целом для неё характерно преобладание вариантов с </w:t>
      </w:r>
      <w:r w:rsidR="00C27920" w:rsidRPr="00EC3520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, по парам проценты таковы: </w:t>
      </w:r>
      <w:proofErr w:type="spellStart"/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въ</w:t>
      </w:r>
      <w:proofErr w:type="spellEnd"/>
      <w:r w:rsidR="00861E44" w:rsidRPr="00DB2E96">
        <w:rPr>
          <w:rFonts w:ascii="Times New Roman" w:eastAsia="Calibri" w:hAnsi="Times New Roman" w:cs="Times New Roman"/>
          <w:sz w:val="24"/>
          <w:szCs w:val="24"/>
        </w:rPr>
        <w:t> / </w:t>
      </w:r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 — 68% / 32%, </w:t>
      </w:r>
      <w:proofErr w:type="spellStart"/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къ</w:t>
      </w:r>
      <w:proofErr w:type="spellEnd"/>
      <w:r w:rsidR="003707B0">
        <w:rPr>
          <w:sz w:val="24"/>
          <w:szCs w:val="24"/>
        </w:rPr>
        <w:t> 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 — 45%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>/</w:t>
      </w:r>
      <w:r w:rsidR="003707B0">
        <w:rPr>
          <w:rFonts w:ascii="Times New Roman" w:eastAsia="Calibri" w:hAnsi="Times New Roman" w:cs="Times New Roman"/>
          <w:sz w:val="24"/>
          <w:szCs w:val="24"/>
        </w:rPr>
        <w:t> 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55%, </w:t>
      </w:r>
      <w:proofErr w:type="spellStart"/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съ</w:t>
      </w:r>
      <w:proofErr w:type="spellEnd"/>
      <w:r w:rsidR="00861E44" w:rsidRPr="00DB2E96">
        <w:rPr>
          <w:rFonts w:ascii="Times New Roman" w:eastAsia="Calibri" w:hAnsi="Times New Roman" w:cs="Times New Roman"/>
          <w:sz w:val="24"/>
          <w:szCs w:val="24"/>
        </w:rPr>
        <w:t> / </w:t>
      </w:r>
      <w:r w:rsidR="00861E44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861E44" w:rsidRPr="00DB2E96">
        <w:rPr>
          <w:rFonts w:ascii="Times New Roman" w:eastAsia="Calibri" w:hAnsi="Times New Roman" w:cs="Times New Roman"/>
          <w:sz w:val="24"/>
          <w:szCs w:val="24"/>
        </w:rPr>
        <w:t xml:space="preserve"> — 77% / 23%. Однако </w:t>
      </w:r>
      <w:r w:rsidR="00861E44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в позиции перед гоморганным достаточно часто встречается утрата предлога — это могло сказаться на р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аспределении процентов в парах.</w:t>
      </w:r>
    </w:p>
    <w:p w14:paraId="7D488EA2" w14:textId="09E56A5F" w:rsidR="005113A2" w:rsidRPr="00DB2E96" w:rsidRDefault="005113A2" w:rsidP="00EC35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П</w:t>
      </w:r>
      <w:r w:rsidR="00EF10B3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реобладание вариантов с </w:t>
      </w:r>
      <w:r w:rsidR="00C27920" w:rsidRPr="00EC3520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ъ</w:t>
      </w:r>
      <w:r w:rsidR="00C27920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</w:t>
      </w:r>
      <w:r w:rsid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перед </w:t>
      </w:r>
      <w:proofErr w:type="spellStart"/>
      <w:r w:rsidR="00DB2E96">
        <w:rPr>
          <w:rFonts w:ascii="Times New Roman" w:eastAsia="Calibri" w:hAnsi="Times New Roman" w:cs="Times New Roman"/>
          <w:sz w:val="24"/>
          <w:szCs w:val="24"/>
          <w:lang w:bidi="ar-EG"/>
        </w:rPr>
        <w:t>иниц</w:t>
      </w:r>
      <w:r w:rsidR="00D617B8">
        <w:rPr>
          <w:rFonts w:ascii="Times New Roman" w:eastAsia="Calibri" w:hAnsi="Times New Roman" w:cs="Times New Roman"/>
          <w:sz w:val="24"/>
          <w:szCs w:val="24"/>
          <w:lang w:bidi="ar-EG"/>
        </w:rPr>
        <w:t>и</w:t>
      </w:r>
      <w:r w:rsidR="00DB2E96">
        <w:rPr>
          <w:rFonts w:ascii="Times New Roman" w:eastAsia="Calibri" w:hAnsi="Times New Roman" w:cs="Times New Roman"/>
          <w:sz w:val="24"/>
          <w:szCs w:val="24"/>
          <w:lang w:bidi="ar-EG"/>
        </w:rPr>
        <w:t>алями</w:t>
      </w:r>
      <w:proofErr w:type="spellEnd"/>
      <w:r w:rsid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Г</w:t>
      </w:r>
      <w:r w:rsidR="00EF10B3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руппы</w:t>
      </w:r>
      <w:r w:rsidR="00EC3520">
        <w:rPr>
          <w:rFonts w:ascii="Times New Roman" w:eastAsia="Calibri" w:hAnsi="Times New Roman" w:cs="Times New Roman"/>
          <w:sz w:val="24"/>
          <w:szCs w:val="24"/>
          <w:lang w:bidi="ar-EG"/>
        </w:rPr>
        <w:t> </w:t>
      </w:r>
      <w:r w:rsidR="00EF10B3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1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кажется неслучайным. </w:t>
      </w:r>
      <w:r w:rsidR="00EF10B3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Дело в том, что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в текстах ДДГ, а также памятниках того же и чуть более позднего периодов из «Актов социально-экономич</w:t>
      </w:r>
      <w:r w:rsidR="0092555C">
        <w:rPr>
          <w:rFonts w:ascii="Times New Roman" w:eastAsia="Calibri" w:hAnsi="Times New Roman" w:cs="Times New Roman"/>
          <w:sz w:val="24"/>
          <w:szCs w:val="24"/>
          <w:lang w:bidi="ar-EG"/>
        </w:rPr>
        <w:t>еской истории северо-восточной Р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уси» </w:t>
      </w:r>
      <w:r w:rsidR="0092555C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(АСЭИ) 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перед </w:t>
      </w:r>
      <w:proofErr w:type="spellStart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инициалями</w:t>
      </w:r>
      <w:proofErr w:type="spell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[j],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 xml:space="preserve">СR, </w:t>
      </w:r>
      <w:proofErr w:type="spellStart"/>
      <w:proofErr w:type="gram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Св</w:t>
      </w:r>
      <w:proofErr w:type="spellEnd"/>
      <w:proofErr w:type="gramEnd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, SС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нередко встречается использование </w:t>
      </w:r>
      <w:r w:rsidR="00DB2E96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вокализованны</w:t>
      </w:r>
      <w:r w:rsidR="00EC3520">
        <w:rPr>
          <w:rFonts w:ascii="Times New Roman" w:eastAsia="Calibri" w:hAnsi="Times New Roman" w:cs="Times New Roman"/>
          <w:sz w:val="24"/>
          <w:szCs w:val="24"/>
          <w:lang w:bidi="ar-EG"/>
        </w:rPr>
        <w:t>х вариантов</w:t>
      </w:r>
      <w:r w:rsidR="00DB2E96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(</w:t>
      </w:r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ко</w:t>
      </w:r>
      <w:r w:rsidR="00DB2E96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, </w:t>
      </w:r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во</w:t>
      </w:r>
      <w:r w:rsidR="00DB2E96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, </w:t>
      </w:r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со</w:t>
      </w:r>
      <w:r w:rsidR="00DB2E96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)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. Приведём некоторые примеры:</w:t>
      </w:r>
    </w:p>
    <w:p w14:paraId="6394D988" w14:textId="77777777" w:rsidR="005113A2" w:rsidRPr="00DB2E96" w:rsidRDefault="005113A2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Перед [j]:</w:t>
      </w:r>
      <w:r w:rsidR="00DB2E96" w:rsidRPr="00DB2E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2E96" w:rsidRPr="00DB2E9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 </w:t>
      </w:r>
      <w:proofErr w:type="spellStart"/>
      <w:r w:rsidR="00DB2E96" w:rsidRPr="00DB2E96">
        <w:rPr>
          <w:rFonts w:ascii="Times New Roman" w:hAnsi="Times New Roman" w:cs="Times New Roman"/>
          <w:b/>
          <w:bCs/>
          <w:i/>
          <w:sz w:val="24"/>
          <w:szCs w:val="24"/>
        </w:rPr>
        <w:t>Юрье</w:t>
      </w:r>
      <w:r w:rsidR="00DB2E96" w:rsidRPr="00DB2E9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м</w:t>
      </w:r>
      <w:proofErr w:type="spellEnd"/>
      <w:r w:rsidR="00DB2E96" w:rsidRPr="00DB2E96">
        <w:rPr>
          <w:rFonts w:ascii="Times New Roman" w:hAnsi="Times New Roman" w:cs="Times New Roman"/>
          <w:sz w:val="24"/>
          <w:szCs w:val="24"/>
        </w:rPr>
        <w:t xml:space="preserve"> [ДДГ: 219]; </w:t>
      </w:r>
      <w:proofErr w:type="gramStart"/>
      <w:r w:rsidR="00DB2E96" w:rsidRPr="00DB2E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</w:t>
      </w:r>
      <w:proofErr w:type="gramEnd"/>
      <w:r w:rsidR="00DB2E96" w:rsidRPr="00DB2E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ели</w:t>
      </w:r>
      <w:r w:rsidR="00DB2E96" w:rsidRPr="00DB2E96">
        <w:rPr>
          <w:rFonts w:ascii="Times New Roman" w:hAnsi="Times New Roman" w:cs="Times New Roman"/>
          <w:sz w:val="24"/>
          <w:szCs w:val="24"/>
        </w:rPr>
        <w:t xml:space="preserve"> [АСЭИ, 2: 364].</w:t>
      </w:r>
    </w:p>
    <w:p w14:paraId="606A19D6" w14:textId="77777777" w:rsidR="005113A2" w:rsidRPr="00DB2E96" w:rsidRDefault="005113A2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Перед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СR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>:</w:t>
      </w:r>
      <w:r w:rsidR="00DB2E96"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 </w:t>
      </w:r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ко Фроловски</w:t>
      </w:r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vertAlign w:val="superscript"/>
        </w:rPr>
        <w:t>м</w:t>
      </w:r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>воротѡ</w:t>
      </w:r>
      <w:proofErr w:type="gramStart"/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м</w:t>
      </w:r>
      <w:proofErr w:type="spellEnd"/>
      <w:proofErr w:type="gramEnd"/>
      <w:r w:rsidR="00DB2E96" w:rsidRPr="00D04D86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DB2E96" w:rsidRPr="00DB2E96">
        <w:rPr>
          <w:rFonts w:ascii="Times New Roman" w:eastAsia="Calibri" w:hAnsi="Times New Roman" w:cs="Times New Roman"/>
          <w:sz w:val="24"/>
          <w:szCs w:val="24"/>
        </w:rPr>
        <w:t>ДДГ: 370</w:t>
      </w:r>
      <w:r w:rsidR="00DB2E96" w:rsidRPr="00D04D86">
        <w:rPr>
          <w:rFonts w:ascii="Times New Roman" w:eastAsia="Calibri" w:hAnsi="Times New Roman" w:cs="Times New Roman"/>
          <w:sz w:val="24"/>
          <w:szCs w:val="24"/>
        </w:rPr>
        <w:t>]</w:t>
      </w:r>
      <w:r w:rsidR="00DB2E96" w:rsidRPr="00DB2E96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во </w:t>
      </w:r>
      <w:proofErr w:type="spellStart"/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прирочнѣм</w:t>
      </w:r>
      <w:proofErr w:type="spellEnd"/>
      <w:r w:rsidR="00DB2E96" w:rsidRPr="00DB2E96">
        <w:rPr>
          <w:rFonts w:ascii="Times New Roman" w:eastAsia="Calibri" w:hAnsi="Times New Roman" w:cs="Times New Roman"/>
          <w:sz w:val="24"/>
          <w:szCs w:val="24"/>
        </w:rPr>
        <w:t xml:space="preserve"> [АСЭИ, 3: 24];</w:t>
      </w:r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со </w:t>
      </w:r>
      <w:proofErr w:type="spellStart"/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крьѧны</w:t>
      </w:r>
      <w:proofErr w:type="spellEnd"/>
      <w:r w:rsidR="00DB2E96" w:rsidRPr="00DB2E96">
        <w:rPr>
          <w:rFonts w:ascii="Times New Roman" w:eastAsia="Calibri" w:hAnsi="Times New Roman" w:cs="Times New Roman"/>
          <w:sz w:val="24"/>
          <w:szCs w:val="24"/>
        </w:rPr>
        <w:t xml:space="preserve"> [АСЭИ, 3: 172].</w:t>
      </w:r>
    </w:p>
    <w:p w14:paraId="616E0201" w14:textId="77777777" w:rsidR="005113A2" w:rsidRPr="00DB2E96" w:rsidRDefault="005113A2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Перед </w:t>
      </w:r>
      <w:proofErr w:type="spellStart"/>
      <w:proofErr w:type="gramStart"/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Св</w:t>
      </w:r>
      <w:proofErr w:type="spellEnd"/>
      <w:proofErr w:type="gramEnd"/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: </w:t>
      </w:r>
      <w:r w:rsidR="00DB2E96" w:rsidRPr="00DB2E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во </w:t>
      </w:r>
      <w:proofErr w:type="spellStart"/>
      <w:r w:rsidR="00DB2E96" w:rsidRPr="00DB2E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своемь</w:t>
      </w:r>
      <w:proofErr w:type="spellEnd"/>
      <w:r w:rsidR="00DB2E96" w:rsidRPr="00DB2E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DB2E96" w:rsidRPr="00DB2E96">
        <w:rPr>
          <w:rFonts w:ascii="Times New Roman" w:eastAsia="Calibri" w:hAnsi="Times New Roman" w:cs="Times New Roman"/>
          <w:i/>
          <w:sz w:val="24"/>
          <w:szCs w:val="24"/>
        </w:rPr>
        <w:t>здоровьѣ</w:t>
      </w:r>
      <w:proofErr w:type="spellEnd"/>
      <w:r w:rsidR="00DB2E96" w:rsidRPr="00DB2E96">
        <w:rPr>
          <w:rFonts w:ascii="Times New Roman" w:eastAsia="Calibri" w:hAnsi="Times New Roman" w:cs="Times New Roman"/>
          <w:sz w:val="24"/>
          <w:szCs w:val="24"/>
        </w:rPr>
        <w:t xml:space="preserve"> [ДДГ: 17]; </w:t>
      </w:r>
      <w:r w:rsidR="00DB2E96" w:rsidRPr="00DB2E9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во свои</w:t>
      </w:r>
      <w:r w:rsidR="00DB2E96" w:rsidRPr="00DB2E9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DB2E96" w:rsidRPr="00DB2E96">
        <w:rPr>
          <w:rFonts w:ascii="Times New Roman" w:eastAsia="Calibri" w:hAnsi="Times New Roman" w:cs="Times New Roman"/>
          <w:i/>
          <w:sz w:val="24"/>
          <w:szCs w:val="24"/>
        </w:rPr>
        <w:t>ɤдѣлы</w:t>
      </w:r>
      <w:proofErr w:type="spellEnd"/>
      <w:r w:rsidR="00DB2E96" w:rsidRPr="00DB2E96">
        <w:rPr>
          <w:rFonts w:ascii="Times New Roman" w:eastAsia="Calibri" w:hAnsi="Times New Roman" w:cs="Times New Roman"/>
          <w:sz w:val="24"/>
          <w:szCs w:val="24"/>
        </w:rPr>
        <w:t xml:space="preserve"> [ДДГ: 47]; </w:t>
      </w:r>
      <w:r w:rsidR="00DB2E96" w:rsidRPr="00DB2E9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во свое</w:t>
      </w:r>
      <w:r w:rsidR="00DB2E96" w:rsidRPr="00DB2E9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место </w:t>
      </w:r>
      <w:r w:rsidR="00DB2E96" w:rsidRPr="00DB2E96">
        <w:rPr>
          <w:rFonts w:ascii="Times New Roman" w:eastAsia="Calibri" w:hAnsi="Times New Roman" w:cs="Times New Roman"/>
          <w:sz w:val="24"/>
          <w:szCs w:val="24"/>
        </w:rPr>
        <w:t>[АСЭИ, 2: 42].</w:t>
      </w:r>
    </w:p>
    <w:p w14:paraId="544FC358" w14:textId="77777777" w:rsidR="005113A2" w:rsidRPr="00DB2E96" w:rsidRDefault="005113A2" w:rsidP="009255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Перед </w:t>
      </w:r>
      <w:r w:rsidRPr="00DB2E96">
        <w:rPr>
          <w:rFonts w:ascii="Times New Roman" w:eastAsia="Calibri" w:hAnsi="Times New Roman" w:cs="Times New Roman"/>
          <w:i/>
          <w:iCs/>
          <w:sz w:val="24"/>
          <w:szCs w:val="24"/>
          <w:lang w:bidi="ar-EG"/>
        </w:rPr>
        <w:t>SС</w:t>
      </w:r>
      <w:r w:rsidRPr="00DB2E96">
        <w:rPr>
          <w:rFonts w:ascii="Times New Roman" w:eastAsia="Calibri" w:hAnsi="Times New Roman" w:cs="Times New Roman"/>
          <w:sz w:val="24"/>
          <w:szCs w:val="24"/>
          <w:lang w:bidi="ar-EG"/>
        </w:rPr>
        <w:t xml:space="preserve">: </w:t>
      </w:r>
      <w:proofErr w:type="gramStart"/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>ко</w:t>
      </w:r>
      <w:proofErr w:type="gramEnd"/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>старостѣ</w:t>
      </w:r>
      <w:proofErr w:type="spellEnd"/>
      <w:r w:rsidR="00DB2E96" w:rsidRPr="00DB2E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2E96" w:rsidRPr="00DB2E96">
        <w:rPr>
          <w:rFonts w:ascii="Times New Roman" w:hAnsi="Times New Roman"/>
          <w:sz w:val="24"/>
          <w:szCs w:val="24"/>
        </w:rPr>
        <w:t>(х2) [АСЭИ, 3: 15];</w:t>
      </w:r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во </w:t>
      </w:r>
      <w:proofErr w:type="spellStart"/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>станɤ</w:t>
      </w:r>
      <w:proofErr w:type="spellEnd"/>
      <w:r w:rsidR="00DB2E96" w:rsidRPr="00DB2E96">
        <w:rPr>
          <w:rFonts w:ascii="Times New Roman" w:hAnsi="Times New Roman"/>
          <w:sz w:val="24"/>
          <w:szCs w:val="24"/>
        </w:rPr>
        <w:t xml:space="preserve"> [АСЭИ, 3: 38]; </w:t>
      </w:r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</w:t>
      </w:r>
      <w:proofErr w:type="spellStart"/>
      <w:r w:rsidR="00DB2E96" w:rsidRPr="00DB2E96">
        <w:rPr>
          <w:rFonts w:ascii="Times New Roman" w:hAnsi="Times New Roman"/>
          <w:b/>
          <w:bCs/>
          <w:i/>
          <w:iCs/>
          <w:sz w:val="24"/>
          <w:szCs w:val="24"/>
        </w:rPr>
        <w:t>старци</w:t>
      </w:r>
      <w:proofErr w:type="spellEnd"/>
      <w:r w:rsidR="00DB2E96" w:rsidRPr="00DB2E96">
        <w:rPr>
          <w:rFonts w:ascii="Times New Roman" w:hAnsi="Times New Roman"/>
          <w:sz w:val="24"/>
          <w:szCs w:val="24"/>
        </w:rPr>
        <w:t xml:space="preserve"> [АСЭИ, 3: 239].</w:t>
      </w:r>
    </w:p>
    <w:p w14:paraId="63409A5C" w14:textId="0F85C75B" w:rsidR="0092555C" w:rsidRPr="00C865E7" w:rsidRDefault="00DB2E96" w:rsidP="00C86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E96">
        <w:rPr>
          <w:rFonts w:ascii="Times New Roman" w:hAnsi="Times New Roman"/>
          <w:sz w:val="24"/>
          <w:szCs w:val="24"/>
        </w:rPr>
        <w:t xml:space="preserve">Перед </w:t>
      </w:r>
      <w:proofErr w:type="spellStart"/>
      <w:r w:rsidRPr="00DB2E96">
        <w:rPr>
          <w:rFonts w:ascii="Times New Roman" w:hAnsi="Times New Roman"/>
          <w:sz w:val="24"/>
          <w:szCs w:val="24"/>
        </w:rPr>
        <w:t>инициалями</w:t>
      </w:r>
      <w:proofErr w:type="spellEnd"/>
      <w:r w:rsidRPr="00DB2E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DB2E96">
        <w:rPr>
          <w:rFonts w:ascii="Times New Roman" w:hAnsi="Times New Roman"/>
          <w:sz w:val="24"/>
          <w:szCs w:val="24"/>
        </w:rPr>
        <w:t>руппы 2 примеров использования огласова</w:t>
      </w:r>
      <w:r>
        <w:rPr>
          <w:rFonts w:ascii="Times New Roman" w:hAnsi="Times New Roman"/>
          <w:sz w:val="24"/>
          <w:szCs w:val="24"/>
        </w:rPr>
        <w:t>нных вариантов практически нет.</w:t>
      </w:r>
      <w:r w:rsidR="005553BB">
        <w:rPr>
          <w:rFonts w:ascii="Times New Roman" w:hAnsi="Times New Roman"/>
          <w:sz w:val="24"/>
          <w:szCs w:val="24"/>
        </w:rPr>
        <w:t xml:space="preserve"> Таким образом, варианты с </w:t>
      </w:r>
      <w:r w:rsidR="005553BB" w:rsidRPr="005553BB">
        <w:rPr>
          <w:rFonts w:ascii="Times New Roman" w:hAnsi="Times New Roman"/>
          <w:i/>
          <w:iCs/>
          <w:sz w:val="24"/>
          <w:szCs w:val="24"/>
        </w:rPr>
        <w:t>ъ</w:t>
      </w:r>
      <w:r w:rsidR="005553BB">
        <w:rPr>
          <w:rFonts w:ascii="Times New Roman" w:hAnsi="Times New Roman"/>
          <w:sz w:val="24"/>
          <w:szCs w:val="24"/>
        </w:rPr>
        <w:t xml:space="preserve"> были предпочтительнее в тех позициях, где часто встречаются варианты с </w:t>
      </w:r>
      <w:r w:rsidR="005553BB" w:rsidRPr="005553BB">
        <w:rPr>
          <w:rFonts w:ascii="Times New Roman" w:hAnsi="Times New Roman"/>
          <w:i/>
          <w:iCs/>
          <w:sz w:val="24"/>
          <w:szCs w:val="24"/>
        </w:rPr>
        <w:t>о</w:t>
      </w:r>
      <w:r w:rsidR="005553BB">
        <w:rPr>
          <w:rFonts w:ascii="Times New Roman" w:hAnsi="Times New Roman"/>
          <w:sz w:val="24"/>
          <w:szCs w:val="24"/>
        </w:rPr>
        <w:t>. Поэтому, может</w:t>
      </w:r>
      <w:r w:rsidR="00C27920">
        <w:rPr>
          <w:rFonts w:ascii="Times New Roman" w:hAnsi="Times New Roman"/>
          <w:sz w:val="24"/>
          <w:szCs w:val="24"/>
        </w:rPr>
        <w:t xml:space="preserve"> быть</w:t>
      </w:r>
      <w:r w:rsidR="005553BB">
        <w:rPr>
          <w:rFonts w:ascii="Times New Roman" w:hAnsi="Times New Roman"/>
          <w:sz w:val="24"/>
          <w:szCs w:val="24"/>
        </w:rPr>
        <w:t xml:space="preserve">, за написаниями типа </w:t>
      </w:r>
      <w:proofErr w:type="spellStart"/>
      <w:r w:rsidR="005553BB" w:rsidRPr="005553BB">
        <w:rPr>
          <w:rFonts w:ascii="Times New Roman" w:hAnsi="Times New Roman"/>
          <w:i/>
          <w:iCs/>
          <w:sz w:val="24"/>
          <w:szCs w:val="24"/>
        </w:rPr>
        <w:t>въ</w:t>
      </w:r>
      <w:proofErr w:type="spellEnd"/>
      <w:r w:rsidR="005553BB" w:rsidRPr="005553B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553BB" w:rsidRPr="005553BB">
        <w:rPr>
          <w:rFonts w:ascii="Times New Roman" w:hAnsi="Times New Roman"/>
          <w:i/>
          <w:iCs/>
          <w:sz w:val="24"/>
          <w:szCs w:val="24"/>
        </w:rPr>
        <w:t>къ</w:t>
      </w:r>
      <w:proofErr w:type="spellEnd"/>
      <w:r w:rsidR="005553BB" w:rsidRPr="005553B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5553BB" w:rsidRPr="005553BB">
        <w:rPr>
          <w:rFonts w:ascii="Times New Roman" w:hAnsi="Times New Roman"/>
          <w:i/>
          <w:iCs/>
          <w:sz w:val="24"/>
          <w:szCs w:val="24"/>
        </w:rPr>
        <w:t>съ</w:t>
      </w:r>
      <w:proofErr w:type="spellEnd"/>
      <w:r w:rsidR="005553BB">
        <w:rPr>
          <w:rFonts w:ascii="Times New Roman" w:hAnsi="Times New Roman"/>
          <w:sz w:val="24"/>
          <w:szCs w:val="24"/>
        </w:rPr>
        <w:t xml:space="preserve"> в некоторых случаях могло стоять произношение предлога с гласным.</w:t>
      </w:r>
    </w:p>
    <w:p w14:paraId="46D5DAC0" w14:textId="77777777" w:rsidR="008B3143" w:rsidRDefault="008B3143" w:rsidP="009255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6EB75B" w14:textId="4FB2FD20" w:rsidR="0092555C" w:rsidRPr="008B3143" w:rsidRDefault="008B3143" w:rsidP="009255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14:paraId="727CE22A" w14:textId="77777777" w:rsidR="0092555C" w:rsidRDefault="0092555C" w:rsidP="009255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6FC1">
        <w:rPr>
          <w:rFonts w:ascii="Times New Roman" w:hAnsi="Times New Roman"/>
          <w:sz w:val="24"/>
          <w:szCs w:val="24"/>
        </w:rPr>
        <w:t>АСЭИ</w:t>
      </w:r>
      <w:r w:rsidRPr="008300CA">
        <w:rPr>
          <w:rFonts w:ascii="Times New Roman" w:hAnsi="Times New Roman"/>
          <w:sz w:val="24"/>
          <w:szCs w:val="24"/>
        </w:rPr>
        <w:t xml:space="preserve"> — Акты социально-экономической истории Северо-Восточной Руси конца XIV – начала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0CA">
        <w:rPr>
          <w:rFonts w:ascii="Times New Roman" w:hAnsi="Times New Roman"/>
          <w:sz w:val="24"/>
          <w:szCs w:val="24"/>
        </w:rPr>
        <w:t>XVI в. Т. 1–3. М., 1952–1964.</w:t>
      </w:r>
    </w:p>
    <w:p w14:paraId="3BFD69BB" w14:textId="77777777" w:rsidR="0092555C" w:rsidRDefault="0092555C" w:rsidP="009255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6FC1">
        <w:rPr>
          <w:rFonts w:ascii="Times New Roman" w:hAnsi="Times New Roman"/>
          <w:sz w:val="24"/>
          <w:szCs w:val="24"/>
        </w:rPr>
        <w:t>ДДГ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B05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B05">
        <w:rPr>
          <w:rFonts w:ascii="Times New Roman" w:hAnsi="Times New Roman"/>
          <w:sz w:val="24"/>
          <w:szCs w:val="24"/>
        </w:rPr>
        <w:t xml:space="preserve">Духовные и договорные грамоты великих и удельных князей </w:t>
      </w:r>
      <w:proofErr w:type="spellStart"/>
      <w:r w:rsidRPr="00536B05">
        <w:rPr>
          <w:rFonts w:ascii="Times New Roman" w:hAnsi="Times New Roman"/>
          <w:sz w:val="24"/>
          <w:szCs w:val="24"/>
        </w:rPr>
        <w:t>ⅩⅠⅤ</w:t>
      </w:r>
      <w:proofErr w:type="spellEnd"/>
      <w:r w:rsidRPr="00536B05">
        <w:rPr>
          <w:rFonts w:ascii="Times New Roman" w:hAnsi="Times New Roman"/>
          <w:sz w:val="24"/>
          <w:szCs w:val="24"/>
        </w:rPr>
        <w:t>–</w:t>
      </w:r>
      <w:proofErr w:type="spellStart"/>
      <w:r w:rsidRPr="00536B05">
        <w:rPr>
          <w:rFonts w:ascii="Times New Roman" w:hAnsi="Times New Roman"/>
          <w:sz w:val="24"/>
          <w:szCs w:val="24"/>
        </w:rPr>
        <w:t>ⅩⅤⅠ</w:t>
      </w:r>
      <w:proofErr w:type="spellEnd"/>
      <w:r w:rsidRPr="00536B05">
        <w:rPr>
          <w:rFonts w:ascii="Times New Roman" w:hAnsi="Times New Roman"/>
          <w:sz w:val="24"/>
          <w:szCs w:val="24"/>
        </w:rPr>
        <w:t xml:space="preserve"> вв. М., Л., 1950.</w:t>
      </w:r>
    </w:p>
    <w:p w14:paraId="03CE0A2C" w14:textId="77777777" w:rsidR="0092555C" w:rsidRDefault="0092555C" w:rsidP="009255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6FC1">
        <w:rPr>
          <w:rFonts w:ascii="Times New Roman" w:hAnsi="Times New Roman"/>
          <w:sz w:val="24"/>
          <w:szCs w:val="24"/>
        </w:rPr>
        <w:t>Зализняк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2555C">
        <w:rPr>
          <w:rFonts w:ascii="Times New Roman" w:hAnsi="Times New Roman"/>
          <w:sz w:val="24"/>
          <w:szCs w:val="24"/>
        </w:rPr>
        <w:t>—</w:t>
      </w:r>
      <w:r w:rsidRPr="000D76FF">
        <w:rPr>
          <w:rFonts w:ascii="Times New Roman" w:hAnsi="Times New Roman"/>
          <w:sz w:val="24"/>
          <w:szCs w:val="24"/>
        </w:rPr>
        <w:t xml:space="preserve"> </w:t>
      </w:r>
      <w:r w:rsidRPr="002D6FC1">
        <w:rPr>
          <w:rFonts w:ascii="Times New Roman" w:hAnsi="Times New Roman"/>
          <w:i/>
          <w:iCs/>
          <w:sz w:val="24"/>
          <w:szCs w:val="24"/>
        </w:rPr>
        <w:t>Зализняк А. А</w:t>
      </w:r>
      <w:r w:rsidRPr="000D76FF">
        <w:rPr>
          <w:rFonts w:ascii="Times New Roman" w:hAnsi="Times New Roman"/>
          <w:sz w:val="24"/>
          <w:szCs w:val="24"/>
        </w:rPr>
        <w:t>. Древненовгородский диалект. М., 2004.</w:t>
      </w:r>
    </w:p>
    <w:p w14:paraId="1268E84B" w14:textId="77777777" w:rsidR="00DB2E96" w:rsidRPr="00DB2E96" w:rsidRDefault="00DB2E96" w:rsidP="009255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sectPr w:rsidR="00DB2E96" w:rsidRPr="00DB2E96" w:rsidSect="008B31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969212" w15:done="0"/>
  <w15:commentEx w15:paraId="086E70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969212" w16cid:durableId="2B674F96"/>
  <w16cid:commentId w16cid:paraId="086E70EB" w16cid:durableId="2B6751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497E"/>
    <w:multiLevelType w:val="hybridMultilevel"/>
    <w:tmpl w:val="4AB0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 Галинская">
    <w15:presenceInfo w15:providerId="None" w15:userId="Елена Галинска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44"/>
    <w:rsid w:val="000C7F81"/>
    <w:rsid w:val="002048B7"/>
    <w:rsid w:val="002D6FC1"/>
    <w:rsid w:val="003707B0"/>
    <w:rsid w:val="005113A2"/>
    <w:rsid w:val="005218C9"/>
    <w:rsid w:val="00526A7F"/>
    <w:rsid w:val="005553BB"/>
    <w:rsid w:val="0076508D"/>
    <w:rsid w:val="00834001"/>
    <w:rsid w:val="00861E44"/>
    <w:rsid w:val="008862E8"/>
    <w:rsid w:val="008B3143"/>
    <w:rsid w:val="00901FD0"/>
    <w:rsid w:val="0092555C"/>
    <w:rsid w:val="00AA14ED"/>
    <w:rsid w:val="00B964B1"/>
    <w:rsid w:val="00C27920"/>
    <w:rsid w:val="00C865E7"/>
    <w:rsid w:val="00D04D86"/>
    <w:rsid w:val="00D35224"/>
    <w:rsid w:val="00D617B8"/>
    <w:rsid w:val="00DB2E96"/>
    <w:rsid w:val="00EC3520"/>
    <w:rsid w:val="00E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8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E4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7B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17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17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17B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17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617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E4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7B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17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17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17B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17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617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56BC-DF2F-4399-BBD9-5BE274DF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vdn kun</dc:creator>
  <cp:lastModifiedBy>vdn kun</cp:lastModifiedBy>
  <cp:revision>5</cp:revision>
  <dcterms:created xsi:type="dcterms:W3CDTF">2025-02-25T12:16:00Z</dcterms:created>
  <dcterms:modified xsi:type="dcterms:W3CDTF">2025-02-25T12:21:00Z</dcterms:modified>
</cp:coreProperties>
</file>