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99C" w:rsidRDefault="00F0399C" w:rsidP="00E9475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F0399C">
        <w:rPr>
          <w:rFonts w:ascii="Times New Roman" w:hAnsi="Times New Roman" w:cs="Times New Roman"/>
          <w:b/>
          <w:bCs/>
        </w:rPr>
        <w:t>Квазиаббревиатурная</w:t>
      </w:r>
      <w:proofErr w:type="spellEnd"/>
      <w:r w:rsidRPr="00F0399C">
        <w:rPr>
          <w:rFonts w:ascii="Times New Roman" w:hAnsi="Times New Roman" w:cs="Times New Roman"/>
          <w:b/>
          <w:bCs/>
        </w:rPr>
        <w:t xml:space="preserve"> группа в диахронном </w:t>
      </w:r>
      <w:r w:rsidR="00B16361">
        <w:rPr>
          <w:rFonts w:ascii="Times New Roman" w:hAnsi="Times New Roman" w:cs="Times New Roman"/>
          <w:b/>
          <w:bCs/>
        </w:rPr>
        <w:t xml:space="preserve">и синхронном </w:t>
      </w:r>
      <w:r w:rsidRPr="00F0399C">
        <w:rPr>
          <w:rFonts w:ascii="Times New Roman" w:hAnsi="Times New Roman" w:cs="Times New Roman"/>
          <w:b/>
          <w:bCs/>
        </w:rPr>
        <w:t>освещении</w:t>
      </w:r>
      <w:r w:rsidR="004B53B2">
        <w:rPr>
          <w:rStyle w:val="a7"/>
          <w:rFonts w:ascii="Times New Roman" w:hAnsi="Times New Roman" w:cs="Times New Roman"/>
          <w:b/>
          <w:bCs/>
        </w:rPr>
        <w:footnoteReference w:id="1"/>
      </w:r>
    </w:p>
    <w:p w:rsidR="00A12440" w:rsidRDefault="00A12440" w:rsidP="00E94759">
      <w:pPr>
        <w:jc w:val="center"/>
        <w:rPr>
          <w:rFonts w:ascii="Times New Roman" w:hAnsi="Times New Roman" w:cs="Times New Roman"/>
          <w:b/>
          <w:bCs/>
        </w:rPr>
      </w:pPr>
    </w:p>
    <w:p w:rsidR="00F0399C" w:rsidRPr="00A12440" w:rsidRDefault="00F0399C" w:rsidP="00E94759">
      <w:pPr>
        <w:jc w:val="center"/>
        <w:rPr>
          <w:rFonts w:ascii="Times New Roman" w:hAnsi="Times New Roman" w:cs="Times New Roman"/>
        </w:rPr>
      </w:pPr>
      <w:r w:rsidRPr="00A12440">
        <w:rPr>
          <w:rFonts w:ascii="Times New Roman" w:hAnsi="Times New Roman" w:cs="Times New Roman"/>
        </w:rPr>
        <w:t>Емельянова К</w:t>
      </w:r>
      <w:r w:rsidR="00560539" w:rsidRPr="00A12440">
        <w:rPr>
          <w:rFonts w:ascii="Times New Roman" w:hAnsi="Times New Roman" w:cs="Times New Roman"/>
        </w:rPr>
        <w:t>сения Юрьевна</w:t>
      </w:r>
    </w:p>
    <w:p w:rsidR="00A12440" w:rsidRDefault="00A12440" w:rsidP="00E94759">
      <w:pPr>
        <w:jc w:val="center"/>
        <w:rPr>
          <w:rFonts w:ascii="Times New Roman" w:hAnsi="Times New Roman" w:cs="Times New Roman"/>
          <w:i/>
          <w:iCs/>
        </w:rPr>
      </w:pPr>
    </w:p>
    <w:p w:rsidR="00F0399C" w:rsidRPr="00A12440" w:rsidRDefault="00F0399C" w:rsidP="00A12440">
      <w:pPr>
        <w:jc w:val="center"/>
        <w:rPr>
          <w:rFonts w:ascii="Times New Roman" w:hAnsi="Times New Roman" w:cs="Times New Roman"/>
        </w:rPr>
      </w:pPr>
      <w:r w:rsidRPr="00A12440">
        <w:rPr>
          <w:rFonts w:ascii="Times New Roman" w:hAnsi="Times New Roman" w:cs="Times New Roman"/>
        </w:rPr>
        <w:t>Аспирант</w:t>
      </w:r>
      <w:r w:rsidR="00A12440">
        <w:rPr>
          <w:rFonts w:ascii="Times New Roman" w:hAnsi="Times New Roman" w:cs="Times New Roman"/>
        </w:rPr>
        <w:t xml:space="preserve"> </w:t>
      </w:r>
      <w:r w:rsidRPr="00A12440">
        <w:rPr>
          <w:rFonts w:ascii="Times New Roman" w:hAnsi="Times New Roman" w:cs="Times New Roman"/>
        </w:rPr>
        <w:t>Донецк</w:t>
      </w:r>
      <w:r w:rsidR="00A12440">
        <w:rPr>
          <w:rFonts w:ascii="Times New Roman" w:hAnsi="Times New Roman" w:cs="Times New Roman"/>
        </w:rPr>
        <w:t>ого</w:t>
      </w:r>
      <w:r w:rsidRPr="00A12440">
        <w:rPr>
          <w:rFonts w:ascii="Times New Roman" w:hAnsi="Times New Roman" w:cs="Times New Roman"/>
        </w:rPr>
        <w:t xml:space="preserve"> государственн</w:t>
      </w:r>
      <w:r w:rsidR="00A12440">
        <w:rPr>
          <w:rFonts w:ascii="Times New Roman" w:hAnsi="Times New Roman" w:cs="Times New Roman"/>
        </w:rPr>
        <w:t>ого</w:t>
      </w:r>
      <w:r w:rsidRPr="00A12440">
        <w:rPr>
          <w:rFonts w:ascii="Times New Roman" w:hAnsi="Times New Roman" w:cs="Times New Roman"/>
        </w:rPr>
        <w:t xml:space="preserve"> университет</w:t>
      </w:r>
      <w:r w:rsidR="00A12440">
        <w:rPr>
          <w:rFonts w:ascii="Times New Roman" w:hAnsi="Times New Roman" w:cs="Times New Roman"/>
        </w:rPr>
        <w:t>а</w:t>
      </w:r>
      <w:r w:rsidRPr="00A12440">
        <w:rPr>
          <w:rFonts w:ascii="Times New Roman" w:hAnsi="Times New Roman" w:cs="Times New Roman"/>
        </w:rPr>
        <w:t>,</w:t>
      </w:r>
      <w:r w:rsidR="00A12440">
        <w:rPr>
          <w:rFonts w:ascii="Times New Roman" w:hAnsi="Times New Roman" w:cs="Times New Roman"/>
        </w:rPr>
        <w:t xml:space="preserve"> </w:t>
      </w:r>
      <w:r w:rsidRPr="00A12440">
        <w:rPr>
          <w:rFonts w:ascii="Times New Roman" w:hAnsi="Times New Roman" w:cs="Times New Roman"/>
        </w:rPr>
        <w:t>Донецк,</w:t>
      </w:r>
      <w:r w:rsidR="00A12440">
        <w:rPr>
          <w:rFonts w:ascii="Times New Roman" w:hAnsi="Times New Roman" w:cs="Times New Roman"/>
        </w:rPr>
        <w:t xml:space="preserve"> РФ</w:t>
      </w:r>
    </w:p>
    <w:p w:rsidR="00F0399C" w:rsidRPr="00F45CBC" w:rsidRDefault="00F0399C" w:rsidP="00F0399C">
      <w:pPr>
        <w:jc w:val="center"/>
        <w:rPr>
          <w:rFonts w:ascii="Times New Roman" w:hAnsi="Times New Roman" w:cs="Times New Roman"/>
          <w:i/>
          <w:iCs/>
        </w:rPr>
      </w:pPr>
    </w:p>
    <w:p w:rsidR="00C32802" w:rsidRDefault="004B53B2" w:rsidP="00C32802">
      <w:pPr>
        <w:ind w:firstLine="709"/>
        <w:jc w:val="both"/>
        <w:rPr>
          <w:rFonts w:ascii="Times New Roman" w:hAnsi="Times New Roman" w:cs="Times New Roman"/>
        </w:rPr>
      </w:pPr>
      <w:r w:rsidRPr="004B53B2">
        <w:rPr>
          <w:rFonts w:ascii="Times New Roman" w:hAnsi="Times New Roman" w:cs="Times New Roman"/>
        </w:rPr>
        <w:t>В теории Экспериментальной лаборатории исследований тенденций аббревиации</w:t>
      </w:r>
      <w:r w:rsidR="00255DFD">
        <w:rPr>
          <w:rFonts w:ascii="Times New Roman" w:hAnsi="Times New Roman" w:cs="Times New Roman"/>
        </w:rPr>
        <w:t xml:space="preserve"> (далее – Лаборатория) </w:t>
      </w:r>
      <w:r w:rsidRPr="004B53B2">
        <w:rPr>
          <w:rFonts w:ascii="Times New Roman" w:hAnsi="Times New Roman" w:cs="Times New Roman"/>
        </w:rPr>
        <w:t xml:space="preserve">одним из базовых понятий является </w:t>
      </w:r>
      <w:r w:rsidRPr="004B53B2">
        <w:rPr>
          <w:rFonts w:ascii="Times New Roman" w:hAnsi="Times New Roman" w:cs="Times New Roman"/>
          <w:b/>
          <w:bCs/>
        </w:rPr>
        <w:t>аббревиатурная группа</w:t>
      </w:r>
      <w:r w:rsidRPr="004B53B2">
        <w:rPr>
          <w:rFonts w:ascii="Times New Roman" w:hAnsi="Times New Roman" w:cs="Times New Roman"/>
        </w:rPr>
        <w:t xml:space="preserve">, под которой понимается «группа гнёзд эквивалентности аббревиатурных слов, имеющих тождественный </w:t>
      </w:r>
      <w:proofErr w:type="spellStart"/>
      <w:r w:rsidRPr="00581CCB">
        <w:rPr>
          <w:rFonts w:ascii="Times New Roman" w:hAnsi="Times New Roman" w:cs="Times New Roman"/>
        </w:rPr>
        <w:t>абброконструкт</w:t>
      </w:r>
      <w:proofErr w:type="spellEnd"/>
      <w:r w:rsidRPr="00581CCB">
        <w:rPr>
          <w:rFonts w:ascii="Times New Roman" w:hAnsi="Times New Roman" w:cs="Times New Roman"/>
        </w:rPr>
        <w:t>» [</w:t>
      </w:r>
      <w:r w:rsidR="009E36FE" w:rsidRPr="00581CCB">
        <w:rPr>
          <w:rFonts w:ascii="Times New Roman" w:hAnsi="Times New Roman" w:cs="Times New Roman"/>
        </w:rPr>
        <w:t>Теркулов 2016</w:t>
      </w:r>
      <w:r w:rsidR="00BD2FBE" w:rsidRPr="00581CCB">
        <w:rPr>
          <w:rFonts w:ascii="Times New Roman" w:hAnsi="Times New Roman" w:cs="Times New Roman"/>
        </w:rPr>
        <w:t>а</w:t>
      </w:r>
      <w:r w:rsidR="009E36FE" w:rsidRPr="00581CCB">
        <w:rPr>
          <w:rFonts w:ascii="Times New Roman" w:hAnsi="Times New Roman" w:cs="Times New Roman"/>
        </w:rPr>
        <w:t xml:space="preserve">: </w:t>
      </w:r>
      <w:r w:rsidRPr="00581CCB">
        <w:rPr>
          <w:rFonts w:ascii="Times New Roman" w:hAnsi="Times New Roman" w:cs="Times New Roman"/>
        </w:rPr>
        <w:t>15].</w:t>
      </w:r>
      <w:r w:rsidR="00B63CB5" w:rsidRPr="00581CC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63CB5" w:rsidRPr="00581CCB">
        <w:rPr>
          <w:rFonts w:ascii="Times New Roman" w:hAnsi="Times New Roman" w:cs="Times New Roman"/>
          <w:b/>
          <w:bCs/>
        </w:rPr>
        <w:t>Гнездо</w:t>
      </w:r>
      <w:r w:rsidR="00B63CB5" w:rsidRPr="00B63CB5">
        <w:rPr>
          <w:rFonts w:ascii="Times New Roman" w:hAnsi="Times New Roman" w:cs="Times New Roman"/>
          <w:b/>
          <w:bCs/>
        </w:rPr>
        <w:t xml:space="preserve"> эквивалентности</w:t>
      </w:r>
      <w:r w:rsidR="00B63CB5" w:rsidRPr="00B63CB5">
        <w:rPr>
          <w:rFonts w:ascii="Times New Roman" w:hAnsi="Times New Roman" w:cs="Times New Roman"/>
        </w:rPr>
        <w:t xml:space="preserve"> – это «совокупность единиц, прямо или опосредованно связанных деривационными отношениями с аббревиатурным </w:t>
      </w:r>
      <w:r w:rsidR="00B63CB5" w:rsidRPr="00581CCB">
        <w:rPr>
          <w:rFonts w:ascii="Times New Roman" w:hAnsi="Times New Roman" w:cs="Times New Roman"/>
        </w:rPr>
        <w:t>словом» [</w:t>
      </w:r>
      <w:r w:rsidR="009E36FE" w:rsidRPr="00581CCB">
        <w:rPr>
          <w:rFonts w:ascii="Times New Roman" w:hAnsi="Times New Roman" w:cs="Times New Roman"/>
        </w:rPr>
        <w:t>Теркулов 2016</w:t>
      </w:r>
      <w:r w:rsidR="00BD2FBE" w:rsidRPr="00581CCB">
        <w:rPr>
          <w:rFonts w:ascii="Times New Roman" w:hAnsi="Times New Roman" w:cs="Times New Roman"/>
        </w:rPr>
        <w:t>а</w:t>
      </w:r>
      <w:r w:rsidR="009E36FE" w:rsidRPr="00581CCB">
        <w:rPr>
          <w:rFonts w:ascii="Times New Roman" w:hAnsi="Times New Roman" w:cs="Times New Roman"/>
        </w:rPr>
        <w:t xml:space="preserve">: </w:t>
      </w:r>
      <w:r w:rsidR="00B63CB5" w:rsidRPr="00581CCB">
        <w:rPr>
          <w:rFonts w:ascii="Times New Roman" w:hAnsi="Times New Roman" w:cs="Times New Roman"/>
        </w:rPr>
        <w:t>17]</w:t>
      </w:r>
      <w:r w:rsidR="00B63CB5" w:rsidRPr="00B63CB5">
        <w:rPr>
          <w:rFonts w:ascii="Times New Roman" w:hAnsi="Times New Roman" w:cs="Times New Roman"/>
        </w:rPr>
        <w:t xml:space="preserve"> (так, гнездо эквивалентности слова </w:t>
      </w:r>
      <w:proofErr w:type="spellStart"/>
      <w:r w:rsidR="00590D2F">
        <w:rPr>
          <w:rFonts w:ascii="Times New Roman" w:hAnsi="Times New Roman" w:cs="Times New Roman"/>
          <w:i/>
          <w:iCs/>
        </w:rPr>
        <w:t>нефтеочиститель</w:t>
      </w:r>
      <w:proofErr w:type="spellEnd"/>
      <w:r w:rsidR="00B63CB5" w:rsidRPr="00B63CB5">
        <w:rPr>
          <w:rFonts w:ascii="Times New Roman" w:hAnsi="Times New Roman" w:cs="Times New Roman"/>
          <w:i/>
          <w:iCs/>
        </w:rPr>
        <w:t xml:space="preserve"> </w:t>
      </w:r>
      <w:r w:rsidR="00B63CB5" w:rsidRPr="00B63CB5">
        <w:rPr>
          <w:rFonts w:ascii="Times New Roman" w:hAnsi="Times New Roman" w:cs="Times New Roman"/>
        </w:rPr>
        <w:t>составляют словосочетания</w:t>
      </w:r>
      <w:r w:rsidR="00B63CB5" w:rsidRPr="00B63CB5">
        <w:rPr>
          <w:rFonts w:ascii="Times New Roman" w:hAnsi="Times New Roman" w:cs="Times New Roman"/>
          <w:bCs/>
          <w:i/>
          <w:lang w:bidi="gu-IN"/>
        </w:rPr>
        <w:t xml:space="preserve"> </w:t>
      </w:r>
      <w:r w:rsidR="00590D2F">
        <w:rPr>
          <w:rFonts w:ascii="Times New Roman" w:hAnsi="Times New Roman" w:cs="Times New Roman"/>
          <w:bCs/>
          <w:i/>
          <w:iCs/>
          <w:lang w:bidi="gu-IN"/>
        </w:rPr>
        <w:t>очиститель нефти</w:t>
      </w:r>
      <w:r w:rsidR="00B63CB5" w:rsidRPr="00B63CB5">
        <w:rPr>
          <w:rFonts w:ascii="Times New Roman" w:hAnsi="Times New Roman" w:cs="Times New Roman"/>
          <w:bCs/>
          <w:lang w:bidi="gu-IN"/>
        </w:rPr>
        <w:t xml:space="preserve">, </w:t>
      </w:r>
      <w:r w:rsidR="00590D2F">
        <w:rPr>
          <w:rFonts w:ascii="Times New Roman" w:hAnsi="Times New Roman" w:cs="Times New Roman"/>
          <w:bCs/>
          <w:i/>
          <w:lang w:bidi="gu-IN"/>
        </w:rPr>
        <w:t>очиститель от нефти</w:t>
      </w:r>
      <w:r w:rsidR="00B63CB5" w:rsidRPr="00B63CB5">
        <w:rPr>
          <w:rFonts w:ascii="Times New Roman" w:hAnsi="Times New Roman" w:cs="Times New Roman"/>
          <w:bCs/>
          <w:lang w:bidi="gu-IN"/>
        </w:rPr>
        <w:t>,</w:t>
      </w:r>
      <w:r w:rsidR="00B63CB5" w:rsidRPr="00B63CB5">
        <w:rPr>
          <w:rFonts w:ascii="Times New Roman" w:hAnsi="Times New Roman" w:cs="Times New Roman"/>
          <w:bCs/>
          <w:i/>
          <w:lang w:bidi="gu-IN"/>
        </w:rPr>
        <w:t xml:space="preserve"> </w:t>
      </w:r>
      <w:r w:rsidR="00590D2F">
        <w:rPr>
          <w:rFonts w:ascii="Times New Roman" w:hAnsi="Times New Roman" w:cs="Times New Roman"/>
          <w:bCs/>
          <w:i/>
          <w:lang w:bidi="gu-IN"/>
        </w:rPr>
        <w:t>очиститель от нефтепродуктов</w:t>
      </w:r>
      <w:r w:rsidR="00B63CB5" w:rsidRPr="00B63CB5">
        <w:rPr>
          <w:rFonts w:ascii="Times New Roman" w:hAnsi="Times New Roman" w:cs="Times New Roman"/>
          <w:bCs/>
          <w:lang w:bidi="gu-IN"/>
        </w:rPr>
        <w:t>,</w:t>
      </w:r>
      <w:r w:rsidR="00B63CB5" w:rsidRPr="00B63CB5">
        <w:rPr>
          <w:rFonts w:ascii="Times New Roman" w:hAnsi="Times New Roman" w:cs="Times New Roman"/>
          <w:bCs/>
          <w:i/>
          <w:lang w:bidi="gu-IN"/>
        </w:rPr>
        <w:t xml:space="preserve"> </w:t>
      </w:r>
      <w:r w:rsidR="00590D2F">
        <w:rPr>
          <w:rFonts w:ascii="Times New Roman" w:hAnsi="Times New Roman" w:cs="Times New Roman"/>
          <w:bCs/>
          <w:i/>
          <w:lang w:bidi="gu-IN"/>
        </w:rPr>
        <w:t>нефтяной очиститель</w:t>
      </w:r>
      <w:r w:rsidR="00B63CB5" w:rsidRPr="00B63CB5">
        <w:rPr>
          <w:rFonts w:ascii="Times New Roman" w:hAnsi="Times New Roman" w:cs="Times New Roman"/>
        </w:rPr>
        <w:t xml:space="preserve">). </w:t>
      </w:r>
      <w:proofErr w:type="spellStart"/>
      <w:r w:rsidR="00B63CB5" w:rsidRPr="00B63CB5">
        <w:rPr>
          <w:rFonts w:ascii="Times New Roman" w:hAnsi="Times New Roman" w:cs="Times New Roman"/>
          <w:b/>
          <w:bCs/>
        </w:rPr>
        <w:t>Абброкон</w:t>
      </w:r>
      <w:r w:rsidR="00A0183C">
        <w:rPr>
          <w:rFonts w:ascii="Times New Roman" w:hAnsi="Times New Roman" w:cs="Times New Roman"/>
          <w:b/>
          <w:bCs/>
        </w:rPr>
        <w:t>с</w:t>
      </w:r>
      <w:r w:rsidR="00B63CB5" w:rsidRPr="00B63CB5">
        <w:rPr>
          <w:rFonts w:ascii="Times New Roman" w:hAnsi="Times New Roman" w:cs="Times New Roman"/>
          <w:b/>
          <w:bCs/>
        </w:rPr>
        <w:t>трукт</w:t>
      </w:r>
      <w:proofErr w:type="spellEnd"/>
      <w:r w:rsidR="00B63CB5" w:rsidRPr="00B63CB5">
        <w:rPr>
          <w:rFonts w:ascii="Times New Roman" w:hAnsi="Times New Roman" w:cs="Times New Roman"/>
        </w:rPr>
        <w:t xml:space="preserve"> – это сокращённый элемент аббревиатуры (</w:t>
      </w:r>
      <w:r w:rsidR="00590D2F">
        <w:rPr>
          <w:rFonts w:ascii="Times New Roman" w:hAnsi="Times New Roman" w:cs="Times New Roman"/>
          <w:i/>
          <w:iCs/>
        </w:rPr>
        <w:t>нефте</w:t>
      </w:r>
      <w:r w:rsidR="00B63CB5" w:rsidRPr="00B63CB5">
        <w:rPr>
          <w:rFonts w:ascii="Times New Roman" w:hAnsi="Times New Roman" w:cs="Times New Roman"/>
          <w:i/>
          <w:iCs/>
        </w:rPr>
        <w:t xml:space="preserve">- </w:t>
      </w:r>
      <w:r w:rsidR="00B63CB5" w:rsidRPr="00B63CB5">
        <w:rPr>
          <w:rFonts w:ascii="Times New Roman" w:hAnsi="Times New Roman" w:cs="Times New Roman"/>
        </w:rPr>
        <w:t xml:space="preserve">в словах </w:t>
      </w:r>
      <w:proofErr w:type="spellStart"/>
      <w:r w:rsidR="00590D2F">
        <w:rPr>
          <w:rFonts w:ascii="Times New Roman" w:hAnsi="Times New Roman" w:cs="Times New Roman"/>
          <w:i/>
          <w:iCs/>
        </w:rPr>
        <w:t>нефтеанализ</w:t>
      </w:r>
      <w:proofErr w:type="spellEnd"/>
      <w:r w:rsidR="00B63CB5" w:rsidRPr="00B63CB5">
        <w:rPr>
          <w:rFonts w:ascii="Times New Roman" w:hAnsi="Times New Roman" w:cs="Times New Roman"/>
        </w:rPr>
        <w:t>,</w:t>
      </w:r>
      <w:r w:rsidR="00B63CB5" w:rsidRPr="00B63CB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90D2F">
        <w:rPr>
          <w:rFonts w:ascii="Times New Roman" w:hAnsi="Times New Roman" w:cs="Times New Roman"/>
          <w:i/>
          <w:iCs/>
        </w:rPr>
        <w:t>нефтебизнес</w:t>
      </w:r>
      <w:proofErr w:type="spellEnd"/>
      <w:r w:rsidR="00B63CB5" w:rsidRPr="00B63CB5">
        <w:rPr>
          <w:rFonts w:ascii="Times New Roman" w:hAnsi="Times New Roman" w:cs="Times New Roman"/>
        </w:rPr>
        <w:t xml:space="preserve">, </w:t>
      </w:r>
      <w:proofErr w:type="spellStart"/>
      <w:r w:rsidR="00590D2F">
        <w:rPr>
          <w:rFonts w:ascii="Times New Roman" w:hAnsi="Times New Roman" w:cs="Times New Roman"/>
          <w:i/>
          <w:iCs/>
        </w:rPr>
        <w:t>нефтевалюта</w:t>
      </w:r>
      <w:proofErr w:type="spellEnd"/>
      <w:r w:rsidR="00B63CB5" w:rsidRPr="00B63CB5">
        <w:rPr>
          <w:rFonts w:ascii="Times New Roman" w:hAnsi="Times New Roman" w:cs="Times New Roman"/>
        </w:rPr>
        <w:t xml:space="preserve"> и др.).</w:t>
      </w:r>
      <w:r w:rsidR="00B63CB5">
        <w:rPr>
          <w:rFonts w:ascii="Times New Roman" w:hAnsi="Times New Roman" w:cs="Times New Roman"/>
        </w:rPr>
        <w:t xml:space="preserve"> </w:t>
      </w:r>
      <w:r w:rsidRPr="004B53B2">
        <w:rPr>
          <w:rFonts w:ascii="Times New Roman" w:hAnsi="Times New Roman" w:cs="Times New Roman"/>
        </w:rPr>
        <w:t xml:space="preserve">Например, в аббревиатурную группу </w:t>
      </w:r>
      <w:r w:rsidR="00A4057B">
        <w:rPr>
          <w:rFonts w:ascii="Times New Roman" w:hAnsi="Times New Roman" w:cs="Times New Roman"/>
          <w:i/>
          <w:iCs/>
        </w:rPr>
        <w:t>тур</w:t>
      </w:r>
      <w:r w:rsidRPr="004B53B2">
        <w:rPr>
          <w:rFonts w:ascii="Times New Roman" w:hAnsi="Times New Roman" w:cs="Times New Roman"/>
          <w:i/>
          <w:iCs/>
        </w:rPr>
        <w:t xml:space="preserve"> </w:t>
      </w:r>
      <w:r w:rsidRPr="004B53B2">
        <w:rPr>
          <w:rFonts w:ascii="Times New Roman" w:hAnsi="Times New Roman" w:cs="Times New Roman"/>
        </w:rPr>
        <w:t>входят такие слова, как</w:t>
      </w:r>
      <w:r w:rsidR="00A4057B">
        <w:rPr>
          <w:rFonts w:ascii="Times New Roman" w:hAnsi="Times New Roman" w:cs="Times New Roman"/>
        </w:rPr>
        <w:t xml:space="preserve"> </w:t>
      </w:r>
      <w:r w:rsidR="000D62ED">
        <w:rPr>
          <w:rFonts w:ascii="Times New Roman" w:hAnsi="Times New Roman" w:cs="Times New Roman"/>
          <w:i/>
          <w:iCs/>
        </w:rPr>
        <w:t>турбаза</w:t>
      </w:r>
      <w:r w:rsidRPr="004B53B2">
        <w:rPr>
          <w:rFonts w:ascii="Times New Roman" w:hAnsi="Times New Roman" w:cs="Times New Roman"/>
        </w:rPr>
        <w:t xml:space="preserve">, </w:t>
      </w:r>
      <w:proofErr w:type="spellStart"/>
      <w:r w:rsidR="000D62ED">
        <w:rPr>
          <w:rFonts w:ascii="Times New Roman" w:hAnsi="Times New Roman" w:cs="Times New Roman"/>
          <w:i/>
          <w:iCs/>
        </w:rPr>
        <w:t>турвиза</w:t>
      </w:r>
      <w:proofErr w:type="spellEnd"/>
      <w:r w:rsidRPr="004B53B2">
        <w:rPr>
          <w:rFonts w:ascii="Times New Roman" w:hAnsi="Times New Roman" w:cs="Times New Roman"/>
        </w:rPr>
        <w:t xml:space="preserve">, </w:t>
      </w:r>
      <w:r w:rsidR="000D62ED">
        <w:rPr>
          <w:rFonts w:ascii="Times New Roman" w:hAnsi="Times New Roman" w:cs="Times New Roman"/>
          <w:i/>
          <w:iCs/>
        </w:rPr>
        <w:t>тургруппа</w:t>
      </w:r>
      <w:r w:rsidRPr="004B53B2">
        <w:rPr>
          <w:rFonts w:ascii="Times New Roman" w:hAnsi="Times New Roman" w:cs="Times New Roman"/>
        </w:rPr>
        <w:t xml:space="preserve">, </w:t>
      </w:r>
      <w:r w:rsidR="000D62ED">
        <w:rPr>
          <w:rFonts w:ascii="Times New Roman" w:hAnsi="Times New Roman" w:cs="Times New Roman"/>
          <w:i/>
          <w:iCs/>
        </w:rPr>
        <w:t>туркомпания</w:t>
      </w:r>
      <w:r w:rsidRPr="004B53B2">
        <w:rPr>
          <w:rFonts w:ascii="Times New Roman" w:hAnsi="Times New Roman" w:cs="Times New Roman"/>
          <w:i/>
          <w:iCs/>
        </w:rPr>
        <w:t xml:space="preserve"> </w:t>
      </w:r>
      <w:r w:rsidRPr="004B53B2">
        <w:rPr>
          <w:rFonts w:ascii="Times New Roman" w:hAnsi="Times New Roman" w:cs="Times New Roman"/>
        </w:rPr>
        <w:t>и др.</w:t>
      </w:r>
    </w:p>
    <w:p w:rsidR="00C32802" w:rsidRDefault="00255DFD" w:rsidP="00C3280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Новым понятием в теории Лаборатории является </w:t>
      </w:r>
      <w:proofErr w:type="spellStart"/>
      <w:r>
        <w:rPr>
          <w:rFonts w:ascii="Times New Roman" w:hAnsi="Times New Roman" w:cs="Times New Roman"/>
          <w:b/>
          <w:bCs/>
        </w:rPr>
        <w:t>квазиаббревиатурная</w:t>
      </w:r>
      <w:proofErr w:type="spellEnd"/>
      <w:r>
        <w:rPr>
          <w:rFonts w:ascii="Times New Roman" w:hAnsi="Times New Roman" w:cs="Times New Roman"/>
          <w:b/>
          <w:bCs/>
        </w:rPr>
        <w:t xml:space="preserve"> группа</w:t>
      </w:r>
      <w:r w:rsidR="008D34CD">
        <w:rPr>
          <w:rFonts w:ascii="Times New Roman" w:hAnsi="Times New Roman" w:cs="Times New Roman"/>
        </w:rPr>
        <w:t xml:space="preserve"> – </w:t>
      </w:r>
      <w:r w:rsidR="008D34CD" w:rsidRPr="008D34CD">
        <w:rPr>
          <w:rFonts w:ascii="Times New Roman" w:hAnsi="Times New Roman" w:cs="Times New Roman"/>
          <w:color w:val="000000"/>
          <w:kern w:val="0"/>
        </w:rPr>
        <w:t xml:space="preserve">группа слов, которые не имеют в качестве источника словосочетания и не образуют гнёзда эквивалентности первого порядка, сформированные на основе первичного словосочетания, однако в результате </w:t>
      </w:r>
      <w:proofErr w:type="spellStart"/>
      <w:r w:rsidR="008D34CD" w:rsidRPr="008D34CD">
        <w:rPr>
          <w:rFonts w:ascii="Times New Roman" w:hAnsi="Times New Roman" w:cs="Times New Roman"/>
          <w:color w:val="000000"/>
          <w:kern w:val="0"/>
        </w:rPr>
        <w:t>псевдоунивербализации</w:t>
      </w:r>
      <w:proofErr w:type="spellEnd"/>
      <w:r w:rsidR="008D34CD" w:rsidRPr="008D34CD">
        <w:rPr>
          <w:rFonts w:ascii="Times New Roman" w:hAnsi="Times New Roman" w:cs="Times New Roman"/>
          <w:color w:val="000000"/>
          <w:kern w:val="0"/>
        </w:rPr>
        <w:t xml:space="preserve"> («развёртывание слова в словосочетание с тождественным </w:t>
      </w:r>
      <w:r w:rsidR="008D34CD" w:rsidRPr="00581CCB">
        <w:rPr>
          <w:rFonts w:ascii="Times New Roman" w:hAnsi="Times New Roman" w:cs="Times New Roman"/>
          <w:color w:val="000000"/>
          <w:kern w:val="0"/>
        </w:rPr>
        <w:t>значением» [</w:t>
      </w:r>
      <w:r w:rsidR="009E36FE" w:rsidRPr="00581CCB">
        <w:rPr>
          <w:rFonts w:ascii="Times New Roman" w:hAnsi="Times New Roman" w:cs="Times New Roman"/>
          <w:color w:val="000000"/>
          <w:kern w:val="0"/>
        </w:rPr>
        <w:t>Теркулов 2016</w:t>
      </w:r>
      <w:r w:rsidR="00BD2FBE" w:rsidRPr="00581CCB">
        <w:rPr>
          <w:rFonts w:ascii="Times New Roman" w:hAnsi="Times New Roman" w:cs="Times New Roman"/>
          <w:color w:val="000000"/>
          <w:kern w:val="0"/>
        </w:rPr>
        <w:t>б:</w:t>
      </w:r>
      <w:r w:rsidR="008D34CD" w:rsidRPr="00581CCB">
        <w:rPr>
          <w:rFonts w:ascii="Times New Roman" w:hAnsi="Times New Roman" w:cs="Times New Roman"/>
          <w:color w:val="000000"/>
          <w:kern w:val="0"/>
        </w:rPr>
        <w:t xml:space="preserve"> 39])</w:t>
      </w:r>
      <w:r w:rsidR="008D34CD" w:rsidRPr="008D34CD">
        <w:rPr>
          <w:rFonts w:ascii="Times New Roman" w:hAnsi="Times New Roman" w:cs="Times New Roman"/>
          <w:color w:val="000000"/>
          <w:kern w:val="0"/>
        </w:rPr>
        <w:t xml:space="preserve"> переходят в разряд синхронных собственно аббревиатурных подгрупп и объединяют гнёзда эквивалентности второго порядка, состоящие исключительно из вторичных словосочетаний.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группы предлагается разграничивать на диахронную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квазиаббревиатурную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подгруппу, которая входит в диахронную группу сокращений, выделяемую по способу образования единиц, содержащих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абброконструкт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>, и синхронную собственно аббревиатурную подгруппу, которая входит в синхронную группу сокращений, определяемую по наличию текстовых эквивалентов.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 xml:space="preserve">В диахронной группе </w:t>
      </w:r>
      <w:r w:rsidRPr="004778C9">
        <w:rPr>
          <w:rFonts w:ascii="Times New Roman" w:hAnsi="Times New Roman" w:cs="Times New Roman"/>
          <w:color w:val="000000"/>
          <w:kern w:val="0"/>
        </w:rPr>
        <w:t>сокращений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выделяются: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color w:val="000000"/>
          <w:kern w:val="0"/>
        </w:rPr>
        <w:t>1) собственно аббревиатурная подгруппа;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color w:val="000000"/>
          <w:kern w:val="0"/>
        </w:rPr>
        <w:t xml:space="preserve">2) диахронная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квазиаббревиатурная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подгруппа;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color w:val="000000"/>
          <w:kern w:val="0"/>
        </w:rPr>
        <w:t xml:space="preserve">3)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аббревиатурно-квазиаббревиатурная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подгруппа.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В собственно аббревиатурную подгруппу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входят единицы, которые являются аббревиатурами в диахронии, то есть словами, появившимися в результате свёртывания словосочетания и имеющими баланс индексов («частное от деления индекса употребления аббревиатурного слова на индекс употребления словосочетания» [</w:t>
      </w:r>
      <w:r w:rsidR="00BD2FBE">
        <w:rPr>
          <w:rFonts w:ascii="Times New Roman" w:hAnsi="Times New Roman" w:cs="Times New Roman"/>
          <w:color w:val="000000"/>
          <w:kern w:val="0"/>
        </w:rPr>
        <w:t>Теркулов 2016а: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18]) меньше 1. В картотеке Толкового словаря сложносокращённых слов русского языка (далее – Словарь), который создаёт Лаборатория, было обнаружено 50 собственно аббревиатурных групп: 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 xml:space="preserve">авар </w:t>
      </w:r>
      <w:r w:rsidR="006031F1">
        <w:rPr>
          <w:rFonts w:ascii="Times New Roman" w:hAnsi="Times New Roman" w:cs="Times New Roman"/>
          <w:color w:val="000000"/>
          <w:kern w:val="0"/>
        </w:rPr>
        <w:t>(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>аварийный</w:t>
      </w:r>
      <w:r w:rsidR="006031F1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="006031F1">
        <w:rPr>
          <w:rFonts w:ascii="Times New Roman" w:hAnsi="Times New Roman" w:cs="Times New Roman"/>
          <w:i/>
          <w:iCs/>
          <w:color w:val="000000"/>
          <w:kern w:val="0"/>
        </w:rPr>
        <w:t>ам</w:t>
      </w:r>
      <w:proofErr w:type="spellEnd"/>
      <w:r w:rsidR="006031F1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6031F1">
        <w:rPr>
          <w:rFonts w:ascii="Times New Roman" w:hAnsi="Times New Roman" w:cs="Times New Roman"/>
          <w:color w:val="000000"/>
          <w:kern w:val="0"/>
        </w:rPr>
        <w:t>(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>аммиачный</w:t>
      </w:r>
      <w:r w:rsidR="006031F1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="006031F1">
        <w:rPr>
          <w:rFonts w:ascii="Times New Roman" w:hAnsi="Times New Roman" w:cs="Times New Roman"/>
          <w:i/>
          <w:iCs/>
          <w:color w:val="000000"/>
          <w:kern w:val="0"/>
        </w:rPr>
        <w:t>гелио</w:t>
      </w:r>
      <w:proofErr w:type="spellEnd"/>
      <w:r w:rsidR="006031F1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6031F1">
        <w:rPr>
          <w:rFonts w:ascii="Times New Roman" w:hAnsi="Times New Roman" w:cs="Times New Roman"/>
          <w:color w:val="000000"/>
          <w:kern w:val="0"/>
        </w:rPr>
        <w:t>(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>гелиевый</w:t>
      </w:r>
      <w:r w:rsidR="006031F1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="006031F1">
        <w:rPr>
          <w:rFonts w:ascii="Times New Roman" w:hAnsi="Times New Roman" w:cs="Times New Roman"/>
          <w:i/>
          <w:iCs/>
          <w:color w:val="000000"/>
          <w:kern w:val="0"/>
        </w:rPr>
        <w:t>деж</w:t>
      </w:r>
      <w:proofErr w:type="spellEnd"/>
      <w:r w:rsidR="006031F1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6031F1">
        <w:rPr>
          <w:rFonts w:ascii="Times New Roman" w:hAnsi="Times New Roman" w:cs="Times New Roman"/>
          <w:color w:val="000000"/>
          <w:kern w:val="0"/>
        </w:rPr>
        <w:t>(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>дежурный</w:t>
      </w:r>
      <w:r w:rsidR="006031F1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="006031F1">
        <w:rPr>
          <w:rFonts w:ascii="Times New Roman" w:hAnsi="Times New Roman" w:cs="Times New Roman"/>
          <w:i/>
          <w:iCs/>
          <w:color w:val="000000"/>
          <w:kern w:val="0"/>
        </w:rPr>
        <w:t>жел</w:t>
      </w:r>
      <w:proofErr w:type="spellEnd"/>
      <w:r w:rsidR="006031F1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6031F1">
        <w:rPr>
          <w:rFonts w:ascii="Times New Roman" w:hAnsi="Times New Roman" w:cs="Times New Roman"/>
          <w:color w:val="000000"/>
          <w:kern w:val="0"/>
        </w:rPr>
        <w:t>(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>железный</w:t>
      </w:r>
      <w:r w:rsidR="006031F1">
        <w:rPr>
          <w:rFonts w:ascii="Times New Roman" w:hAnsi="Times New Roman" w:cs="Times New Roman"/>
          <w:color w:val="000000"/>
          <w:kern w:val="0"/>
        </w:rPr>
        <w:t xml:space="preserve">), 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 xml:space="preserve">кол </w:t>
      </w:r>
      <w:r w:rsidR="006031F1">
        <w:rPr>
          <w:rFonts w:ascii="Times New Roman" w:hAnsi="Times New Roman" w:cs="Times New Roman"/>
          <w:color w:val="000000"/>
          <w:kern w:val="0"/>
        </w:rPr>
        <w:t>(</w:t>
      </w:r>
      <w:r w:rsidR="006031F1">
        <w:rPr>
          <w:rFonts w:ascii="Times New Roman" w:hAnsi="Times New Roman" w:cs="Times New Roman"/>
          <w:i/>
          <w:iCs/>
          <w:color w:val="000000"/>
          <w:kern w:val="0"/>
        </w:rPr>
        <w:t>коллективный</w:t>
      </w:r>
      <w:r w:rsidR="006031F1">
        <w:rPr>
          <w:rFonts w:ascii="Times New Roman" w:hAnsi="Times New Roman" w:cs="Times New Roman"/>
          <w:color w:val="000000"/>
          <w:kern w:val="0"/>
        </w:rPr>
        <w:t>),</w:t>
      </w:r>
      <w:r w:rsidR="00C15322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E94759">
        <w:rPr>
          <w:rFonts w:ascii="Times New Roman" w:hAnsi="Times New Roman" w:cs="Times New Roman"/>
          <w:i/>
          <w:iCs/>
          <w:color w:val="000000"/>
          <w:kern w:val="0"/>
        </w:rPr>
        <w:t>яв</w:t>
      </w:r>
      <w:proofErr w:type="spellEnd"/>
      <w:r w:rsidR="00E94759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E94759">
        <w:rPr>
          <w:rFonts w:ascii="Times New Roman" w:hAnsi="Times New Roman" w:cs="Times New Roman"/>
          <w:color w:val="000000"/>
          <w:kern w:val="0"/>
        </w:rPr>
        <w:t>(</w:t>
      </w:r>
      <w:r w:rsidR="00E94759">
        <w:rPr>
          <w:rFonts w:ascii="Times New Roman" w:hAnsi="Times New Roman" w:cs="Times New Roman"/>
          <w:i/>
          <w:iCs/>
          <w:color w:val="000000"/>
          <w:kern w:val="0"/>
        </w:rPr>
        <w:t>явочный</w:t>
      </w:r>
      <w:r w:rsidR="00E94759">
        <w:rPr>
          <w:rFonts w:ascii="Times New Roman" w:hAnsi="Times New Roman" w:cs="Times New Roman"/>
          <w:color w:val="000000"/>
          <w:kern w:val="0"/>
        </w:rPr>
        <w:t>) и др.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 xml:space="preserve">Диахронную </w:t>
      </w:r>
      <w:proofErr w:type="spellStart"/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квазиаббревиатурную</w:t>
      </w:r>
      <w:proofErr w:type="spellEnd"/>
      <w:r w:rsidRPr="004B764A">
        <w:rPr>
          <w:rFonts w:ascii="Times New Roman" w:hAnsi="Times New Roman" w:cs="Times New Roman"/>
          <w:b/>
          <w:bCs/>
          <w:color w:val="000000"/>
          <w:kern w:val="0"/>
        </w:rPr>
        <w:t xml:space="preserve"> подгруппу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составляют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абброморфемные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квазиаббревиатуры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которые не имеют в качестве первоисточника словосочетания и не формируют гнёзда эквивалентности первого порядка, однако в результате действия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псевдоунивербализации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переходят в разряд синхронных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квазиаббревиатурных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групп и образовывают гнёзда эквивалентности второго порядка. Такие лексемы имеют баланс индексов больше 1. В Словаре Лаборатории было обнаружено 26 диахронных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lastRenderedPageBreak/>
        <w:t>квазиаббревиатурных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групп: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аббро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агио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аптеко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Бого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ворсо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вуз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гештальт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дендро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зар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кофе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небо</w:t>
      </w:r>
      <w:r w:rsidRPr="004B764A">
        <w:rPr>
          <w:rFonts w:ascii="Times New Roman" w:hAnsi="Times New Roman" w:cs="Times New Roman"/>
          <w:color w:val="000000"/>
          <w:kern w:val="0"/>
        </w:rPr>
        <w:t>,</w:t>
      </w:r>
      <w:r w:rsidR="00C15322">
        <w:rPr>
          <w:rFonts w:ascii="Times New Roman" w:hAnsi="Times New Roman" w:cs="Times New Roman"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стен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улитко</w:t>
      </w:r>
      <w:proofErr w:type="spellEnd"/>
      <w:r w:rsidR="00C15322">
        <w:rPr>
          <w:rFonts w:ascii="Times New Roman" w:hAnsi="Times New Roman" w:cs="Times New Roman"/>
          <w:color w:val="000000"/>
          <w:kern w:val="0"/>
        </w:rPr>
        <w:t xml:space="preserve"> и др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. 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 xml:space="preserve">В </w:t>
      </w:r>
      <w:proofErr w:type="spellStart"/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аббревиатурно-квазиаббревиатурную</w:t>
      </w:r>
      <w:proofErr w:type="spellEnd"/>
      <w:r w:rsidRPr="004B764A">
        <w:rPr>
          <w:rFonts w:ascii="Times New Roman" w:hAnsi="Times New Roman" w:cs="Times New Roman"/>
          <w:b/>
          <w:bCs/>
          <w:color w:val="000000"/>
          <w:kern w:val="0"/>
        </w:rPr>
        <w:t xml:space="preserve"> подгруппу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входят как аббревиатуры, так и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квазиаббревиатуры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. Таких групп в Словаре Лаборатории большинство: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авиа </w:t>
      </w:r>
      <w:r w:rsidRPr="004B764A">
        <w:rPr>
          <w:rFonts w:ascii="Times New Roman" w:hAnsi="Times New Roman" w:cs="Times New Roman"/>
          <w:color w:val="000000"/>
          <w:kern w:val="0"/>
        </w:rPr>
        <w:t>(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авиационный</w:t>
      </w:r>
      <w:r w:rsidRPr="004B764A">
        <w:rPr>
          <w:rFonts w:ascii="Times New Roman" w:hAnsi="Times New Roman" w:cs="Times New Roman"/>
          <w:color w:val="000000"/>
          <w:kern w:val="0"/>
        </w:rPr>
        <w:t>),</w:t>
      </w:r>
      <w:r w:rsidR="00FD0283">
        <w:rPr>
          <w:rFonts w:ascii="Times New Roman" w:hAnsi="Times New Roman" w:cs="Times New Roman"/>
          <w:color w:val="000000"/>
          <w:kern w:val="0"/>
        </w:rPr>
        <w:t xml:space="preserve"> </w:t>
      </w:r>
      <w:r w:rsidR="00FD0283">
        <w:rPr>
          <w:rFonts w:ascii="Times New Roman" w:hAnsi="Times New Roman" w:cs="Times New Roman"/>
          <w:i/>
          <w:iCs/>
          <w:color w:val="000000"/>
          <w:kern w:val="0"/>
        </w:rPr>
        <w:t xml:space="preserve">авто </w:t>
      </w:r>
      <w:r w:rsidR="00FD0283">
        <w:rPr>
          <w:rFonts w:ascii="Times New Roman" w:hAnsi="Times New Roman" w:cs="Times New Roman"/>
          <w:color w:val="000000"/>
          <w:kern w:val="0"/>
        </w:rPr>
        <w:t>(</w:t>
      </w:r>
      <w:r w:rsidR="00FD0283">
        <w:rPr>
          <w:rFonts w:ascii="Times New Roman" w:hAnsi="Times New Roman" w:cs="Times New Roman"/>
          <w:i/>
          <w:iCs/>
          <w:color w:val="000000"/>
          <w:kern w:val="0"/>
        </w:rPr>
        <w:t>автомобильный</w:t>
      </w:r>
      <w:r w:rsidR="00FD0283">
        <w:rPr>
          <w:rFonts w:ascii="Times New Roman" w:hAnsi="Times New Roman" w:cs="Times New Roman"/>
          <w:color w:val="000000"/>
          <w:kern w:val="0"/>
        </w:rPr>
        <w:t>),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био</w:t>
      </w:r>
      <w:proofErr w:type="spellEnd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>(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биологический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),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вело </w:t>
      </w:r>
      <w:r w:rsidRPr="004B764A">
        <w:rPr>
          <w:rFonts w:ascii="Times New Roman" w:hAnsi="Times New Roman" w:cs="Times New Roman"/>
          <w:color w:val="000000"/>
          <w:kern w:val="0"/>
        </w:rPr>
        <w:t>(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велосипедный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газо</w:t>
      </w:r>
      <w:proofErr w:type="spellEnd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>(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газовый</w:t>
      </w:r>
      <w:r w:rsidRPr="004B764A">
        <w:rPr>
          <w:rFonts w:ascii="Times New Roman" w:hAnsi="Times New Roman" w:cs="Times New Roman"/>
          <w:color w:val="000000"/>
          <w:kern w:val="0"/>
        </w:rPr>
        <w:t>)</w:t>
      </w:r>
      <w:r w:rsidR="00C15322">
        <w:rPr>
          <w:rFonts w:ascii="Times New Roman" w:hAnsi="Times New Roman" w:cs="Times New Roman"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и т. д. Например, в аббревиатурную группу </w:t>
      </w:r>
      <w:proofErr w:type="spellStart"/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входят как собственно аббревиатуры</w:t>
      </w:r>
      <w:r w:rsidR="00DC6430">
        <w:rPr>
          <w:rFonts w:ascii="Times New Roman" w:hAnsi="Times New Roman" w:cs="Times New Roman"/>
          <w:color w:val="000000"/>
          <w:kern w:val="0"/>
        </w:rPr>
        <w:t xml:space="preserve"> (</w:t>
      </w:r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биобезопасность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биодатчик</w:t>
      </w:r>
      <w:r w:rsidR="00DC6430">
        <w:rPr>
          <w:rFonts w:ascii="Times New Roman" w:hAnsi="Times New Roman" w:cs="Times New Roman"/>
          <w:color w:val="000000"/>
          <w:kern w:val="0"/>
        </w:rPr>
        <w:t xml:space="preserve">, </w:t>
      </w:r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биозащита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и т. д.), так и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квазиаббревиатуры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(</w:t>
      </w:r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биоакустика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биодоза</w:t>
      </w:r>
      <w:r w:rsidR="00DC6430">
        <w:rPr>
          <w:rFonts w:ascii="Times New Roman" w:hAnsi="Times New Roman" w:cs="Times New Roman"/>
          <w:color w:val="000000"/>
          <w:kern w:val="0"/>
        </w:rPr>
        <w:t>,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r w:rsidR="00DC6430">
        <w:rPr>
          <w:rFonts w:ascii="Times New Roman" w:hAnsi="Times New Roman" w:cs="Times New Roman"/>
          <w:i/>
          <w:iCs/>
          <w:color w:val="000000"/>
          <w:kern w:val="0"/>
        </w:rPr>
        <w:t>биокомплекс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>и т. д.).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В синхронной группе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предлагается разграничивать: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color w:val="000000"/>
          <w:kern w:val="0"/>
        </w:rPr>
        <w:t>1) собственно аббревиатурную подгруппу;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color w:val="000000"/>
          <w:kern w:val="0"/>
        </w:rPr>
        <w:t xml:space="preserve">2)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аббревиатурно-квазиаббревиатурную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подгруппу.</w:t>
      </w:r>
    </w:p>
    <w:p w:rsidR="00C32802" w:rsidRDefault="004B764A" w:rsidP="00C32802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Собственно аббревиатурную подгруппу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составляют единицы, которые на синхронном срезе языка имеют действительные текстовые эквиваленты, – это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абброэквивалентные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аббревиатуры, появившиеся в результате трансформации словосочетания и входящие в собственно аббревиатурную подгруппу в диахронной группе, и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абброморфемные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квазиаббревиатуры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получившие вторичные текстовые эквиваленты вследствие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псевдоунивербализации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и составляющие диахронную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квазиаббревиатурную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подгруппу в диахронной группе. </w:t>
      </w:r>
      <w:r w:rsidRPr="004B764A">
        <w:rPr>
          <w:rFonts w:ascii="Times New Roman" w:hAnsi="Times New Roman" w:cs="Times New Roman"/>
          <w:bCs/>
          <w:iCs/>
        </w:rPr>
        <w:t xml:space="preserve">Все </w:t>
      </w:r>
      <w:r w:rsidRPr="004B764A">
        <w:rPr>
          <w:rFonts w:ascii="Times New Roman" w:hAnsi="Times New Roman" w:cs="Times New Roman"/>
          <w:iCs/>
          <w:color w:val="000000"/>
          <w:kern w:val="0"/>
        </w:rPr>
        <w:t>д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иахронические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подгруппы благодаря процессу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псевдоунивербализации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входят в синхронную собственно аббревиатурную подгруппу синхронной группы: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аббро</w:t>
      </w:r>
      <w:proofErr w:type="spellEnd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–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аббревиатурный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;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дендро</w:t>
      </w:r>
      <w:proofErr w:type="spellEnd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–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дендрологический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; </w:t>
      </w:r>
      <w:proofErr w:type="spellStart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зар</w:t>
      </w:r>
      <w:proofErr w:type="spellEnd"/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–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заработный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;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кофе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–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кофейный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,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кофеварочный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;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небо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–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небесный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;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 xml:space="preserve">стен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– </w:t>
      </w:r>
      <w:r w:rsidRPr="004B764A">
        <w:rPr>
          <w:rFonts w:ascii="Times New Roman" w:hAnsi="Times New Roman" w:cs="Times New Roman"/>
          <w:i/>
          <w:iCs/>
          <w:color w:val="000000"/>
          <w:kern w:val="0"/>
        </w:rPr>
        <w:t>стенной</w:t>
      </w:r>
      <w:r w:rsidRPr="004B764A">
        <w:rPr>
          <w:rFonts w:ascii="Times New Roman" w:hAnsi="Times New Roman" w:cs="Times New Roman"/>
          <w:color w:val="000000"/>
          <w:kern w:val="0"/>
        </w:rPr>
        <w:t>;</w:t>
      </w:r>
      <w:r w:rsidR="00C15322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61653E">
        <w:rPr>
          <w:rFonts w:ascii="Times New Roman" w:hAnsi="Times New Roman" w:cs="Times New Roman"/>
          <w:i/>
          <w:iCs/>
          <w:color w:val="000000"/>
          <w:kern w:val="0"/>
        </w:rPr>
        <w:t>улитко</w:t>
      </w:r>
      <w:proofErr w:type="spellEnd"/>
      <w:r w:rsidR="0061653E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61653E">
        <w:rPr>
          <w:rFonts w:ascii="Times New Roman" w:hAnsi="Times New Roman" w:cs="Times New Roman"/>
          <w:color w:val="000000"/>
          <w:kern w:val="0"/>
        </w:rPr>
        <w:t xml:space="preserve">– </w:t>
      </w:r>
      <w:r w:rsidR="0061653E">
        <w:rPr>
          <w:rFonts w:ascii="Times New Roman" w:hAnsi="Times New Roman" w:cs="Times New Roman"/>
          <w:i/>
          <w:iCs/>
          <w:color w:val="000000"/>
          <w:kern w:val="0"/>
        </w:rPr>
        <w:t>улиточный</w:t>
      </w:r>
      <w:r w:rsidR="0061653E">
        <w:rPr>
          <w:rFonts w:ascii="Times New Roman" w:hAnsi="Times New Roman" w:cs="Times New Roman"/>
          <w:color w:val="000000"/>
          <w:kern w:val="0"/>
        </w:rPr>
        <w:t xml:space="preserve"> </w:t>
      </w:r>
      <w:r w:rsidR="00C30D64">
        <w:rPr>
          <w:rFonts w:ascii="Times New Roman" w:hAnsi="Times New Roman" w:cs="Times New Roman"/>
          <w:color w:val="000000"/>
          <w:kern w:val="0"/>
        </w:rPr>
        <w:t xml:space="preserve">и </w:t>
      </w:r>
      <w:r w:rsidR="00E94759">
        <w:rPr>
          <w:rFonts w:ascii="Times New Roman" w:hAnsi="Times New Roman" w:cs="Times New Roman"/>
          <w:color w:val="000000"/>
          <w:kern w:val="0"/>
        </w:rPr>
        <w:t>т. д</w:t>
      </w:r>
      <w:r w:rsidRPr="004B764A">
        <w:rPr>
          <w:rFonts w:ascii="Times New Roman" w:hAnsi="Times New Roman" w:cs="Times New Roman"/>
          <w:color w:val="000000"/>
          <w:kern w:val="0"/>
        </w:rPr>
        <w:t>.</w:t>
      </w:r>
    </w:p>
    <w:p w:rsidR="00C32802" w:rsidRDefault="004B764A" w:rsidP="009E36FE">
      <w:pPr>
        <w:ind w:firstLine="709"/>
        <w:jc w:val="both"/>
        <w:rPr>
          <w:rFonts w:ascii="Times New Roman" w:hAnsi="Times New Roman" w:cs="Times New Roman"/>
        </w:rPr>
      </w:pPr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В</w:t>
      </w:r>
      <w:r w:rsidR="00EE1AA4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Pr="004B764A">
        <w:rPr>
          <w:rFonts w:ascii="Times New Roman" w:hAnsi="Times New Roman" w:cs="Times New Roman"/>
          <w:b/>
          <w:bCs/>
          <w:color w:val="000000"/>
          <w:kern w:val="0"/>
        </w:rPr>
        <w:t>аббревиатурно-квазиаббревиатурную</w:t>
      </w:r>
      <w:proofErr w:type="spellEnd"/>
      <w:r w:rsidRPr="004B764A">
        <w:rPr>
          <w:rFonts w:ascii="Times New Roman" w:hAnsi="Times New Roman" w:cs="Times New Roman"/>
          <w:b/>
          <w:bCs/>
          <w:color w:val="000000"/>
          <w:kern w:val="0"/>
        </w:rPr>
        <w:t xml:space="preserve"> подгруппу 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входят как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абброэквивалентные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аббревиатуры с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абброморфемными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квазиаббревиатурами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так и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абброаффиксоидные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квазиаббревиатуры</w:t>
      </w:r>
      <w:proofErr w:type="spellEnd"/>
      <w:r w:rsidRPr="004B764A">
        <w:rPr>
          <w:rFonts w:ascii="Times New Roman" w:hAnsi="Times New Roman" w:cs="Times New Roman"/>
          <w:color w:val="000000"/>
          <w:kern w:val="0"/>
        </w:rPr>
        <w:t xml:space="preserve">, которые могут иметь </w:t>
      </w:r>
      <w:proofErr w:type="spellStart"/>
      <w:r w:rsidRPr="004B764A">
        <w:rPr>
          <w:rFonts w:ascii="Times New Roman" w:hAnsi="Times New Roman" w:cs="Times New Roman"/>
          <w:color w:val="000000"/>
          <w:kern w:val="0"/>
        </w:rPr>
        <w:t>псевдоэквиваленты</w:t>
      </w:r>
      <w:proofErr w:type="spellEnd"/>
      <w:r w:rsidR="0068583F">
        <w:rPr>
          <w:rFonts w:ascii="Times New Roman" w:hAnsi="Times New Roman" w:cs="Times New Roman"/>
          <w:color w:val="000000"/>
          <w:kern w:val="0"/>
        </w:rPr>
        <w:t xml:space="preserve"> (</w:t>
      </w:r>
      <w:proofErr w:type="spellStart"/>
      <w:r w:rsidR="0068583F" w:rsidRPr="0068583F">
        <w:rPr>
          <w:rFonts w:ascii="Times New Roman" w:hAnsi="Times New Roman" w:cs="Times New Roman"/>
          <w:i/>
          <w:iCs/>
          <w:color w:val="000000"/>
          <w:kern w:val="0"/>
        </w:rPr>
        <w:t>гидробаланс</w:t>
      </w:r>
      <w:proofErr w:type="spellEnd"/>
      <w:r w:rsidR="0068583F">
        <w:rPr>
          <w:rFonts w:ascii="Times New Roman" w:hAnsi="Times New Roman" w:cs="Times New Roman"/>
          <w:color w:val="000000"/>
          <w:kern w:val="0"/>
        </w:rPr>
        <w:t xml:space="preserve"> – </w:t>
      </w:r>
      <w:r w:rsidR="0068583F" w:rsidRPr="0068583F">
        <w:rPr>
          <w:rFonts w:ascii="Times New Roman" w:hAnsi="Times New Roman" w:cs="Times New Roman"/>
          <w:i/>
          <w:iCs/>
          <w:color w:val="000000"/>
          <w:kern w:val="0"/>
        </w:rPr>
        <w:t>гидравлический баланс</w:t>
      </w:r>
      <w:r w:rsidR="0068583F">
        <w:rPr>
          <w:rFonts w:ascii="Times New Roman" w:hAnsi="Times New Roman" w:cs="Times New Roman"/>
          <w:color w:val="000000"/>
          <w:kern w:val="0"/>
        </w:rPr>
        <w:t>)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 и окказиональные эквиваленты</w:t>
      </w:r>
      <w:r w:rsidR="0068583F">
        <w:rPr>
          <w:rFonts w:ascii="Times New Roman" w:hAnsi="Times New Roman" w:cs="Times New Roman"/>
          <w:color w:val="000000"/>
          <w:kern w:val="0"/>
        </w:rPr>
        <w:t xml:space="preserve"> (</w:t>
      </w:r>
      <w:r w:rsidR="0068583F">
        <w:rPr>
          <w:rFonts w:ascii="Times New Roman" w:hAnsi="Times New Roman" w:cs="Times New Roman"/>
          <w:i/>
          <w:iCs/>
          <w:color w:val="000000"/>
          <w:kern w:val="0"/>
        </w:rPr>
        <w:t xml:space="preserve">астробиология </w:t>
      </w:r>
      <w:r w:rsidR="0068583F">
        <w:rPr>
          <w:rFonts w:ascii="Times New Roman" w:hAnsi="Times New Roman" w:cs="Times New Roman"/>
          <w:color w:val="000000"/>
          <w:kern w:val="0"/>
        </w:rPr>
        <w:t xml:space="preserve">– </w:t>
      </w:r>
      <w:r w:rsidR="0068583F">
        <w:rPr>
          <w:rFonts w:ascii="Times New Roman" w:hAnsi="Times New Roman" w:cs="Times New Roman"/>
          <w:i/>
          <w:iCs/>
          <w:color w:val="000000"/>
          <w:kern w:val="0"/>
        </w:rPr>
        <w:t>астрономическая биология</w:t>
      </w:r>
      <w:r w:rsidR="0068583F">
        <w:rPr>
          <w:rFonts w:ascii="Times New Roman" w:hAnsi="Times New Roman" w:cs="Times New Roman"/>
          <w:color w:val="000000"/>
          <w:kern w:val="0"/>
        </w:rPr>
        <w:t xml:space="preserve">, </w:t>
      </w:r>
      <w:r w:rsidR="0068583F">
        <w:rPr>
          <w:rFonts w:ascii="Times New Roman" w:hAnsi="Times New Roman" w:cs="Times New Roman"/>
          <w:i/>
          <w:iCs/>
          <w:color w:val="000000"/>
          <w:kern w:val="0"/>
        </w:rPr>
        <w:t>астрологическая биология</w:t>
      </w:r>
      <w:r w:rsidR="0068583F">
        <w:rPr>
          <w:rFonts w:ascii="Times New Roman" w:hAnsi="Times New Roman" w:cs="Times New Roman"/>
          <w:color w:val="000000"/>
          <w:kern w:val="0"/>
        </w:rPr>
        <w:t>)</w:t>
      </w:r>
      <w:r w:rsidRPr="004B764A">
        <w:rPr>
          <w:rFonts w:ascii="Times New Roman" w:hAnsi="Times New Roman" w:cs="Times New Roman"/>
          <w:color w:val="000000"/>
          <w:kern w:val="0"/>
        </w:rPr>
        <w:t xml:space="preserve">. </w:t>
      </w:r>
    </w:p>
    <w:p w:rsidR="004B764A" w:rsidRPr="00C32802" w:rsidRDefault="00B16361" w:rsidP="00C3280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Введение</w:t>
      </w:r>
      <w:r w:rsidR="004B764A" w:rsidRPr="004B764A">
        <w:rPr>
          <w:rFonts w:ascii="Times New Roman" w:hAnsi="Times New Roman" w:cs="Times New Roman"/>
          <w:color w:val="000000"/>
          <w:kern w:val="0"/>
        </w:rPr>
        <w:t xml:space="preserve"> поняти</w:t>
      </w:r>
      <w:r>
        <w:rPr>
          <w:rFonts w:ascii="Times New Roman" w:hAnsi="Times New Roman" w:cs="Times New Roman"/>
          <w:color w:val="000000"/>
          <w:kern w:val="0"/>
        </w:rPr>
        <w:t>я</w:t>
      </w:r>
      <w:r w:rsidR="004B764A" w:rsidRPr="004B76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4B764A" w:rsidRPr="004B764A">
        <w:rPr>
          <w:rFonts w:ascii="Times New Roman" w:hAnsi="Times New Roman" w:cs="Times New Roman"/>
          <w:color w:val="000000"/>
          <w:kern w:val="0"/>
        </w:rPr>
        <w:t>квазиаббревиатурная</w:t>
      </w:r>
      <w:proofErr w:type="spellEnd"/>
      <w:r w:rsidR="004B764A" w:rsidRPr="004B764A">
        <w:rPr>
          <w:rFonts w:ascii="Times New Roman" w:hAnsi="Times New Roman" w:cs="Times New Roman"/>
          <w:color w:val="000000"/>
          <w:kern w:val="0"/>
        </w:rPr>
        <w:t xml:space="preserve"> группа позволило создать на уровне деривационных и </w:t>
      </w:r>
      <w:proofErr w:type="spellStart"/>
      <w:r w:rsidR="004B764A" w:rsidRPr="004B764A">
        <w:rPr>
          <w:rFonts w:ascii="Times New Roman" w:hAnsi="Times New Roman" w:cs="Times New Roman"/>
          <w:color w:val="000000"/>
          <w:kern w:val="0"/>
        </w:rPr>
        <w:t>эквивалентностных</w:t>
      </w:r>
      <w:proofErr w:type="spellEnd"/>
      <w:r w:rsidR="004B764A" w:rsidRPr="004B764A">
        <w:rPr>
          <w:rFonts w:ascii="Times New Roman" w:hAnsi="Times New Roman" w:cs="Times New Roman"/>
          <w:color w:val="000000"/>
          <w:kern w:val="0"/>
        </w:rPr>
        <w:t xml:space="preserve"> отношений типологию объединений</w:t>
      </w:r>
      <w:r w:rsidR="002C09E4">
        <w:rPr>
          <w:rFonts w:ascii="Times New Roman" w:hAnsi="Times New Roman" w:cs="Times New Roman"/>
          <w:color w:val="000000"/>
          <w:kern w:val="0"/>
        </w:rPr>
        <w:t xml:space="preserve"> сложносокращённых</w:t>
      </w:r>
      <w:r w:rsidR="004B764A" w:rsidRPr="004B764A">
        <w:rPr>
          <w:rFonts w:ascii="Times New Roman" w:hAnsi="Times New Roman" w:cs="Times New Roman"/>
          <w:color w:val="000000"/>
          <w:kern w:val="0"/>
        </w:rPr>
        <w:t xml:space="preserve"> слов, включающую диахронную и синхронную группы. </w:t>
      </w:r>
    </w:p>
    <w:p w:rsidR="00C32802" w:rsidRDefault="00C32802" w:rsidP="00C32802">
      <w:pPr>
        <w:jc w:val="center"/>
        <w:rPr>
          <w:rFonts w:ascii="Times New Roman" w:hAnsi="Times New Roman" w:cs="Times New Roman"/>
          <w:color w:val="000000"/>
          <w:kern w:val="0"/>
        </w:rPr>
      </w:pPr>
    </w:p>
    <w:p w:rsidR="00E94759" w:rsidRDefault="00E94759" w:rsidP="00C32802">
      <w:pPr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E94759">
        <w:rPr>
          <w:rFonts w:ascii="Times New Roman" w:hAnsi="Times New Roman" w:cs="Times New Roman"/>
          <w:b/>
          <w:bCs/>
          <w:color w:val="000000"/>
          <w:kern w:val="0"/>
        </w:rPr>
        <w:t>Литература</w:t>
      </w:r>
    </w:p>
    <w:p w:rsidR="00E94759" w:rsidRDefault="00E94759" w:rsidP="00E94759">
      <w:pPr>
        <w:ind w:firstLine="397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:rsidR="009C4A18" w:rsidRDefault="009C4A18" w:rsidP="009C4A18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0"/>
        </w:rPr>
      </w:pPr>
      <w:r>
        <w:rPr>
          <w:rFonts w:ascii="Times New Roman" w:eastAsia="Calibri" w:hAnsi="Times New Roman" w:cs="Times New Roman"/>
          <w:bCs/>
          <w:iCs/>
        </w:rPr>
        <w:t xml:space="preserve">1. </w:t>
      </w:r>
      <w:r w:rsidR="00E94759" w:rsidRPr="009C4A18">
        <w:rPr>
          <w:rFonts w:ascii="Times New Roman" w:eastAsia="Calibri" w:hAnsi="Times New Roman" w:cs="Times New Roman"/>
          <w:bCs/>
          <w:iCs/>
        </w:rPr>
        <w:t>Теркулов В. И.</w:t>
      </w:r>
      <w:r w:rsidR="00B10ADF" w:rsidRPr="009C4A18">
        <w:rPr>
          <w:rFonts w:ascii="Times New Roman" w:eastAsia="Calibri" w:hAnsi="Times New Roman" w:cs="Times New Roman"/>
          <w:bCs/>
          <w:iCs/>
        </w:rPr>
        <w:t xml:space="preserve"> </w:t>
      </w:r>
      <w:r w:rsidR="00E94759" w:rsidRPr="009C4A18">
        <w:rPr>
          <w:rFonts w:ascii="Times New Roman" w:eastAsia="Calibri" w:hAnsi="Times New Roman" w:cs="Times New Roman"/>
          <w:bCs/>
          <w:iCs/>
        </w:rPr>
        <w:t>Материалы к словарю терминов Экспериментальной лаборатории исследования тенденций аббревиации</w:t>
      </w:r>
      <w:r w:rsidR="00F45CBC" w:rsidRPr="009C4A18">
        <w:rPr>
          <w:rFonts w:ascii="Times New Roman" w:eastAsia="Calibri" w:hAnsi="Times New Roman" w:cs="Times New Roman"/>
          <w:bCs/>
          <w:iCs/>
        </w:rPr>
        <w:t xml:space="preserve"> </w:t>
      </w:r>
      <w:r w:rsidR="00E94759" w:rsidRPr="009C4A18">
        <w:rPr>
          <w:rFonts w:ascii="Times New Roman" w:eastAsia="Calibri" w:hAnsi="Times New Roman" w:cs="Times New Roman"/>
          <w:bCs/>
          <w:iCs/>
        </w:rPr>
        <w:t>// Восточнославянская филология.</w:t>
      </w:r>
      <w:r w:rsidR="00F45CBC" w:rsidRPr="009C4A18">
        <w:rPr>
          <w:rFonts w:ascii="Times New Roman" w:eastAsia="Calibri" w:hAnsi="Times New Roman" w:cs="Times New Roman"/>
          <w:bCs/>
          <w:iCs/>
        </w:rPr>
        <w:t xml:space="preserve"> </w:t>
      </w:r>
      <w:r w:rsidR="00E94759" w:rsidRPr="009C4A18">
        <w:rPr>
          <w:rFonts w:ascii="Times New Roman" w:eastAsia="Calibri" w:hAnsi="Times New Roman" w:cs="Times New Roman"/>
          <w:bCs/>
          <w:iCs/>
        </w:rPr>
        <w:t>2016</w:t>
      </w:r>
      <w:r w:rsidR="00013119" w:rsidRPr="009C4A18">
        <w:rPr>
          <w:rFonts w:ascii="Times New Roman" w:eastAsia="Calibri" w:hAnsi="Times New Roman" w:cs="Times New Roman"/>
          <w:bCs/>
          <w:iCs/>
        </w:rPr>
        <w:t>а</w:t>
      </w:r>
      <w:r w:rsidR="00C438B7" w:rsidRPr="009C4A18">
        <w:rPr>
          <w:rFonts w:ascii="Times New Roman" w:eastAsia="Calibri" w:hAnsi="Times New Roman" w:cs="Times New Roman"/>
          <w:bCs/>
          <w:iCs/>
        </w:rPr>
        <w:t xml:space="preserve">, </w:t>
      </w:r>
      <w:r w:rsidR="00E94759" w:rsidRPr="009C4A18">
        <w:rPr>
          <w:rFonts w:ascii="Times New Roman" w:eastAsia="Calibri" w:hAnsi="Times New Roman" w:cs="Times New Roman"/>
          <w:bCs/>
          <w:iCs/>
        </w:rPr>
        <w:t>№3</w:t>
      </w:r>
      <w:r w:rsidR="008F4397" w:rsidRPr="009C4A18">
        <w:rPr>
          <w:rFonts w:ascii="Times New Roman" w:eastAsia="Calibri" w:hAnsi="Times New Roman" w:cs="Times New Roman"/>
          <w:bCs/>
          <w:iCs/>
        </w:rPr>
        <w:t>.</w:t>
      </w:r>
      <w:r w:rsidR="0062173E" w:rsidRPr="009C4A18">
        <w:rPr>
          <w:rFonts w:ascii="Times New Roman" w:eastAsia="Calibri" w:hAnsi="Times New Roman" w:cs="Times New Roman"/>
          <w:bCs/>
          <w:iCs/>
        </w:rPr>
        <w:t xml:space="preserve"> С. 13–25.</w:t>
      </w:r>
    </w:p>
    <w:p w:rsidR="00FD0283" w:rsidRPr="009C4A18" w:rsidRDefault="009C4A18" w:rsidP="009C4A18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0"/>
        </w:rPr>
      </w:pPr>
      <w:r>
        <w:rPr>
          <w:rFonts w:ascii="Times New Roman" w:eastAsia="Calibri" w:hAnsi="Times New Roman" w:cs="Times New Roman"/>
          <w:bCs/>
          <w:iCs/>
        </w:rPr>
        <w:t>2.</w:t>
      </w:r>
      <w:r w:rsidR="006A3534">
        <w:rPr>
          <w:rFonts w:ascii="Times New Roman" w:eastAsia="Calibri" w:hAnsi="Times New Roman" w:cs="Times New Roman"/>
          <w:bCs/>
          <w:iCs/>
        </w:rPr>
        <w:t xml:space="preserve"> </w:t>
      </w:r>
      <w:r w:rsidR="00E94759" w:rsidRPr="009C4A18">
        <w:rPr>
          <w:rFonts w:ascii="Times New Roman" w:eastAsia="Calibri" w:hAnsi="Times New Roman" w:cs="Times New Roman"/>
          <w:bCs/>
          <w:iCs/>
        </w:rPr>
        <w:t>Теркулов В. И.</w:t>
      </w:r>
      <w:r w:rsidR="006A3534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="00E94759" w:rsidRPr="009C4A18">
        <w:rPr>
          <w:rFonts w:ascii="Times New Roman" w:eastAsia="Calibri" w:hAnsi="Times New Roman" w:cs="Times New Roman"/>
          <w:bCs/>
          <w:iCs/>
        </w:rPr>
        <w:t>Универбализация</w:t>
      </w:r>
      <w:proofErr w:type="spellEnd"/>
      <w:r w:rsidR="00E94759" w:rsidRPr="009C4A18">
        <w:rPr>
          <w:rFonts w:ascii="Times New Roman" w:eastAsia="Calibri" w:hAnsi="Times New Roman" w:cs="Times New Roman"/>
          <w:bCs/>
          <w:iCs/>
        </w:rPr>
        <w:t>,</w:t>
      </w:r>
      <w:r w:rsidR="006A3534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="00E94759" w:rsidRPr="009C4A18">
        <w:rPr>
          <w:rFonts w:ascii="Times New Roman" w:eastAsia="Calibri" w:hAnsi="Times New Roman" w:cs="Times New Roman"/>
          <w:bCs/>
          <w:iCs/>
        </w:rPr>
        <w:t>квазиунивербализация</w:t>
      </w:r>
      <w:proofErr w:type="spellEnd"/>
      <w:r w:rsidR="00E94759" w:rsidRPr="009C4A18">
        <w:rPr>
          <w:rFonts w:ascii="Times New Roman" w:eastAsia="Calibri" w:hAnsi="Times New Roman" w:cs="Times New Roman"/>
          <w:bCs/>
          <w:iCs/>
        </w:rPr>
        <w:t xml:space="preserve">, </w:t>
      </w:r>
      <w:proofErr w:type="spellStart"/>
      <w:r w:rsidR="00E94759" w:rsidRPr="009C4A18">
        <w:rPr>
          <w:rFonts w:ascii="Times New Roman" w:eastAsia="Calibri" w:hAnsi="Times New Roman" w:cs="Times New Roman"/>
          <w:bCs/>
          <w:iCs/>
        </w:rPr>
        <w:t>псевдоунивербализация</w:t>
      </w:r>
      <w:proofErr w:type="spellEnd"/>
      <w:r w:rsidR="00E94759" w:rsidRPr="009C4A18">
        <w:rPr>
          <w:rFonts w:ascii="Times New Roman" w:eastAsia="Calibri" w:hAnsi="Times New Roman" w:cs="Times New Roman"/>
          <w:bCs/>
          <w:iCs/>
        </w:rPr>
        <w:t>: определение терминов // Наука и мир в языковом пространстве</w:t>
      </w:r>
      <w:r w:rsidR="00E94759" w:rsidRPr="009C4A18">
        <w:rPr>
          <w:rStyle w:val="a9"/>
          <w:rFonts w:ascii="Times New Roman" w:hAnsi="Times New Roman" w:cs="Times New Roman"/>
          <w:b w:val="0"/>
          <w:color w:val="333333"/>
        </w:rPr>
        <w:t>. 2016</w:t>
      </w:r>
      <w:r w:rsidR="00013119" w:rsidRPr="009C4A18">
        <w:rPr>
          <w:rStyle w:val="a9"/>
          <w:rFonts w:ascii="Times New Roman" w:hAnsi="Times New Roman" w:cs="Times New Roman"/>
          <w:b w:val="0"/>
          <w:color w:val="333333"/>
        </w:rPr>
        <w:t>б</w:t>
      </w:r>
      <w:r w:rsidR="00E94759" w:rsidRPr="009C4A18">
        <w:rPr>
          <w:rStyle w:val="a9"/>
          <w:rFonts w:ascii="Times New Roman" w:hAnsi="Times New Roman" w:cs="Times New Roman"/>
          <w:b w:val="0"/>
          <w:color w:val="333333"/>
        </w:rPr>
        <w:t>.</w:t>
      </w:r>
      <w:r w:rsidR="0062173E" w:rsidRPr="009C4A18">
        <w:rPr>
          <w:rStyle w:val="a9"/>
          <w:rFonts w:ascii="Times New Roman" w:hAnsi="Times New Roman" w:cs="Times New Roman"/>
          <w:b w:val="0"/>
          <w:color w:val="333333"/>
        </w:rPr>
        <w:t xml:space="preserve"> С. 37–41.</w:t>
      </w:r>
    </w:p>
    <w:sectPr w:rsidR="00FD0283" w:rsidRPr="009C4A18" w:rsidSect="00C328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EAB" w:rsidRDefault="006F3EAB" w:rsidP="004B53B2">
      <w:r>
        <w:separator/>
      </w:r>
    </w:p>
  </w:endnote>
  <w:endnote w:type="continuationSeparator" w:id="0">
    <w:p w:rsidR="006F3EAB" w:rsidRDefault="006F3EAB" w:rsidP="004B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EAB" w:rsidRDefault="006F3EAB" w:rsidP="004B53B2">
      <w:r>
        <w:separator/>
      </w:r>
    </w:p>
  </w:footnote>
  <w:footnote w:type="continuationSeparator" w:id="0">
    <w:p w:rsidR="006F3EAB" w:rsidRDefault="006F3EAB" w:rsidP="004B53B2">
      <w:r>
        <w:continuationSeparator/>
      </w:r>
    </w:p>
  </w:footnote>
  <w:footnote w:id="1">
    <w:p w:rsidR="004B53B2" w:rsidRPr="004B53B2" w:rsidRDefault="004B53B2" w:rsidP="004B53B2">
      <w:pPr>
        <w:pStyle w:val="a5"/>
        <w:jc w:val="both"/>
        <w:rPr>
          <w:rFonts w:ascii="Times New Roman" w:hAnsi="Times New Roman" w:cs="Times New Roman"/>
        </w:rPr>
      </w:pPr>
      <w:r w:rsidRPr="004B53B2">
        <w:rPr>
          <w:rStyle w:val="a7"/>
          <w:rFonts w:ascii="Times New Roman" w:hAnsi="Times New Roman" w:cs="Times New Roman"/>
        </w:rPr>
        <w:footnoteRef/>
      </w:r>
      <w:r w:rsidRPr="004B53B2">
        <w:rPr>
          <w:rFonts w:ascii="Times New Roman" w:hAnsi="Times New Roman" w:cs="Times New Roman"/>
        </w:rPr>
        <w:t xml:space="preserve"> Исследование проводилось по теме государственного задания «Структурно-функциональные параметры существования и развития русского языка XX-XXI столетий в его </w:t>
      </w:r>
      <w:proofErr w:type="spellStart"/>
      <w:r w:rsidRPr="004B53B2">
        <w:rPr>
          <w:rFonts w:ascii="Times New Roman" w:hAnsi="Times New Roman" w:cs="Times New Roman"/>
        </w:rPr>
        <w:t>региолектном</w:t>
      </w:r>
      <w:proofErr w:type="spellEnd"/>
      <w:r w:rsidRPr="004B53B2">
        <w:rPr>
          <w:rFonts w:ascii="Times New Roman" w:hAnsi="Times New Roman" w:cs="Times New Roman"/>
        </w:rPr>
        <w:t xml:space="preserve"> и общеязыковом аспектах» (№ госрегистрации НИОКТР 124051400024-1).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CC9"/>
    <w:multiLevelType w:val="hybridMultilevel"/>
    <w:tmpl w:val="641CF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F3B"/>
    <w:multiLevelType w:val="hybridMultilevel"/>
    <w:tmpl w:val="FD74DE46"/>
    <w:lvl w:ilvl="0" w:tplc="BEBA9348">
      <w:start w:val="1"/>
      <w:numFmt w:val="decimal"/>
      <w:lvlText w:val="%1."/>
      <w:lvlJc w:val="left"/>
      <w:pPr>
        <w:ind w:left="111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17D297C"/>
    <w:multiLevelType w:val="hybridMultilevel"/>
    <w:tmpl w:val="4506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83656">
    <w:abstractNumId w:val="1"/>
  </w:num>
  <w:num w:numId="2" w16cid:durableId="756369309">
    <w:abstractNumId w:val="0"/>
  </w:num>
  <w:num w:numId="3" w16cid:durableId="84354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03"/>
    <w:rsid w:val="00013119"/>
    <w:rsid w:val="0005632C"/>
    <w:rsid w:val="000679A9"/>
    <w:rsid w:val="00092DF1"/>
    <w:rsid w:val="000D62ED"/>
    <w:rsid w:val="000E393F"/>
    <w:rsid w:val="000F398D"/>
    <w:rsid w:val="001B3BC0"/>
    <w:rsid w:val="00255DFD"/>
    <w:rsid w:val="002C09E4"/>
    <w:rsid w:val="002E5CFF"/>
    <w:rsid w:val="003B5E0B"/>
    <w:rsid w:val="004716EB"/>
    <w:rsid w:val="004778C9"/>
    <w:rsid w:val="004B53B2"/>
    <w:rsid w:val="004B64C2"/>
    <w:rsid w:val="004B764A"/>
    <w:rsid w:val="00536DE1"/>
    <w:rsid w:val="00540CAC"/>
    <w:rsid w:val="00560539"/>
    <w:rsid w:val="005616FD"/>
    <w:rsid w:val="00581CCB"/>
    <w:rsid w:val="00590D2F"/>
    <w:rsid w:val="005A0731"/>
    <w:rsid w:val="006031F1"/>
    <w:rsid w:val="0061653E"/>
    <w:rsid w:val="0062173E"/>
    <w:rsid w:val="00631741"/>
    <w:rsid w:val="00676CAA"/>
    <w:rsid w:val="0068583F"/>
    <w:rsid w:val="006A3534"/>
    <w:rsid w:val="006B4234"/>
    <w:rsid w:val="006F3EAB"/>
    <w:rsid w:val="00773855"/>
    <w:rsid w:val="007A7D03"/>
    <w:rsid w:val="007C652D"/>
    <w:rsid w:val="007E4A39"/>
    <w:rsid w:val="008566D3"/>
    <w:rsid w:val="00886DA0"/>
    <w:rsid w:val="008D34CD"/>
    <w:rsid w:val="008F1CBF"/>
    <w:rsid w:val="008F2D5D"/>
    <w:rsid w:val="008F4397"/>
    <w:rsid w:val="009C4A18"/>
    <w:rsid w:val="009E36FE"/>
    <w:rsid w:val="00A0183C"/>
    <w:rsid w:val="00A12440"/>
    <w:rsid w:val="00A4057B"/>
    <w:rsid w:val="00A9722B"/>
    <w:rsid w:val="00AA5935"/>
    <w:rsid w:val="00B10ADF"/>
    <w:rsid w:val="00B14BB9"/>
    <w:rsid w:val="00B16361"/>
    <w:rsid w:val="00B47CB8"/>
    <w:rsid w:val="00B503EA"/>
    <w:rsid w:val="00B534B8"/>
    <w:rsid w:val="00B61408"/>
    <w:rsid w:val="00B63CB5"/>
    <w:rsid w:val="00BD2FBE"/>
    <w:rsid w:val="00C15322"/>
    <w:rsid w:val="00C30D64"/>
    <w:rsid w:val="00C32802"/>
    <w:rsid w:val="00C438B7"/>
    <w:rsid w:val="00CC373A"/>
    <w:rsid w:val="00CC3847"/>
    <w:rsid w:val="00D178DC"/>
    <w:rsid w:val="00DC6430"/>
    <w:rsid w:val="00DD6ECA"/>
    <w:rsid w:val="00DD7771"/>
    <w:rsid w:val="00E13005"/>
    <w:rsid w:val="00E176BF"/>
    <w:rsid w:val="00E94759"/>
    <w:rsid w:val="00EB3112"/>
    <w:rsid w:val="00EE1AA4"/>
    <w:rsid w:val="00F0399C"/>
    <w:rsid w:val="00F45CBC"/>
    <w:rsid w:val="00F857F7"/>
    <w:rsid w:val="00FC6D07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C85E7"/>
  <w15:chartTrackingRefBased/>
  <w15:docId w15:val="{0AA1F049-F3B3-4A45-8D83-981A9564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9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399C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4B53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53B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B53B2"/>
    <w:rPr>
      <w:vertAlign w:val="superscript"/>
    </w:rPr>
  </w:style>
  <w:style w:type="paragraph" w:styleId="a8">
    <w:name w:val="List Paragraph"/>
    <w:basedOn w:val="a"/>
    <w:uiPriority w:val="34"/>
    <w:qFormat/>
    <w:rsid w:val="00E94759"/>
    <w:pPr>
      <w:ind w:left="720"/>
      <w:contextualSpacing/>
    </w:pPr>
  </w:style>
  <w:style w:type="character" w:styleId="a9">
    <w:name w:val="Strong"/>
    <w:basedOn w:val="a0"/>
    <w:uiPriority w:val="22"/>
    <w:qFormat/>
    <w:rsid w:val="00E9475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12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5A118-700A-6D43-80A2-C3895B44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603</Words>
  <Characters>4955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86</cp:revision>
  <dcterms:created xsi:type="dcterms:W3CDTF">2025-02-01T15:46:00Z</dcterms:created>
  <dcterms:modified xsi:type="dcterms:W3CDTF">2025-02-10T17:59:00Z</dcterms:modified>
</cp:coreProperties>
</file>