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B60EB">
      <w:pPr>
        <w:ind w:firstLine="361" w:firstLineChars="15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Заимствования из китайского языка в романе В. Богдановой «Павел Чжан и прочие речные твари»</w:t>
      </w:r>
    </w:p>
    <w:p w14:paraId="44C13663">
      <w:pPr>
        <w:ind w:firstLine="360" w:firstLineChars="150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Гулида Халимубекэ</w:t>
      </w:r>
    </w:p>
    <w:p w14:paraId="654B4595">
      <w:pPr>
        <w:ind w:firstLine="360" w:firstLineChars="150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Аспирантка Московского государственного университета имени М. В. Ломоносова, Москва, Россия</w:t>
      </w:r>
    </w:p>
    <w:p w14:paraId="78EC8C9A">
      <w:pPr>
        <w:ind w:firstLine="360" w:firstLineChars="150"/>
        <w:rPr>
          <w:rFonts w:ascii="Times New Roman" w:hAnsi="Times New Roman" w:cs="Times New Roman"/>
          <w:sz w:val="24"/>
          <w:lang w:val="ru-RU"/>
        </w:rPr>
      </w:pPr>
    </w:p>
    <w:p w14:paraId="72589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textAlignment w:val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Роман В. Богдановой «Павел Чжан и прочие речные твари» - хороший пример современной литературы, в которой заимствования из китайского языка играют важную роль в создании уникального культурного контекста. Это заслуживает внимания, потому что использование лексики из другого языка в художественном тексте может сильно повлиять на восприятие и интерпретацию текста. Это позволяет нам лучше понять, как языковые элементы могут способствовать созданию атмосферы и обогащению смыслового содержания литературного произведения.</w:t>
      </w:r>
    </w:p>
    <w:p w14:paraId="3EB22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textAlignment w:val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 романе В. Богдановой китайская лексика используется для передачи атмосферы и культурного колорита, что позволяет читателю глубже погрузиться в мир произведения. Например, использование специфических китайских терминов и выражений помогает автору создать ощущение подлинности и исторической достоверности. Это не только обогащает текст, но и способствует более глубокому восприятию культурного взаимодействия, лежащего в основе сюжета.</w:t>
      </w:r>
    </w:p>
    <w:p w14:paraId="141FA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textAlignment w:val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 процессе создания неповторимой атмосферы романа В. Богдановой ключевую роль играют культурные ассоциации, создаваемые за счет заимствования китайских элементов. Они не только помогают автору передать уникальность описываемого мира, но и дают читателю ощущение принадлежности к другой культуре. Например, упоминания в произведении китайских традиций, таких как китайская мифология - «</w:t>
      </w:r>
      <w:r>
        <w:rPr>
          <w:rFonts w:ascii="Times New Roman" w:hAnsi="Times New Roman" w:cs="Times New Roman"/>
          <w:sz w:val="24"/>
        </w:rPr>
        <w:t>王清官</w:t>
      </w:r>
      <w:r>
        <w:rPr>
          <w:rFonts w:ascii="Times New Roman" w:hAnsi="Times New Roman" w:cs="Times New Roman"/>
          <w:sz w:val="24"/>
          <w:lang w:val="ru-RU"/>
        </w:rPr>
        <w:t>» (Циньгуан-ван - верховный судья первого судилища в китайской мифологии) и название праздника - «</w:t>
      </w:r>
      <w:r>
        <w:rPr>
          <w:rFonts w:ascii="Times New Roman" w:hAnsi="Times New Roman" w:cs="Times New Roman"/>
          <w:sz w:val="24"/>
        </w:rPr>
        <w:t>春节</w:t>
      </w:r>
      <w:r>
        <w:rPr>
          <w:rFonts w:ascii="Times New Roman" w:hAnsi="Times New Roman" w:cs="Times New Roman"/>
          <w:sz w:val="24"/>
          <w:lang w:val="ru-RU"/>
        </w:rPr>
        <w:t xml:space="preserve">» (Чунцзэ - китайский новый год, праздник весны) формируют у читателя представление о гармонии и красоте, повышая тем самым эстетическую ценность текста. Благодаря этим элементам произведение приобретает уникальный стиль, отличающий его от других литературных произведений. </w:t>
      </w:r>
    </w:p>
    <w:p w14:paraId="0873A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textAlignment w:val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Эмоциональное воздействие заимствований из китайского языка проявляется в их способности давать читателю чувство сопричастности к восточной экзотике. Например, использование терминов, связанных с китайской культурой, таких как «</w:t>
      </w:r>
      <w:r>
        <w:rPr>
          <w:rFonts w:ascii="Times New Roman" w:hAnsi="Times New Roman" w:cs="Times New Roman"/>
          <w:sz w:val="24"/>
        </w:rPr>
        <w:t>关系</w:t>
      </w:r>
      <w:r>
        <w:rPr>
          <w:rFonts w:ascii="Times New Roman" w:hAnsi="Times New Roman" w:cs="Times New Roman"/>
          <w:sz w:val="24"/>
          <w:lang w:val="ru-RU"/>
        </w:rPr>
        <w:t>» (гуаньси -отношение, связь), позволяет ощутить глубину и сложность взаимоотношений героев, что усиливает эмоциональную вовлеченность в сюжет. Таким образом, заимствования не только обогащают текст, но и создают многослойные ассоциации, углубляющие понимание персонажей и их мотивации.</w:t>
      </w:r>
    </w:p>
    <w:p w14:paraId="680E1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textAlignment w:val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Феномен появления в романе Богдановой слов-экзотизмов, которых нет в русском языке, например: «</w:t>
      </w:r>
      <w:r>
        <w:rPr>
          <w:rFonts w:ascii="Times New Roman" w:hAnsi="Times New Roman" w:cs="Times New Roman"/>
          <w:sz w:val="24"/>
        </w:rPr>
        <w:t>优酷</w:t>
      </w:r>
      <w:r>
        <w:rPr>
          <w:rFonts w:ascii="Times New Roman" w:hAnsi="Times New Roman" w:cs="Times New Roman"/>
          <w:sz w:val="24"/>
          <w:lang w:val="ru-RU"/>
        </w:rPr>
        <w:t>» (Юку - китайский аналог YouTube ), «</w:t>
      </w:r>
      <w:r>
        <w:rPr>
          <w:rFonts w:ascii="Times New Roman" w:hAnsi="Times New Roman" w:cs="Times New Roman"/>
          <w:sz w:val="24"/>
        </w:rPr>
        <w:t>微博</w:t>
      </w:r>
      <w:r>
        <w:rPr>
          <w:rFonts w:ascii="Times New Roman" w:hAnsi="Times New Roman" w:cs="Times New Roman"/>
          <w:sz w:val="24"/>
          <w:lang w:val="ru-RU"/>
        </w:rPr>
        <w:t>» (Вэйбо   - китайский сервис микроблогов), «</w:t>
      </w:r>
      <w:r>
        <w:rPr>
          <w:rFonts w:ascii="Times New Roman" w:hAnsi="Times New Roman" w:cs="Times New Roman"/>
          <w:sz w:val="24"/>
        </w:rPr>
        <w:t>百度</w:t>
      </w:r>
      <w:r>
        <w:rPr>
          <w:rFonts w:ascii="Times New Roman" w:hAnsi="Times New Roman" w:cs="Times New Roman"/>
          <w:sz w:val="24"/>
          <w:lang w:val="ru-RU"/>
        </w:rPr>
        <w:t xml:space="preserve">» (Байду - лидер среди китайских поисковых систем) имеет далеко идущее литературное и культурное значение. С точки зрения авторского выбора слов, подобные языковые решения не только отражают отношение к китайской культуре и тенденциям ее развития, но и оказывают специфическое воздействие на читателя, особенно на уровне культурной идентичности, восприятия глобализации и языкового контакта. Используя в произведениях такие заимствования, автор может напрямую представить русскому читателю определенные качества или явления китайской культуры. Например, Юку, китайская видеоплатформа, олицетворяет процветание Интернета и молодежную культурную атмосферу в Китае, а Вэйбо тесно связана с интерактивным и коммуникативным характером китайских социальных сетей. Таким образом автор надеется побудить читателя задуматься о социальном явлении и культурном фоне, представленном этими терминами. Такой языковой контакт - не только передача информации, но и выражение культурной идентичности. Это не случайно в контексте романа, где речь идет о ближайшем будущем – России 2050 года. Россия и Китай в романе становятся частью одного государства, и такой выбор слов позволяет читателям более непосредственно ощутить модернизацию китайского общества и его влияние в глобальном масштабе. </w:t>
      </w:r>
    </w:p>
    <w:p w14:paraId="39DA6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textAlignment w:val="auto"/>
        <w:rPr>
          <w:rFonts w:ascii="Times New Roman" w:hAnsi="Times New Roman" w:cs="Times New Roman"/>
          <w:sz w:val="24"/>
          <w:lang w:val="ru-RU"/>
        </w:rPr>
      </w:pPr>
      <w:bookmarkStart w:id="0" w:name="_GoBack"/>
      <w:r>
        <w:rPr>
          <w:rFonts w:ascii="Times New Roman" w:hAnsi="Times New Roman" w:cs="Times New Roman"/>
          <w:sz w:val="24"/>
          <w:lang w:val="ru-RU"/>
        </w:rPr>
        <w:t>Интересно использование китайских имен собственных: «</w:t>
      </w: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Хуэйлан Петровна Иванова была породистой белокожей блондинкой, полноватой, тихой, с печальными воловьими глазами. Родители ее, люди творческие и неординарные, вдруг соблазнились повальной модой на всё китайское и не подумали о дальнейшей судьбе Хуэйлан Петровны в русской школе. Собственно, она была не одна такая, лет пятнадцать назад страну наводнили Шуаны, Бохаи и Пенфеи, на детских площадках превращавшиеся в Шуш, Бош и Пеш» [Богданова: 90]. </w:t>
      </w:r>
      <w:r>
        <w:rPr>
          <w:rFonts w:ascii="Times New Roman" w:hAnsi="Times New Roman" w:cs="Times New Roman"/>
          <w:sz w:val="24"/>
          <w:lang w:val="ru-RU"/>
        </w:rPr>
        <w:t>Хуэйлан Петровна Иванова - имя, призванное быть очень значимым и отражающим возможные изменения в международных отношениях в будущем. Хуэйлан (</w:t>
      </w:r>
      <w:r>
        <w:rPr>
          <w:rFonts w:hint="eastAsia" w:ascii="Times New Roman" w:hAnsi="Times New Roman" w:cs="Times New Roman"/>
          <w:sz w:val="24"/>
        </w:rPr>
        <w:t>蕙兰</w:t>
      </w:r>
      <w:r>
        <w:rPr>
          <w:rFonts w:ascii="Times New Roman" w:hAnsi="Times New Roman" w:cs="Times New Roman"/>
          <w:sz w:val="24"/>
          <w:lang w:val="ru-RU"/>
        </w:rPr>
        <w:t>) записывается двумя иероглифами: (慧</w:t>
      </w:r>
      <w:r>
        <w:rPr>
          <w:rFonts w:hint="eastAsia" w:ascii="Times New Roman" w:hAnsi="Times New Roman"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  <w:lang w:val="ru-RU"/>
        </w:rPr>
        <w:t>мудрость) и элегантность (兰элегантность).  Выбор этого китайского имени намекает на возможную идентичность героини как носителя китайско-русских культурных обменов, символизируя смешение и взаимодействие двух культур. С другой стороны, Шуаны, Бохаи и Пенфеи в России меняются на Шуш, Бош и Пеш. Это изменение может отражать адаптацию к культурным различиям между Китаем и Россией, или лучшую интеграцию в российскую социальную и языковую среду. В романе это изменение может символизировать контакт и трения между двумя культурами, а может отражать трансформацию или интеграцию идентичности человека в другой культурный контекст.</w:t>
      </w:r>
    </w:p>
    <w:p w14:paraId="7BAEA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textAlignment w:val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Заимствования из китайского языка в романе В. Богдановой способствуют созданию уникального стиля автора, который выделяет произведение среди других текстов. Эти элементы обогащают язык романа, добавляя ему глубину и выразительность. Использование китайских слов и выражений вызывает у читателя культурные ассоциации, которые усиливают эмоциональное восприятие текста. Это позволяет автору эффективно передавать чувства и настроения героев, а также создавать атмосферу, соответствующую сюжету.</w:t>
      </w:r>
    </w:p>
    <w:bookmarkEnd w:id="0"/>
    <w:p w14:paraId="0D1E6FDC">
      <w:pPr>
        <w:rPr>
          <w:rFonts w:ascii="Times New Roman" w:hAnsi="Times New Roman" w:cs="Times New Roman"/>
          <w:sz w:val="24"/>
          <w:szCs w:val="32"/>
          <w:lang w:val="ru-RU"/>
        </w:rPr>
      </w:pPr>
    </w:p>
    <w:p w14:paraId="57443BBE">
      <w:pPr>
        <w:jc w:val="center"/>
        <w:rPr>
          <w:rFonts w:ascii="Times New Roman" w:hAnsi="Times New Roman" w:cs="Times New Roman"/>
          <w:b/>
          <w:bCs/>
          <w:sz w:val="24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32"/>
          <w:lang w:val="ru-RU"/>
        </w:rPr>
        <w:t>Список литературы</w:t>
      </w:r>
    </w:p>
    <w:p w14:paraId="71B023D9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2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2"/>
          <w:szCs w:val="28"/>
          <w:lang w:val="ru-RU"/>
        </w:rPr>
        <w:t xml:space="preserve">Богданова В. О. Павел Чжан и прочие речные </w:t>
      </w:r>
      <w:r>
        <w:rPr>
          <w:rFonts w:hint="default" w:ascii="Times New Roman" w:hAnsi="Times New Roman" w:cs="Times New Roman"/>
          <w:i/>
          <w:iCs/>
          <w:sz w:val="22"/>
          <w:szCs w:val="28"/>
          <w:lang w:val="ru-RU"/>
        </w:rPr>
        <w:t>.</w:t>
      </w:r>
      <w:r>
        <w:rPr>
          <w:rFonts w:ascii="Times New Roman" w:hAnsi="Times New Roman" w:cs="Times New Roman"/>
          <w:i/>
          <w:iCs/>
          <w:sz w:val="22"/>
          <w:szCs w:val="28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2"/>
          <w:szCs w:val="28"/>
          <w:lang w:val="ru-RU"/>
        </w:rPr>
        <w:t>.</w:t>
      </w:r>
      <w:r>
        <w:rPr>
          <w:rFonts w:ascii="Times New Roman" w:hAnsi="Times New Roman" w:cs="Times New Roman"/>
          <w:i/>
          <w:iCs/>
          <w:sz w:val="22"/>
          <w:szCs w:val="28"/>
          <w:lang w:val="ru-RU"/>
        </w:rPr>
        <w:t>, 2021.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6FB26"/>
    <w:multiLevelType w:val="singleLevel"/>
    <w:tmpl w:val="06F6FB2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D3083"/>
    <w:rsid w:val="003A1766"/>
    <w:rsid w:val="0042045D"/>
    <w:rsid w:val="0048638D"/>
    <w:rsid w:val="004F5ABD"/>
    <w:rsid w:val="00564615"/>
    <w:rsid w:val="00742CB3"/>
    <w:rsid w:val="008B4F57"/>
    <w:rsid w:val="00CA0FF3"/>
    <w:rsid w:val="00DF29E1"/>
    <w:rsid w:val="06B42177"/>
    <w:rsid w:val="1AF774AE"/>
    <w:rsid w:val="2B4F7493"/>
    <w:rsid w:val="3072340E"/>
    <w:rsid w:val="3DCB54D0"/>
    <w:rsid w:val="486D3062"/>
    <w:rsid w:val="669D3083"/>
    <w:rsid w:val="7203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0" w:after="20" w:line="413" w:lineRule="auto"/>
      <w:outlineLvl w:val="1"/>
    </w:pPr>
    <w:rPr>
      <w:rFonts w:ascii="Arial" w:hAnsi="Arial" w:eastAsia="宋体"/>
      <w:b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character" w:styleId="7">
    <w:name w:val="annotation reference"/>
    <w:basedOn w:val="6"/>
    <w:uiPriority w:val="0"/>
    <w:rPr>
      <w:sz w:val="16"/>
      <w:szCs w:val="16"/>
    </w:rPr>
  </w:style>
  <w:style w:type="character" w:customStyle="1" w:styleId="8">
    <w:name w:val="Заголовок 1 Знак"/>
    <w:link w:val="2"/>
    <w:qFormat/>
    <w:uiPriority w:val="0"/>
    <w:rPr>
      <w:rFonts w:asciiTheme="minorHAnsi" w:hAnsiTheme="minorHAnsi" w:eastAsiaTheme="minorEastAsia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781</Words>
  <Characters>5083</Characters>
  <Lines>83</Lines>
  <Paragraphs>13</Paragraphs>
  <TotalTime>101</TotalTime>
  <ScaleCrop>false</ScaleCrop>
  <LinksUpToDate>false</LinksUpToDate>
  <CharactersWithSpaces>5832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2025-03-01T13:34:00Z</dcterms:created>
  <dc:creator>古丽哒哒哒哒哒哒</dc:creator>
  <cp:lastModifiedBy>古丽哒哒哒哒哒哒</cp:lastModifiedBy>
  <dcterms:modified xsi:type="dcterms:W3CDTF">2025-03-02T19:12:39Z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094968A7C81A435B933EDCEB3FCF0F23_11</vt:lpwstr>
  </property>
  <property fmtid="{D5CDD505-2E9C-101B-9397-08002B2CF9AE}" pid="4" name="KSOTemplateDocerSaveRecord">
    <vt:lpwstr>eyJoZGlkIjoiNmNlYzczYjNlY2VlNGExMDQ4Njg2YzBkOTEyZTU5NGEiLCJ1c2VySWQiOiI1NzI1NDU5NjMifQ==</vt:lpwstr>
  </property>
</Properties>
</file>