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576645F4" w:rsidR="00130241" w:rsidRPr="003E5223" w:rsidRDefault="003E52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Получение рекомбинантного фермента пептидазы М23 из бактерий </w:t>
      </w:r>
      <w:r w:rsidRPr="003E5223">
        <w:rPr>
          <w:b/>
          <w:i/>
          <w:iCs/>
          <w:color w:val="000000"/>
          <w:lang w:val="en-US"/>
        </w:rPr>
        <w:t>Lactobacillus</w:t>
      </w:r>
      <w:r w:rsidRPr="003E5223">
        <w:rPr>
          <w:b/>
          <w:i/>
          <w:iCs/>
          <w:color w:val="000000"/>
        </w:rPr>
        <w:t xml:space="preserve"> </w:t>
      </w:r>
      <w:proofErr w:type="spellStart"/>
      <w:r w:rsidRPr="003E5223">
        <w:rPr>
          <w:b/>
          <w:i/>
          <w:iCs/>
          <w:color w:val="000000"/>
          <w:lang w:val="en-US"/>
        </w:rPr>
        <w:t>reuteri</w:t>
      </w:r>
      <w:proofErr w:type="spellEnd"/>
      <w:r w:rsidRPr="003E5223">
        <w:rPr>
          <w:b/>
          <w:i/>
          <w:iCs/>
          <w:color w:val="000000"/>
        </w:rPr>
        <w:t xml:space="preserve"> </w:t>
      </w:r>
      <w:r>
        <w:rPr>
          <w:b/>
          <w:color w:val="000000"/>
        </w:rPr>
        <w:t>и изучение ее антибактериальных свойств</w:t>
      </w:r>
    </w:p>
    <w:p w14:paraId="00000002" w14:textId="66AABBE1" w:rsidR="00130241" w:rsidRDefault="00166A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Логинова А</w:t>
      </w:r>
      <w:r w:rsidR="00EB1F49">
        <w:rPr>
          <w:b/>
          <w:i/>
          <w:color w:val="000000"/>
        </w:rPr>
        <w:t>.А.</w:t>
      </w:r>
      <w:r w:rsidR="00EB1F49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  <w:vertAlign w:val="superscript"/>
        </w:rPr>
        <w:t>,2</w:t>
      </w:r>
      <w:r w:rsidR="008C67E3">
        <w:rPr>
          <w:b/>
          <w:i/>
          <w:color w:val="000000"/>
        </w:rPr>
        <w:t>,</w:t>
      </w:r>
      <w:r w:rsidR="00A51862">
        <w:rPr>
          <w:b/>
          <w:i/>
          <w:color w:val="000000"/>
        </w:rPr>
        <w:t xml:space="preserve"> Горбушин А.А</w:t>
      </w:r>
      <w:r w:rsidR="00A51862">
        <w:rPr>
          <w:b/>
          <w:i/>
          <w:color w:val="000000"/>
          <w:vertAlign w:val="superscript"/>
        </w:rPr>
        <w:t>3</w:t>
      </w:r>
      <w:r w:rsidR="00A51862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proofErr w:type="spellStart"/>
      <w:r w:rsidR="00A51862">
        <w:rPr>
          <w:b/>
          <w:i/>
          <w:color w:val="000000"/>
        </w:rPr>
        <w:t>Агеевец</w:t>
      </w:r>
      <w:proofErr w:type="spellEnd"/>
      <w:r w:rsidR="00A51862">
        <w:rPr>
          <w:b/>
          <w:i/>
          <w:color w:val="000000"/>
        </w:rPr>
        <w:t xml:space="preserve"> В.А.</w:t>
      </w:r>
      <w:r w:rsidR="00A51862">
        <w:rPr>
          <w:b/>
          <w:i/>
          <w:color w:val="000000"/>
          <w:vertAlign w:val="superscript"/>
        </w:rPr>
        <w:t>4</w:t>
      </w:r>
      <w:r w:rsidR="00A51862">
        <w:rPr>
          <w:b/>
          <w:i/>
          <w:color w:val="000000"/>
        </w:rPr>
        <w:t xml:space="preserve">, </w:t>
      </w:r>
      <w:proofErr w:type="spellStart"/>
      <w:r>
        <w:rPr>
          <w:b/>
          <w:i/>
          <w:color w:val="000000"/>
        </w:rPr>
        <w:t>Пометун</w:t>
      </w:r>
      <w:proofErr w:type="spellEnd"/>
      <w:r>
        <w:rPr>
          <w:b/>
          <w:i/>
          <w:color w:val="000000"/>
        </w:rPr>
        <w:t xml:space="preserve"> А.А.</w:t>
      </w:r>
      <w:r w:rsidR="003B76D6" w:rsidRPr="003B76D6">
        <w:rPr>
          <w:b/>
          <w:i/>
          <w:color w:val="000000"/>
          <w:vertAlign w:val="superscript"/>
        </w:rPr>
        <w:t>1,</w:t>
      </w:r>
      <w:r w:rsidR="00EB1F49" w:rsidRPr="00BF4622">
        <w:rPr>
          <w:b/>
          <w:i/>
          <w:color w:val="000000"/>
          <w:vertAlign w:val="superscript"/>
        </w:rPr>
        <w:t>2</w:t>
      </w:r>
      <w:r>
        <w:rPr>
          <w:b/>
          <w:color w:val="000000"/>
        </w:rPr>
        <w:t xml:space="preserve">, </w:t>
      </w:r>
      <w:r w:rsidRPr="00F43CC6">
        <w:rPr>
          <w:b/>
          <w:i/>
          <w:iCs/>
          <w:color w:val="000000"/>
        </w:rPr>
        <w:t>Тишков В.И.</w:t>
      </w:r>
      <w:r w:rsidR="00F43CC6" w:rsidRPr="00F43CC6">
        <w:rPr>
          <w:b/>
          <w:i/>
          <w:color w:val="000000"/>
          <w:vertAlign w:val="superscript"/>
        </w:rPr>
        <w:t xml:space="preserve"> </w:t>
      </w:r>
      <w:r w:rsidR="00F43CC6" w:rsidRPr="003B76D6">
        <w:rPr>
          <w:b/>
          <w:i/>
          <w:color w:val="000000"/>
          <w:vertAlign w:val="superscript"/>
        </w:rPr>
        <w:t>1</w:t>
      </w:r>
      <w:r w:rsidR="00A51862">
        <w:rPr>
          <w:b/>
          <w:i/>
          <w:color w:val="000000"/>
          <w:vertAlign w:val="superscript"/>
        </w:rPr>
        <w:t>,2</w:t>
      </w:r>
    </w:p>
    <w:p w14:paraId="00000003" w14:textId="66C6B146" w:rsidR="00130241" w:rsidRDefault="007679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3 год обучения</w:t>
      </w:r>
    </w:p>
    <w:p w14:paraId="00000005" w14:textId="19A59B4C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</w:p>
    <w:p w14:paraId="3C53A72E" w14:textId="3EF6866C" w:rsidR="00AD7380" w:rsidRDefault="00EB1F49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 w:rsidR="00185271">
        <w:rPr>
          <w:i/>
          <w:color w:val="000000"/>
        </w:rPr>
        <w:t xml:space="preserve">ФИЦ Биотехнологии РАН, Москва, </w:t>
      </w:r>
      <w:r w:rsidR="00BF36F8">
        <w:rPr>
          <w:i/>
          <w:color w:val="000000"/>
        </w:rPr>
        <w:t>Россия</w:t>
      </w:r>
    </w:p>
    <w:p w14:paraId="76D0724E" w14:textId="063A26D0" w:rsidR="00A51862" w:rsidRDefault="00A51862" w:rsidP="00A518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3</w:t>
      </w:r>
      <w:r>
        <w:rPr>
          <w:i/>
          <w:color w:val="000000"/>
        </w:rPr>
        <w:t>Университет ИТМО, Санкт-Петербург, Россия</w:t>
      </w:r>
    </w:p>
    <w:p w14:paraId="128FB55A" w14:textId="6982E14B" w:rsidR="00A51862" w:rsidRPr="00A51862" w:rsidRDefault="00A51862" w:rsidP="00A518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4</w:t>
      </w:r>
      <w:r>
        <w:rPr>
          <w:i/>
          <w:color w:val="000000"/>
        </w:rPr>
        <w:t>ФГБУ «Детский научно-клинический центр инфекционных болезней ФМБА России», Санкт-Петербург, Россия</w:t>
      </w:r>
    </w:p>
    <w:p w14:paraId="00000008" w14:textId="3A5DFF11" w:rsidR="00130241" w:rsidRPr="00A51862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185271">
        <w:rPr>
          <w:i/>
          <w:color w:val="000000"/>
          <w:lang w:val="en-US"/>
        </w:rPr>
        <w:t>E</w:t>
      </w:r>
      <w:r w:rsidR="003B76D6" w:rsidRPr="00A51862">
        <w:rPr>
          <w:i/>
          <w:color w:val="000000"/>
          <w:lang w:val="en-US"/>
        </w:rPr>
        <w:t>-</w:t>
      </w:r>
      <w:r w:rsidRPr="00185271">
        <w:rPr>
          <w:i/>
          <w:color w:val="000000"/>
          <w:lang w:val="en-US"/>
        </w:rPr>
        <w:t>mail</w:t>
      </w:r>
      <w:r w:rsidRPr="00A51862">
        <w:rPr>
          <w:i/>
          <w:color w:val="000000"/>
          <w:lang w:val="en-US"/>
        </w:rPr>
        <w:t xml:space="preserve">: </w:t>
      </w:r>
      <w:r w:rsidR="00185271" w:rsidRPr="00185271">
        <w:rPr>
          <w:i/>
          <w:iCs/>
          <w:u w:val="single"/>
          <w:lang w:val="en-US"/>
        </w:rPr>
        <w:t>anastasiia</w:t>
      </w:r>
      <w:r w:rsidR="00185271" w:rsidRPr="00A51862">
        <w:rPr>
          <w:i/>
          <w:iCs/>
          <w:u w:val="single"/>
          <w:lang w:val="en-US"/>
        </w:rPr>
        <w:t>.</w:t>
      </w:r>
      <w:r w:rsidR="00185271" w:rsidRPr="00185271">
        <w:rPr>
          <w:i/>
          <w:iCs/>
          <w:u w:val="single"/>
          <w:lang w:val="en-US"/>
        </w:rPr>
        <w:t>loginova</w:t>
      </w:r>
      <w:r w:rsidR="00185271" w:rsidRPr="00A51862">
        <w:rPr>
          <w:i/>
          <w:iCs/>
          <w:u w:val="single"/>
          <w:lang w:val="en-US"/>
        </w:rPr>
        <w:t>@</w:t>
      </w:r>
      <w:r w:rsidR="00185271" w:rsidRPr="00185271">
        <w:rPr>
          <w:i/>
          <w:iCs/>
          <w:u w:val="single"/>
          <w:lang w:val="en-US"/>
        </w:rPr>
        <w:t>chemistry</w:t>
      </w:r>
      <w:r w:rsidR="00185271" w:rsidRPr="00A51862">
        <w:rPr>
          <w:i/>
          <w:iCs/>
          <w:u w:val="single"/>
          <w:lang w:val="en-US"/>
        </w:rPr>
        <w:t>.</w:t>
      </w:r>
      <w:r w:rsidR="00185271" w:rsidRPr="00185271">
        <w:rPr>
          <w:i/>
          <w:iCs/>
          <w:u w:val="single"/>
          <w:lang w:val="en-US"/>
        </w:rPr>
        <w:t>msu</w:t>
      </w:r>
      <w:r w:rsidR="00185271" w:rsidRPr="00A51862">
        <w:rPr>
          <w:i/>
          <w:iCs/>
          <w:u w:val="single"/>
          <w:lang w:val="en-US"/>
        </w:rPr>
        <w:t>.</w:t>
      </w:r>
      <w:r w:rsidR="00185271" w:rsidRPr="00185271">
        <w:rPr>
          <w:i/>
          <w:iCs/>
          <w:u w:val="single"/>
          <w:lang w:val="en-US"/>
        </w:rPr>
        <w:t>ru</w:t>
      </w:r>
      <w:r w:rsidRPr="00A51862">
        <w:rPr>
          <w:i/>
          <w:color w:val="000000"/>
          <w:lang w:val="en-US"/>
        </w:rPr>
        <w:t xml:space="preserve"> </w:t>
      </w:r>
    </w:p>
    <w:p w14:paraId="109529FA" w14:textId="13C080A8" w:rsidR="00674C21" w:rsidRDefault="00674C21" w:rsidP="00674C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674C21">
        <w:t xml:space="preserve">Больничные инфекции представляют собой одну из серьёзных проблем современности. В больницах, где сосредоточено множество людей с ослабленным иммунитетом, риск распространения инфекций особенно высок. К тому же, многие возбудители таких инфекций обладают повышенной устойчивостью к антибиотикам. Среди наиболее опасных патогенов выделяются бактерии рода </w:t>
      </w:r>
      <w:proofErr w:type="spellStart"/>
      <w:r w:rsidRPr="00674C21">
        <w:t>Klebsiella</w:t>
      </w:r>
      <w:proofErr w:type="spellEnd"/>
      <w:r w:rsidRPr="00674C21">
        <w:t xml:space="preserve">. Они способны вызывать пневмонию, сепсис, инфекции мочевыводящих путей, а их устойчивость к антибиотикам продолжает расти. Кроме того, исследования показали, что под воздействием антибактериальных препаратов эти бактерии способны образовывать биоплёнки, что делает их </w:t>
      </w:r>
      <w:r>
        <w:t xml:space="preserve">еще более </w:t>
      </w:r>
      <w:r w:rsidRPr="00674C21">
        <w:t xml:space="preserve">устойчивыми к </w:t>
      </w:r>
      <w:r>
        <w:t>антибиотикам</w:t>
      </w:r>
      <w:r w:rsidRPr="00674C21">
        <w:t xml:space="preserve"> и затрудняет лечение.</w:t>
      </w:r>
    </w:p>
    <w:p w14:paraId="54DDFF4E" w14:textId="2A9A78EC" w:rsidR="00C47FE9" w:rsidRDefault="00C47FE9" w:rsidP="00674C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Проведенные ранее исследования</w:t>
      </w:r>
      <w:r w:rsidR="005E253B">
        <w:t xml:space="preserve"> </w:t>
      </w:r>
      <w:r w:rsidR="005E253B" w:rsidRPr="005E253B">
        <w:t>[1</w:t>
      </w:r>
      <w:r w:rsidR="005E253B" w:rsidRPr="00FF7D8B">
        <w:t>]</w:t>
      </w:r>
      <w:r w:rsidRPr="00C47FE9">
        <w:t xml:space="preserve"> показали, что при совместном культивировании </w:t>
      </w:r>
      <w:proofErr w:type="spellStart"/>
      <w:r w:rsidRPr="00C47FE9">
        <w:t>Klebsiella</w:t>
      </w:r>
      <w:proofErr w:type="spellEnd"/>
      <w:r w:rsidRPr="00C47FE9">
        <w:t xml:space="preserve"> с бактериями рода </w:t>
      </w:r>
      <w:proofErr w:type="spellStart"/>
      <w:r w:rsidRPr="00C47FE9">
        <w:rPr>
          <w:i/>
          <w:iCs/>
        </w:rPr>
        <w:t>Lactobacillus</w:t>
      </w:r>
      <w:proofErr w:type="spellEnd"/>
      <w:r w:rsidRPr="00C47FE9">
        <w:t xml:space="preserve"> </w:t>
      </w:r>
      <w:r>
        <w:t>рост патогена ингибируется.</w:t>
      </w:r>
      <w:r w:rsidRPr="00C47FE9">
        <w:t xml:space="preserve"> </w:t>
      </w:r>
      <w:proofErr w:type="spellStart"/>
      <w:r w:rsidRPr="00C47FE9">
        <w:t>Протеомный</w:t>
      </w:r>
      <w:proofErr w:type="spellEnd"/>
      <w:r w:rsidRPr="00C47FE9">
        <w:t xml:space="preserve"> анализ выявил, что одним из ключевых </w:t>
      </w:r>
      <w:r>
        <w:t xml:space="preserve">образующихся </w:t>
      </w:r>
      <w:r w:rsidRPr="00C47FE9">
        <w:t>ферментов</w:t>
      </w:r>
      <w:r>
        <w:t xml:space="preserve"> является пептидаза М23.</w:t>
      </w:r>
      <w:r w:rsidRPr="00C47FE9">
        <w:t xml:space="preserve"> </w:t>
      </w:r>
      <w:r>
        <w:t>Этот фермент</w:t>
      </w:r>
      <w:r w:rsidRPr="00C47FE9">
        <w:t xml:space="preserve"> синтезируется у </w:t>
      </w:r>
      <w:proofErr w:type="spellStart"/>
      <w:r w:rsidRPr="00C47FE9">
        <w:rPr>
          <w:i/>
          <w:iCs/>
        </w:rPr>
        <w:t>Lactobacillus</w:t>
      </w:r>
      <w:proofErr w:type="spellEnd"/>
      <w:r w:rsidRPr="00C47FE9">
        <w:rPr>
          <w:i/>
          <w:iCs/>
        </w:rPr>
        <w:t xml:space="preserve"> </w:t>
      </w:r>
      <w:proofErr w:type="spellStart"/>
      <w:r w:rsidRPr="00C47FE9">
        <w:rPr>
          <w:i/>
          <w:iCs/>
        </w:rPr>
        <w:t>reuteri</w:t>
      </w:r>
      <w:proofErr w:type="spellEnd"/>
      <w:r w:rsidRPr="00C47FE9">
        <w:t xml:space="preserve"> в </w:t>
      </w:r>
      <w:r>
        <w:t>присутствии</w:t>
      </w:r>
      <w:r w:rsidRPr="00C47FE9">
        <w:t xml:space="preserve"> бактерий рода </w:t>
      </w:r>
      <w:proofErr w:type="spellStart"/>
      <w:r w:rsidRPr="00C47FE9">
        <w:t>Klebsiella</w:t>
      </w:r>
      <w:proofErr w:type="spellEnd"/>
      <w:r>
        <w:t>.</w:t>
      </w:r>
    </w:p>
    <w:p w14:paraId="4F588A9E" w14:textId="42CE4C77" w:rsidR="00674C21" w:rsidRDefault="00C47FE9" w:rsidP="00DF1F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С помощью методов генетической инженерии была получена плазмида, содержащая ген фермента М23 из </w:t>
      </w:r>
      <w:proofErr w:type="gramStart"/>
      <w:r w:rsidRPr="00C47FE9">
        <w:rPr>
          <w:i/>
          <w:iCs/>
          <w:lang w:val="en-US"/>
        </w:rPr>
        <w:t>L</w:t>
      </w:r>
      <w:r w:rsidRPr="00C47FE9">
        <w:rPr>
          <w:i/>
          <w:iCs/>
        </w:rPr>
        <w:t>.</w:t>
      </w:r>
      <w:proofErr w:type="spellStart"/>
      <w:r w:rsidRPr="00C47FE9">
        <w:rPr>
          <w:i/>
          <w:iCs/>
          <w:lang w:val="en-US"/>
        </w:rPr>
        <w:t>reuteri</w:t>
      </w:r>
      <w:proofErr w:type="spellEnd"/>
      <w:proofErr w:type="gramEnd"/>
      <w:r>
        <w:t xml:space="preserve"> (</w:t>
      </w:r>
      <w:proofErr w:type="spellStart"/>
      <w:r>
        <w:rPr>
          <w:lang w:val="en-US"/>
        </w:rPr>
        <w:t>LreM</w:t>
      </w:r>
      <w:proofErr w:type="spellEnd"/>
      <w:r w:rsidRPr="00C47FE9">
        <w:t>23)</w:t>
      </w:r>
      <w:r>
        <w:t xml:space="preserve"> </w:t>
      </w:r>
      <w:r w:rsidR="0080108D">
        <w:t xml:space="preserve">с дополнительной нуклеотидной последовательностью, кодирующей 6 остатков гистидина, на </w:t>
      </w:r>
      <w:r w:rsidR="0080108D">
        <w:rPr>
          <w:lang w:val="en-US"/>
        </w:rPr>
        <w:t>N</w:t>
      </w:r>
      <w:r w:rsidR="0080108D" w:rsidRPr="0080108D">
        <w:t xml:space="preserve">- </w:t>
      </w:r>
      <w:r w:rsidR="0080108D">
        <w:t xml:space="preserve">и </w:t>
      </w:r>
      <w:r w:rsidR="0080108D">
        <w:rPr>
          <w:lang w:val="en-US"/>
        </w:rPr>
        <w:t>C</w:t>
      </w:r>
      <w:r w:rsidR="0080108D" w:rsidRPr="0080108D">
        <w:t>-</w:t>
      </w:r>
      <w:r w:rsidR="0080108D">
        <w:t xml:space="preserve">концах. Для повышения уровня экспрессии белка в клетках </w:t>
      </w:r>
      <w:proofErr w:type="gramStart"/>
      <w:r w:rsidR="0080108D" w:rsidRPr="0080108D">
        <w:rPr>
          <w:i/>
          <w:iCs/>
          <w:lang w:val="en-US"/>
        </w:rPr>
        <w:t>E</w:t>
      </w:r>
      <w:r w:rsidR="0080108D" w:rsidRPr="0080108D">
        <w:rPr>
          <w:i/>
          <w:iCs/>
        </w:rPr>
        <w:t>.</w:t>
      </w:r>
      <w:r w:rsidR="0080108D" w:rsidRPr="0080108D">
        <w:rPr>
          <w:i/>
          <w:iCs/>
          <w:lang w:val="en-US"/>
        </w:rPr>
        <w:t>coli</w:t>
      </w:r>
      <w:proofErr w:type="gramEnd"/>
      <w:r w:rsidR="0080108D" w:rsidRPr="0080108D">
        <w:t xml:space="preserve"> </w:t>
      </w:r>
      <w:r w:rsidR="0080108D">
        <w:rPr>
          <w:lang w:val="en-US"/>
        </w:rPr>
        <w:t>BL</w:t>
      </w:r>
      <w:r w:rsidR="0080108D">
        <w:t>-</w:t>
      </w:r>
      <w:r w:rsidR="0080108D" w:rsidRPr="0080108D">
        <w:t>21</w:t>
      </w:r>
      <w:r w:rsidR="0080108D">
        <w:t xml:space="preserve"> из гена была удалена часть последовательности, кодирующая сигнальный пептид.</w:t>
      </w:r>
      <w:r w:rsidR="00DF1F62">
        <w:t xml:space="preserve"> </w:t>
      </w:r>
      <w:r w:rsidR="0080108D">
        <w:t xml:space="preserve">Очищенный препарат </w:t>
      </w:r>
      <w:proofErr w:type="spellStart"/>
      <w:r w:rsidR="0080108D">
        <w:rPr>
          <w:lang w:val="en-US"/>
        </w:rPr>
        <w:t>LreM</w:t>
      </w:r>
      <w:proofErr w:type="spellEnd"/>
      <w:r w:rsidR="0080108D" w:rsidRPr="0080108D">
        <w:t xml:space="preserve">23 </w:t>
      </w:r>
      <w:proofErr w:type="spellStart"/>
      <w:r w:rsidR="0080108D">
        <w:rPr>
          <w:lang w:val="en-US"/>
        </w:rPr>
        <w:t>HisN</w:t>
      </w:r>
      <w:proofErr w:type="spellEnd"/>
      <w:r w:rsidR="0080108D" w:rsidRPr="0080108D">
        <w:t xml:space="preserve"> </w:t>
      </w:r>
      <w:r w:rsidR="0080108D">
        <w:t xml:space="preserve">показал </w:t>
      </w:r>
      <w:r w:rsidR="00687BFF">
        <w:t xml:space="preserve">возможное </w:t>
      </w:r>
      <w:r w:rsidR="00CB4F29">
        <w:t xml:space="preserve">снижение </w:t>
      </w:r>
      <w:proofErr w:type="spellStart"/>
      <w:r w:rsidR="00CB4F29">
        <w:t>биопленкообразования</w:t>
      </w:r>
      <w:proofErr w:type="spellEnd"/>
      <w:r w:rsidR="00CB4F29">
        <w:t xml:space="preserve"> нескольких патогенных микроорганизмов - </w:t>
      </w:r>
      <w:r w:rsidR="00CB4F29" w:rsidRPr="00CB4F29">
        <w:rPr>
          <w:i/>
          <w:iCs/>
        </w:rPr>
        <w:t xml:space="preserve">E. </w:t>
      </w:r>
      <w:proofErr w:type="spellStart"/>
      <w:r w:rsidR="00CB4F29" w:rsidRPr="00CB4F29">
        <w:rPr>
          <w:i/>
          <w:iCs/>
        </w:rPr>
        <w:t>cloacea</w:t>
      </w:r>
      <w:proofErr w:type="spellEnd"/>
      <w:r w:rsidR="00CB4F29">
        <w:t xml:space="preserve">, </w:t>
      </w:r>
      <w:r w:rsidR="00CB4F29" w:rsidRPr="005C7E30">
        <w:rPr>
          <w:i/>
          <w:lang w:val="en-US"/>
        </w:rPr>
        <w:t>E</w:t>
      </w:r>
      <w:r w:rsidR="00CB4F29" w:rsidRPr="005C7E30">
        <w:rPr>
          <w:i/>
        </w:rPr>
        <w:t xml:space="preserve">. </w:t>
      </w:r>
      <w:r w:rsidR="00CB4F29" w:rsidRPr="005C7E30">
        <w:rPr>
          <w:i/>
          <w:lang w:val="en-US"/>
        </w:rPr>
        <w:t>faecium</w:t>
      </w:r>
      <w:r w:rsidR="00CB4F29">
        <w:rPr>
          <w:i/>
        </w:rPr>
        <w:t xml:space="preserve"> </w:t>
      </w:r>
      <w:r w:rsidR="00CB4F29" w:rsidRPr="00EE63F3">
        <w:t>172</w:t>
      </w:r>
      <w:r w:rsidR="00CB4F29">
        <w:t xml:space="preserve"> и </w:t>
      </w:r>
      <w:proofErr w:type="gramStart"/>
      <w:r w:rsidR="00CB4F29" w:rsidRPr="00CB4F29">
        <w:rPr>
          <w:i/>
          <w:iCs/>
          <w:lang w:val="en-US"/>
        </w:rPr>
        <w:t>S</w:t>
      </w:r>
      <w:r w:rsidR="00CB4F29" w:rsidRPr="00CB4F29">
        <w:rPr>
          <w:i/>
          <w:iCs/>
        </w:rPr>
        <w:t>.</w:t>
      </w:r>
      <w:r w:rsidR="00CB4F29" w:rsidRPr="00CB4F29">
        <w:rPr>
          <w:i/>
          <w:iCs/>
          <w:lang w:val="en-US"/>
        </w:rPr>
        <w:t>aureus</w:t>
      </w:r>
      <w:proofErr w:type="gramEnd"/>
      <w:r w:rsidR="00CB4F29" w:rsidRPr="00EE63F3">
        <w:t xml:space="preserve"> 1360</w:t>
      </w:r>
      <w:r w:rsidR="00CB4F29">
        <w:t xml:space="preserve">. </w:t>
      </w:r>
      <w:r w:rsidR="00DF1F62">
        <w:t xml:space="preserve">Эксперименты также выявили несколько предполагаемых </w:t>
      </w:r>
      <w:proofErr w:type="spellStart"/>
      <w:r w:rsidR="00DF1F62">
        <w:t>синергизмов</w:t>
      </w:r>
      <w:proofErr w:type="spellEnd"/>
      <w:r w:rsidR="00DF1F62">
        <w:t xml:space="preserve"> фермента М23 с рядом антибиотиков против отдельных грамотрицательных изолятов.</w:t>
      </w:r>
    </w:p>
    <w:p w14:paraId="7F5839AF" w14:textId="1F5DCE5A" w:rsidR="00DF1F62" w:rsidRDefault="003E5223" w:rsidP="00DF1F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Таким образом, выделен и очищен новый фермент М23 из </w:t>
      </w:r>
      <w:proofErr w:type="gramStart"/>
      <w:r w:rsidRPr="003E5223">
        <w:rPr>
          <w:i/>
          <w:iCs/>
          <w:lang w:val="en-US"/>
        </w:rPr>
        <w:t>L</w:t>
      </w:r>
      <w:r w:rsidRPr="003E5223">
        <w:rPr>
          <w:i/>
          <w:iCs/>
        </w:rPr>
        <w:t>.</w:t>
      </w:r>
      <w:proofErr w:type="spellStart"/>
      <w:r w:rsidRPr="003E5223">
        <w:rPr>
          <w:i/>
          <w:iCs/>
          <w:lang w:val="en-US"/>
        </w:rPr>
        <w:t>reuteri</w:t>
      </w:r>
      <w:proofErr w:type="spellEnd"/>
      <w:proofErr w:type="gramEnd"/>
      <w:r>
        <w:t xml:space="preserve">, а также показан как его собственный антибактериальный эффект, так и синергизм с отдельными распространенными антибиотиками. </w:t>
      </w:r>
      <w:r w:rsidR="003F13AA">
        <w:t xml:space="preserve">Дальнейшие исследования предполагают получение двух укороченных форм </w:t>
      </w:r>
      <w:proofErr w:type="spellStart"/>
      <w:r w:rsidR="003F13AA">
        <w:rPr>
          <w:lang w:val="en-US"/>
        </w:rPr>
        <w:t>LreM</w:t>
      </w:r>
      <w:proofErr w:type="spellEnd"/>
      <w:r w:rsidR="003F13AA" w:rsidRPr="003F13AA">
        <w:t>23</w:t>
      </w:r>
      <w:r>
        <w:t xml:space="preserve"> и изучение их антибактериальных свойств.</w:t>
      </w:r>
    </w:p>
    <w:p w14:paraId="709603A5" w14:textId="37F3D148" w:rsidR="005E253B" w:rsidRPr="00FF7D8B" w:rsidRDefault="003E5223" w:rsidP="00FF7D8B">
      <w:pPr>
        <w:ind w:firstLine="708"/>
        <w:jc w:val="both"/>
        <w:rPr>
          <w:i/>
          <w:iCs/>
          <w:shd w:val="clear" w:color="auto" w:fill="FFFFFF"/>
        </w:rPr>
      </w:pPr>
      <w:r w:rsidRPr="00FF7D8B">
        <w:rPr>
          <w:i/>
          <w:iCs/>
          <w:shd w:val="clear" w:color="auto" w:fill="FFFFFF"/>
        </w:rPr>
        <w:t>Работа выполнена при поддержке гранта РНФ № 23-64-10029.</w:t>
      </w:r>
    </w:p>
    <w:p w14:paraId="0735229E" w14:textId="77777777" w:rsidR="005E253B" w:rsidRPr="00DC5224" w:rsidRDefault="005E253B" w:rsidP="005E253B">
      <w:pPr>
        <w:jc w:val="center"/>
        <w:rPr>
          <w:b/>
          <w:bCs/>
          <w:lang w:val="en-US"/>
        </w:rPr>
      </w:pPr>
      <w:r>
        <w:rPr>
          <w:b/>
          <w:bCs/>
        </w:rPr>
        <w:t>Литература</w:t>
      </w:r>
    </w:p>
    <w:p w14:paraId="2014E26D" w14:textId="7097E350" w:rsidR="005E253B" w:rsidRPr="00DC5224" w:rsidRDefault="00DC5224" w:rsidP="00DC5224">
      <w:pPr>
        <w:suppressAutoHyphens/>
        <w:jc w:val="both"/>
        <w:rPr>
          <w:lang w:val="en-US"/>
        </w:rPr>
      </w:pPr>
      <w:r>
        <w:rPr>
          <w:color w:val="000000"/>
          <w:lang w:val="en-US"/>
        </w:rPr>
        <w:t xml:space="preserve">1. </w:t>
      </w:r>
      <w:proofErr w:type="spellStart"/>
      <w:r w:rsidR="005E253B" w:rsidRPr="00DC5224">
        <w:rPr>
          <w:szCs w:val="28"/>
          <w:lang w:val="en-US"/>
        </w:rPr>
        <w:t>Savinova</w:t>
      </w:r>
      <w:proofErr w:type="spellEnd"/>
      <w:r w:rsidR="005E253B" w:rsidRPr="00DC5224">
        <w:rPr>
          <w:szCs w:val="28"/>
          <w:lang w:val="en-US"/>
        </w:rPr>
        <w:t xml:space="preserve"> O. S., </w:t>
      </w:r>
      <w:proofErr w:type="spellStart"/>
      <w:r w:rsidR="005E253B" w:rsidRPr="00DC5224">
        <w:rPr>
          <w:szCs w:val="28"/>
          <w:lang w:val="en-US"/>
        </w:rPr>
        <w:t>Glazunova</w:t>
      </w:r>
      <w:proofErr w:type="spellEnd"/>
      <w:r w:rsidR="005E253B" w:rsidRPr="00DC5224">
        <w:rPr>
          <w:szCs w:val="28"/>
          <w:lang w:val="en-US"/>
        </w:rPr>
        <w:t xml:space="preserve"> O. A., Moiseenko K. V., </w:t>
      </w:r>
      <w:proofErr w:type="spellStart"/>
      <w:r w:rsidR="005E253B" w:rsidRPr="00DC5224">
        <w:rPr>
          <w:szCs w:val="28"/>
          <w:lang w:val="en-US"/>
        </w:rPr>
        <w:t>Begunova</w:t>
      </w:r>
      <w:proofErr w:type="spellEnd"/>
      <w:r w:rsidR="005E253B" w:rsidRPr="00DC5224">
        <w:rPr>
          <w:szCs w:val="28"/>
          <w:lang w:val="en-US"/>
        </w:rPr>
        <w:t xml:space="preserve"> A. V., Rozhkova I. V., Fedorova T. V. Exoproteome analysis of antagonistic interactions between the probiotic bacteria </w:t>
      </w:r>
      <w:proofErr w:type="spellStart"/>
      <w:r w:rsidR="005E253B" w:rsidRPr="00DC5224">
        <w:rPr>
          <w:iCs/>
          <w:szCs w:val="28"/>
          <w:lang w:val="en-US"/>
        </w:rPr>
        <w:t>Limosilactobacillus</w:t>
      </w:r>
      <w:proofErr w:type="spellEnd"/>
      <w:r w:rsidR="005E253B" w:rsidRPr="00DC5224">
        <w:rPr>
          <w:iCs/>
          <w:szCs w:val="28"/>
          <w:lang w:val="en-US"/>
        </w:rPr>
        <w:t xml:space="preserve"> </w:t>
      </w:r>
      <w:proofErr w:type="spellStart"/>
      <w:r w:rsidR="005E253B" w:rsidRPr="00DC5224">
        <w:rPr>
          <w:iCs/>
          <w:szCs w:val="28"/>
          <w:lang w:val="en-US"/>
        </w:rPr>
        <w:t>reuteri</w:t>
      </w:r>
      <w:proofErr w:type="spellEnd"/>
      <w:r w:rsidR="005E253B" w:rsidRPr="00DC5224">
        <w:rPr>
          <w:szCs w:val="28"/>
          <w:lang w:val="en-US"/>
        </w:rPr>
        <w:t xml:space="preserve"> LR1 and </w:t>
      </w:r>
      <w:proofErr w:type="spellStart"/>
      <w:r w:rsidR="005E253B" w:rsidRPr="00DC5224">
        <w:rPr>
          <w:iCs/>
          <w:szCs w:val="28"/>
          <w:lang w:val="en-US"/>
        </w:rPr>
        <w:t>Lacticaseibacillus</w:t>
      </w:r>
      <w:proofErr w:type="spellEnd"/>
      <w:r w:rsidR="005E253B" w:rsidRPr="00DC5224">
        <w:rPr>
          <w:iCs/>
          <w:szCs w:val="28"/>
          <w:lang w:val="en-US"/>
        </w:rPr>
        <w:t xml:space="preserve"> </w:t>
      </w:r>
      <w:proofErr w:type="spellStart"/>
      <w:r w:rsidR="005E253B" w:rsidRPr="00DC5224">
        <w:rPr>
          <w:iCs/>
          <w:szCs w:val="28"/>
          <w:lang w:val="en-US"/>
        </w:rPr>
        <w:t>rhamnosus</w:t>
      </w:r>
      <w:proofErr w:type="spellEnd"/>
      <w:r w:rsidR="005E253B" w:rsidRPr="00DC5224">
        <w:rPr>
          <w:szCs w:val="28"/>
          <w:lang w:val="en-US"/>
        </w:rPr>
        <w:t xml:space="preserve"> F and multidrug resistant strain of </w:t>
      </w:r>
      <w:r w:rsidR="005E253B" w:rsidRPr="00DC5224">
        <w:rPr>
          <w:iCs/>
          <w:szCs w:val="28"/>
          <w:lang w:val="en-US"/>
        </w:rPr>
        <w:t>Klebsiella pneumonia</w:t>
      </w:r>
      <w:r>
        <w:rPr>
          <w:iCs/>
          <w:szCs w:val="28"/>
          <w:lang w:val="en-US"/>
        </w:rPr>
        <w:t xml:space="preserve"> </w:t>
      </w:r>
      <w:r w:rsidR="005E253B" w:rsidRPr="00DC5224">
        <w:rPr>
          <w:szCs w:val="28"/>
          <w:lang w:val="en-US"/>
        </w:rPr>
        <w:t>//</w:t>
      </w:r>
      <w:r>
        <w:rPr>
          <w:szCs w:val="28"/>
          <w:lang w:val="en-US"/>
        </w:rPr>
        <w:t xml:space="preserve"> </w:t>
      </w:r>
      <w:r w:rsidR="005E253B" w:rsidRPr="00DC5224">
        <w:rPr>
          <w:szCs w:val="28"/>
          <w:lang w:val="en-US"/>
        </w:rPr>
        <w:t xml:space="preserve">International Journal of Molecular Sciences. 2021. </w:t>
      </w:r>
      <w:r>
        <w:rPr>
          <w:szCs w:val="28"/>
          <w:lang w:val="en-US"/>
        </w:rPr>
        <w:t>Vol. 22.</w:t>
      </w:r>
      <w:r w:rsidR="005E253B" w:rsidRPr="00DC5224">
        <w:rPr>
          <w:szCs w:val="28"/>
          <w:lang w:val="en-US"/>
        </w:rPr>
        <w:t xml:space="preserve"> </w:t>
      </w:r>
      <w:r>
        <w:rPr>
          <w:szCs w:val="28"/>
          <w:lang w:val="en-US"/>
        </w:rPr>
        <w:t>P</w:t>
      </w:r>
      <w:r w:rsidR="005E253B" w:rsidRPr="00DC5224">
        <w:rPr>
          <w:szCs w:val="28"/>
          <w:lang w:val="en-US"/>
        </w:rPr>
        <w:t>. 1-18.</w:t>
      </w:r>
    </w:p>
    <w:p w14:paraId="2FC4D8A2" w14:textId="77777777" w:rsidR="005E253B" w:rsidRPr="005E253B" w:rsidRDefault="005E253B" w:rsidP="003E5223">
      <w:pPr>
        <w:ind w:firstLine="708"/>
        <w:jc w:val="both"/>
        <w:rPr>
          <w:shd w:val="clear" w:color="auto" w:fill="FFFFFF"/>
          <w:lang w:val="en-US"/>
        </w:rPr>
      </w:pPr>
    </w:p>
    <w:p w14:paraId="6CC20DE3" w14:textId="77777777" w:rsidR="003E5223" w:rsidRPr="005E253B" w:rsidRDefault="003E5223" w:rsidP="00DF1F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lang w:val="en-US"/>
        </w:rPr>
      </w:pPr>
    </w:p>
    <w:sectPr w:rsidR="003E5223" w:rsidRPr="005E253B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240AA"/>
    <w:multiLevelType w:val="hybridMultilevel"/>
    <w:tmpl w:val="6C0EB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8D3B5F"/>
    <w:multiLevelType w:val="multilevel"/>
    <w:tmpl w:val="F758A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66AB1"/>
    <w:rsid w:val="00185271"/>
    <w:rsid w:val="001E61C2"/>
    <w:rsid w:val="001F0493"/>
    <w:rsid w:val="0022260A"/>
    <w:rsid w:val="002264EE"/>
    <w:rsid w:val="0023307C"/>
    <w:rsid w:val="0031361E"/>
    <w:rsid w:val="00391C38"/>
    <w:rsid w:val="003B76D6"/>
    <w:rsid w:val="003E2601"/>
    <w:rsid w:val="003E5223"/>
    <w:rsid w:val="003F13AA"/>
    <w:rsid w:val="003F4E6B"/>
    <w:rsid w:val="004A26A3"/>
    <w:rsid w:val="004F0EDF"/>
    <w:rsid w:val="00522BF1"/>
    <w:rsid w:val="00590166"/>
    <w:rsid w:val="005D022B"/>
    <w:rsid w:val="005E253B"/>
    <w:rsid w:val="005E5BE9"/>
    <w:rsid w:val="00674C21"/>
    <w:rsid w:val="00687BFF"/>
    <w:rsid w:val="0069427D"/>
    <w:rsid w:val="006F7A19"/>
    <w:rsid w:val="007213E1"/>
    <w:rsid w:val="0076794E"/>
    <w:rsid w:val="00775389"/>
    <w:rsid w:val="00797838"/>
    <w:rsid w:val="007C36D8"/>
    <w:rsid w:val="007F2744"/>
    <w:rsid w:val="0080108D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51862"/>
    <w:rsid w:val="00AD7380"/>
    <w:rsid w:val="00BF36F8"/>
    <w:rsid w:val="00BF4622"/>
    <w:rsid w:val="00C47FE9"/>
    <w:rsid w:val="00C844E2"/>
    <w:rsid w:val="00CB4F29"/>
    <w:rsid w:val="00CD00B1"/>
    <w:rsid w:val="00D22306"/>
    <w:rsid w:val="00D42542"/>
    <w:rsid w:val="00D8121C"/>
    <w:rsid w:val="00DC5224"/>
    <w:rsid w:val="00DF1F62"/>
    <w:rsid w:val="00E22189"/>
    <w:rsid w:val="00E74069"/>
    <w:rsid w:val="00E81D35"/>
    <w:rsid w:val="00EB1F49"/>
    <w:rsid w:val="00F43CC6"/>
    <w:rsid w:val="00F865B3"/>
    <w:rsid w:val="00FB1509"/>
    <w:rsid w:val="00FF1903"/>
    <w:rsid w:val="00FF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Анастасия Логинова</cp:lastModifiedBy>
  <cp:revision>5</cp:revision>
  <dcterms:created xsi:type="dcterms:W3CDTF">2025-03-07T14:58:00Z</dcterms:created>
  <dcterms:modified xsi:type="dcterms:W3CDTF">2025-03-20T08:57:00Z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