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1E294" w14:textId="77777777" w:rsidR="000F1A15" w:rsidRDefault="000F1A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F1A15">
        <w:rPr>
          <w:b/>
          <w:color w:val="000000"/>
        </w:rPr>
        <w:t xml:space="preserve">Экспрессное определение </w:t>
      </w:r>
      <w:proofErr w:type="spellStart"/>
      <w:r w:rsidRPr="000F1A15">
        <w:rPr>
          <w:b/>
          <w:color w:val="000000"/>
        </w:rPr>
        <w:t>монофталатов</w:t>
      </w:r>
      <w:proofErr w:type="spellEnd"/>
      <w:r w:rsidRPr="000F1A15">
        <w:rPr>
          <w:b/>
          <w:color w:val="000000"/>
        </w:rPr>
        <w:t xml:space="preserve"> иммунохимическими методами в открытых водоёмах</w:t>
      </w:r>
    </w:p>
    <w:p w14:paraId="00000002" w14:textId="6C603AEF" w:rsidR="00130241" w:rsidRDefault="002D26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</w:rPr>
        <w:t>Пономаренко Е.</w:t>
      </w:r>
      <w:r w:rsidRPr="00DD1896">
        <w:rPr>
          <w:b/>
          <w:i/>
        </w:rPr>
        <w:t>Е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C95B85">
        <w:rPr>
          <w:b/>
          <w:i/>
          <w:color w:val="000000"/>
        </w:rPr>
        <w:t xml:space="preserve">Ерёмин С.А., </w:t>
      </w:r>
      <w:proofErr w:type="spellStart"/>
      <w:r w:rsidR="00C95B85" w:rsidRPr="00C95B85">
        <w:rPr>
          <w:b/>
          <w:i/>
          <w:color w:val="000000"/>
        </w:rPr>
        <w:t>Мухаметова</w:t>
      </w:r>
      <w:proofErr w:type="spellEnd"/>
      <w:r w:rsidR="00C95B85" w:rsidRPr="00C95B85">
        <w:rPr>
          <w:b/>
          <w:i/>
          <w:color w:val="000000"/>
        </w:rPr>
        <w:t xml:space="preserve"> Л.И.</w:t>
      </w:r>
    </w:p>
    <w:p w14:paraId="00000003" w14:textId="6823A93C" w:rsidR="00130241" w:rsidRDefault="00F421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7E7A0E">
        <w:rPr>
          <w:i/>
          <w:color w:val="000000"/>
        </w:rPr>
        <w:t>года обучения</w:t>
      </w:r>
    </w:p>
    <w:p w14:paraId="00000007" w14:textId="72574F8B" w:rsidR="00130241" w:rsidRPr="000E334E" w:rsidRDefault="00EB1F49" w:rsidP="002D26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248A3FB2" w:rsidR="00130241" w:rsidRPr="007E7A0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F1A15">
        <w:rPr>
          <w:i/>
          <w:color w:val="000000"/>
          <w:lang w:val="en-US"/>
        </w:rPr>
        <w:t>E</w:t>
      </w:r>
      <w:r w:rsidR="003B76D6" w:rsidRPr="007E7A0E">
        <w:rPr>
          <w:i/>
          <w:color w:val="000000"/>
          <w:lang w:val="en-US"/>
        </w:rPr>
        <w:t>-</w:t>
      </w:r>
      <w:r w:rsidRPr="000F1A15">
        <w:rPr>
          <w:i/>
          <w:color w:val="000000"/>
          <w:lang w:val="en-US"/>
        </w:rPr>
        <w:t>mail</w:t>
      </w:r>
      <w:r w:rsidRPr="007E7A0E">
        <w:rPr>
          <w:i/>
          <w:color w:val="000000"/>
          <w:lang w:val="en-US"/>
        </w:rPr>
        <w:t xml:space="preserve">: </w:t>
      </w:r>
      <w:r w:rsidR="000F1A15">
        <w:rPr>
          <w:i/>
          <w:color w:val="000000"/>
          <w:u w:val="single"/>
          <w:lang w:val="en-US"/>
        </w:rPr>
        <w:t>e</w:t>
      </w:r>
      <w:r w:rsidR="000F1A15" w:rsidRPr="007E7A0E">
        <w:rPr>
          <w:i/>
          <w:color w:val="000000"/>
          <w:u w:val="single"/>
          <w:lang w:val="en-US"/>
        </w:rPr>
        <w:t>.</w:t>
      </w:r>
      <w:r w:rsidR="000F1A15">
        <w:rPr>
          <w:i/>
          <w:color w:val="000000"/>
          <w:u w:val="single"/>
          <w:lang w:val="en-US"/>
        </w:rPr>
        <w:t>e</w:t>
      </w:r>
      <w:r w:rsidR="000F1A15" w:rsidRPr="007E7A0E">
        <w:rPr>
          <w:i/>
          <w:color w:val="000000"/>
          <w:u w:val="single"/>
          <w:lang w:val="en-US"/>
        </w:rPr>
        <w:t>.</w:t>
      </w:r>
      <w:r w:rsidR="000F1A15">
        <w:rPr>
          <w:i/>
          <w:color w:val="000000"/>
          <w:u w:val="single"/>
          <w:lang w:val="en-US"/>
        </w:rPr>
        <w:t>ponomar</w:t>
      </w:r>
      <w:r w:rsidR="000F1A15" w:rsidRPr="007E7A0E">
        <w:rPr>
          <w:i/>
          <w:color w:val="000000"/>
          <w:u w:val="single"/>
          <w:lang w:val="en-US"/>
        </w:rPr>
        <w:t>@</w:t>
      </w:r>
      <w:r w:rsidR="000F1A15">
        <w:rPr>
          <w:i/>
          <w:color w:val="000000"/>
          <w:u w:val="single"/>
          <w:lang w:val="en-US"/>
        </w:rPr>
        <w:t>gmail</w:t>
      </w:r>
      <w:r w:rsidR="000F1A15" w:rsidRPr="007E7A0E">
        <w:rPr>
          <w:i/>
          <w:color w:val="000000"/>
          <w:u w:val="single"/>
          <w:lang w:val="en-US"/>
        </w:rPr>
        <w:t>.</w:t>
      </w:r>
      <w:r w:rsidR="000F1A15">
        <w:rPr>
          <w:i/>
          <w:color w:val="000000"/>
          <w:u w:val="single"/>
          <w:lang w:val="en-US"/>
        </w:rPr>
        <w:t>com</w:t>
      </w:r>
      <w:r w:rsidRPr="007E7A0E">
        <w:rPr>
          <w:i/>
          <w:color w:val="000000"/>
          <w:lang w:val="en-US"/>
        </w:rPr>
        <w:t xml:space="preserve"> </w:t>
      </w:r>
    </w:p>
    <w:p w14:paraId="5382ED8B" w14:textId="3C43BA04" w:rsidR="00B9383A" w:rsidRPr="00B9383A" w:rsidRDefault="00895197" w:rsidP="00895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895197">
        <w:rPr>
          <w:color w:val="000000"/>
        </w:rPr>
        <w:t>Фталаты</w:t>
      </w:r>
      <w:proofErr w:type="spellEnd"/>
      <w:r w:rsidRPr="00895197">
        <w:rPr>
          <w:color w:val="000000"/>
        </w:rPr>
        <w:t xml:space="preserve">, или </w:t>
      </w:r>
      <w:proofErr w:type="spellStart"/>
      <w:r w:rsidRPr="00895197">
        <w:rPr>
          <w:color w:val="000000"/>
        </w:rPr>
        <w:t>диэфиры</w:t>
      </w:r>
      <w:proofErr w:type="spellEnd"/>
      <w:r w:rsidRPr="00895197">
        <w:rPr>
          <w:color w:val="000000"/>
        </w:rPr>
        <w:t xml:space="preserve"> фталевой кислоты, представляют собой ксенобиотики, широко используемые в пластмассах в качестве пластификаторов. Однако их вымывание из изделий в окружающую среду приводит к значительному загрязнению, особенно водных объектов. </w:t>
      </w:r>
      <w:proofErr w:type="spellStart"/>
      <w:r w:rsidRPr="00895197">
        <w:rPr>
          <w:color w:val="000000"/>
        </w:rPr>
        <w:t>Дифталаты</w:t>
      </w:r>
      <w:proofErr w:type="spellEnd"/>
      <w:r w:rsidRPr="00895197">
        <w:rPr>
          <w:color w:val="000000"/>
        </w:rPr>
        <w:t xml:space="preserve"> подвержены деградации до </w:t>
      </w:r>
      <w:proofErr w:type="spellStart"/>
      <w:r w:rsidRPr="00895197">
        <w:rPr>
          <w:color w:val="000000"/>
        </w:rPr>
        <w:t>монофталатов</w:t>
      </w:r>
      <w:proofErr w:type="spellEnd"/>
      <w:r w:rsidRPr="00895197">
        <w:rPr>
          <w:color w:val="000000"/>
        </w:rPr>
        <w:t xml:space="preserve"> (</w:t>
      </w:r>
      <w:proofErr w:type="spellStart"/>
      <w:r w:rsidRPr="00895197">
        <w:rPr>
          <w:color w:val="000000"/>
        </w:rPr>
        <w:t>монобутил</w:t>
      </w:r>
      <w:proofErr w:type="spellEnd"/>
      <w:r w:rsidRPr="00895197">
        <w:rPr>
          <w:color w:val="000000"/>
        </w:rPr>
        <w:t xml:space="preserve">-, </w:t>
      </w:r>
      <w:proofErr w:type="spellStart"/>
      <w:r w:rsidRPr="00895197">
        <w:rPr>
          <w:color w:val="000000"/>
        </w:rPr>
        <w:t>монобензил</w:t>
      </w:r>
      <w:proofErr w:type="spellEnd"/>
      <w:r w:rsidRPr="00895197">
        <w:rPr>
          <w:color w:val="000000"/>
        </w:rPr>
        <w:t xml:space="preserve">- и </w:t>
      </w:r>
      <w:proofErr w:type="spellStart"/>
      <w:r w:rsidRPr="00895197">
        <w:rPr>
          <w:color w:val="000000"/>
        </w:rPr>
        <w:t>моногексилфталатов</w:t>
      </w:r>
      <w:proofErr w:type="spellEnd"/>
      <w:r w:rsidRPr="00895197">
        <w:rPr>
          <w:color w:val="000000"/>
        </w:rPr>
        <w:t xml:space="preserve">), которые обладают высокой токсичностью и могут оказывать негативное влияние на эндокринную, нервную и репродуктивную системы. Разработка оперативных методов анализа </w:t>
      </w:r>
      <w:proofErr w:type="spellStart"/>
      <w:r w:rsidRPr="00895197">
        <w:rPr>
          <w:color w:val="000000"/>
        </w:rPr>
        <w:t>монофталатов</w:t>
      </w:r>
      <w:proofErr w:type="spellEnd"/>
      <w:r w:rsidRPr="00895197">
        <w:rPr>
          <w:color w:val="000000"/>
        </w:rPr>
        <w:t xml:space="preserve"> в природных водах имеет важное значение для мониторинга и контроля загрязнения</w:t>
      </w:r>
      <w:r w:rsidR="00177418">
        <w:rPr>
          <w:color w:val="000000"/>
        </w:rPr>
        <w:t xml:space="preserve"> </w:t>
      </w:r>
      <w:r w:rsidR="00B9383A" w:rsidRPr="00B9383A">
        <w:rPr>
          <w:color w:val="000000"/>
        </w:rPr>
        <w:t>[1].</w:t>
      </w:r>
    </w:p>
    <w:p w14:paraId="3E2D9663" w14:textId="7DCD9967" w:rsidR="00895197" w:rsidRDefault="00895197" w:rsidP="00895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5197">
        <w:rPr>
          <w:color w:val="000000"/>
        </w:rPr>
        <w:t xml:space="preserve">В данной работе проведена оптимизация метода поляризационно-флуоресцентного </w:t>
      </w:r>
      <w:proofErr w:type="spellStart"/>
      <w:r w:rsidRPr="00895197">
        <w:rPr>
          <w:color w:val="000000"/>
        </w:rPr>
        <w:t>иммуноанализа</w:t>
      </w:r>
      <w:proofErr w:type="spellEnd"/>
      <w:r w:rsidRPr="00895197">
        <w:rPr>
          <w:color w:val="000000"/>
        </w:rPr>
        <w:t xml:space="preserve"> (ПФИА) для экспрессного определения </w:t>
      </w:r>
      <w:proofErr w:type="spellStart"/>
      <w:r w:rsidRPr="00895197">
        <w:rPr>
          <w:color w:val="000000"/>
        </w:rPr>
        <w:t>монофталатов</w:t>
      </w:r>
      <w:proofErr w:type="spellEnd"/>
      <w:r w:rsidRPr="00895197">
        <w:rPr>
          <w:color w:val="000000"/>
        </w:rPr>
        <w:t xml:space="preserve"> в открытых водоёмах.</w:t>
      </w:r>
    </w:p>
    <w:p w14:paraId="32FDA9C3" w14:textId="7226D2DC" w:rsidR="00E84172" w:rsidRDefault="009E15B8" w:rsidP="002A44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Прежде всего была</w:t>
      </w:r>
      <w:r w:rsidR="00B9383A">
        <w:rPr>
          <w:color w:val="000000"/>
        </w:rPr>
        <w:t xml:space="preserve"> п</w:t>
      </w:r>
      <w:r w:rsidR="00895197" w:rsidRPr="00895197">
        <w:rPr>
          <w:color w:val="000000"/>
        </w:rPr>
        <w:t>роведена проверка связы</w:t>
      </w:r>
      <w:r w:rsidR="004D6902">
        <w:rPr>
          <w:color w:val="000000"/>
        </w:rPr>
        <w:t xml:space="preserve">вания различных </w:t>
      </w:r>
      <w:proofErr w:type="spellStart"/>
      <w:r w:rsidR="004D6902">
        <w:rPr>
          <w:color w:val="000000"/>
        </w:rPr>
        <w:t>антисывороток</w:t>
      </w:r>
      <w:proofErr w:type="spellEnd"/>
      <w:r w:rsidR="004D6902">
        <w:rPr>
          <w:color w:val="000000"/>
        </w:rPr>
        <w:t xml:space="preserve"> </w:t>
      </w:r>
      <w:r w:rsidR="00B16510" w:rsidRPr="00310BF1">
        <w:rPr>
          <w:color w:val="000000"/>
        </w:rPr>
        <w:t>с</w:t>
      </w:r>
      <w:r w:rsidR="009E4FF1" w:rsidRPr="009E4FF1">
        <w:rPr>
          <w:color w:val="000000"/>
        </w:rPr>
        <w:t xml:space="preserve"> </w:t>
      </w:r>
      <w:proofErr w:type="spellStart"/>
      <w:r w:rsidR="009E4FF1">
        <w:rPr>
          <w:color w:val="000000"/>
        </w:rPr>
        <w:t>трейс</w:t>
      </w:r>
      <w:r w:rsidR="007B5CE3">
        <w:rPr>
          <w:color w:val="000000"/>
        </w:rPr>
        <w:t>е</w:t>
      </w:r>
      <w:r w:rsidR="009E4FF1">
        <w:rPr>
          <w:color w:val="000000"/>
        </w:rPr>
        <w:t>рами</w:t>
      </w:r>
      <w:proofErr w:type="spellEnd"/>
      <w:r w:rsidR="00B60E3F" w:rsidRPr="00B60E3F">
        <w:rPr>
          <w:color w:val="000000"/>
        </w:rPr>
        <w:t xml:space="preserve"> (</w:t>
      </w:r>
      <w:proofErr w:type="spellStart"/>
      <w:r w:rsidR="00B60E3F">
        <w:rPr>
          <w:color w:val="000000"/>
        </w:rPr>
        <w:t>проиводных</w:t>
      </w:r>
      <w:proofErr w:type="spellEnd"/>
      <w:r w:rsidR="00B60E3F">
        <w:rPr>
          <w:color w:val="000000"/>
        </w:rPr>
        <w:t xml:space="preserve"> </w:t>
      </w:r>
      <w:proofErr w:type="spellStart"/>
      <w:r w:rsidR="00B60E3F" w:rsidRPr="00B12181">
        <w:rPr>
          <w:color w:val="000000"/>
        </w:rPr>
        <w:t>флуоресцеин</w:t>
      </w:r>
      <w:r w:rsidR="00B60E3F">
        <w:rPr>
          <w:color w:val="000000"/>
        </w:rPr>
        <w:t>а</w:t>
      </w:r>
      <w:proofErr w:type="spellEnd"/>
      <w:r w:rsidR="00B60E3F" w:rsidRPr="00B60E3F">
        <w:rPr>
          <w:color w:val="000000"/>
        </w:rPr>
        <w:t>)</w:t>
      </w:r>
      <w:r w:rsidR="009E4FF1">
        <w:rPr>
          <w:color w:val="000000"/>
        </w:rPr>
        <w:t>, меченными</w:t>
      </w:r>
      <w:r w:rsidR="00B16510" w:rsidRPr="00310BF1">
        <w:rPr>
          <w:color w:val="000000"/>
        </w:rPr>
        <w:t xml:space="preserve"> разными флуоресцентными метками</w:t>
      </w:r>
      <w:r w:rsidR="004D6902">
        <w:rPr>
          <w:color w:val="000000"/>
        </w:rPr>
        <w:t xml:space="preserve">: </w:t>
      </w:r>
      <w:r w:rsidR="004D6902">
        <w:rPr>
          <w:color w:val="000000"/>
          <w:lang w:val="en-US"/>
        </w:rPr>
        <w:t>GAF</w:t>
      </w:r>
      <w:r w:rsidR="004D6902">
        <w:rPr>
          <w:color w:val="000000"/>
        </w:rPr>
        <w:t xml:space="preserve"> (</w:t>
      </w:r>
      <w:proofErr w:type="spellStart"/>
      <w:r w:rsidR="004D6902" w:rsidRPr="004D6902">
        <w:rPr>
          <w:color w:val="000000"/>
        </w:rPr>
        <w:t>глициламин</w:t>
      </w:r>
      <w:proofErr w:type="spellEnd"/>
      <w:r w:rsidR="004D6902" w:rsidRPr="004D6902">
        <w:rPr>
          <w:color w:val="000000"/>
        </w:rPr>
        <w:t xml:space="preserve"> </w:t>
      </w:r>
      <w:proofErr w:type="spellStart"/>
      <w:r w:rsidR="004D6902">
        <w:rPr>
          <w:color w:val="000000"/>
        </w:rPr>
        <w:t>флуоресцеин</w:t>
      </w:r>
      <w:proofErr w:type="spellEnd"/>
      <w:r w:rsidR="004D6902">
        <w:rPr>
          <w:color w:val="000000"/>
        </w:rPr>
        <w:t>) и</w:t>
      </w:r>
      <w:r w:rsidR="00895197" w:rsidRPr="00895197">
        <w:rPr>
          <w:color w:val="000000"/>
        </w:rPr>
        <w:t xml:space="preserve"> EDF</w:t>
      </w:r>
      <w:r w:rsidR="00B16510" w:rsidRPr="00B16510">
        <w:rPr>
          <w:color w:val="000000"/>
        </w:rPr>
        <w:t xml:space="preserve"> (</w:t>
      </w:r>
      <w:proofErr w:type="spellStart"/>
      <w:r w:rsidR="00B16510" w:rsidRPr="00B12181">
        <w:rPr>
          <w:color w:val="000000"/>
        </w:rPr>
        <w:t>этилендиамин</w:t>
      </w:r>
      <w:proofErr w:type="spellEnd"/>
      <w:r w:rsidR="00B16510" w:rsidRPr="00B12181">
        <w:rPr>
          <w:color w:val="000000"/>
        </w:rPr>
        <w:t xml:space="preserve"> </w:t>
      </w:r>
      <w:proofErr w:type="spellStart"/>
      <w:r w:rsidR="00B16510" w:rsidRPr="00B12181">
        <w:rPr>
          <w:color w:val="000000"/>
        </w:rPr>
        <w:t>флуоресцеин</w:t>
      </w:r>
      <w:proofErr w:type="spellEnd"/>
      <w:r w:rsidR="00B16510" w:rsidRPr="00B16510">
        <w:rPr>
          <w:color w:val="000000"/>
        </w:rPr>
        <w:t>)</w:t>
      </w:r>
      <w:r w:rsidR="00895197" w:rsidRPr="00895197">
        <w:rPr>
          <w:color w:val="000000"/>
        </w:rPr>
        <w:t xml:space="preserve">. Выбраны антитела (2108N1, 2110N1, 2203N1), обладающие высокой специфичностью к </w:t>
      </w:r>
      <w:proofErr w:type="spellStart"/>
      <w:r w:rsidR="00895197" w:rsidRPr="00895197">
        <w:rPr>
          <w:color w:val="000000"/>
        </w:rPr>
        <w:t>монофталатам</w:t>
      </w:r>
      <w:proofErr w:type="spellEnd"/>
      <w:r w:rsidR="00895197" w:rsidRPr="00895197">
        <w:rPr>
          <w:color w:val="000000"/>
        </w:rPr>
        <w:t xml:space="preserve">. Построены калибровочные кривые для анализа </w:t>
      </w:r>
      <w:proofErr w:type="spellStart"/>
      <w:r w:rsidR="00895197" w:rsidRPr="00895197">
        <w:rPr>
          <w:color w:val="000000"/>
        </w:rPr>
        <w:t>монобензилфталата</w:t>
      </w:r>
      <w:proofErr w:type="spellEnd"/>
      <w:r w:rsidR="00895197" w:rsidRPr="00895197">
        <w:rPr>
          <w:color w:val="000000"/>
        </w:rPr>
        <w:t xml:space="preserve"> (</w:t>
      </w:r>
      <w:proofErr w:type="spellStart"/>
      <w:r w:rsidR="00895197" w:rsidRPr="00895197">
        <w:rPr>
          <w:color w:val="000000"/>
        </w:rPr>
        <w:t>MBzP</w:t>
      </w:r>
      <w:proofErr w:type="spellEnd"/>
      <w:r w:rsidR="00895197" w:rsidRPr="00895197">
        <w:rPr>
          <w:color w:val="000000"/>
        </w:rPr>
        <w:t xml:space="preserve">) и </w:t>
      </w:r>
      <w:proofErr w:type="spellStart"/>
      <w:r w:rsidR="00895197" w:rsidRPr="00895197">
        <w:rPr>
          <w:color w:val="000000"/>
        </w:rPr>
        <w:t>монобутилфталата</w:t>
      </w:r>
      <w:proofErr w:type="spellEnd"/>
      <w:r w:rsidR="00895197" w:rsidRPr="00895197">
        <w:rPr>
          <w:color w:val="000000"/>
        </w:rPr>
        <w:t xml:space="preserve"> </w:t>
      </w:r>
      <w:r w:rsidR="004D6902">
        <w:rPr>
          <w:color w:val="000000"/>
        </w:rPr>
        <w:t xml:space="preserve">(MBP) с использованием </w:t>
      </w:r>
      <w:proofErr w:type="spellStart"/>
      <w:r w:rsidR="007B5CE3">
        <w:rPr>
          <w:color w:val="000000"/>
        </w:rPr>
        <w:t>трейсера</w:t>
      </w:r>
      <w:proofErr w:type="spellEnd"/>
      <w:r w:rsidR="007B5CE3">
        <w:rPr>
          <w:color w:val="000000"/>
        </w:rPr>
        <w:t>, меченного</w:t>
      </w:r>
      <w:r w:rsidR="009E4FF1">
        <w:rPr>
          <w:color w:val="000000"/>
        </w:rPr>
        <w:t xml:space="preserve"> флуоресцентной меткой</w:t>
      </w:r>
      <w:r w:rsidR="004D6902">
        <w:rPr>
          <w:color w:val="000000"/>
        </w:rPr>
        <w:t xml:space="preserve"> </w:t>
      </w:r>
      <w:r w:rsidR="00895197" w:rsidRPr="00895197">
        <w:rPr>
          <w:color w:val="000000"/>
        </w:rPr>
        <w:t>EDF</w:t>
      </w:r>
      <w:r w:rsidR="007B5CE3">
        <w:rPr>
          <w:color w:val="000000"/>
        </w:rPr>
        <w:t>,</w:t>
      </w:r>
      <w:r w:rsidR="00895197" w:rsidRPr="00895197">
        <w:rPr>
          <w:color w:val="000000"/>
        </w:rPr>
        <w:t xml:space="preserve"> и антител 2110N1. Определены пределы обнаружения: для </w:t>
      </w:r>
      <w:proofErr w:type="spellStart"/>
      <w:r w:rsidR="00895197" w:rsidRPr="00895197">
        <w:rPr>
          <w:color w:val="000000"/>
        </w:rPr>
        <w:t>MBzP</w:t>
      </w:r>
      <w:proofErr w:type="spellEnd"/>
      <w:r w:rsidR="00895197" w:rsidRPr="00895197">
        <w:rPr>
          <w:color w:val="000000"/>
        </w:rPr>
        <w:t xml:space="preserve"> – 0,1 мкг/мл, для MBP – 0,33 мкг/мл.</w:t>
      </w:r>
    </w:p>
    <w:p w14:paraId="16AE65E1" w14:textId="57ACC16F" w:rsidR="0023033D" w:rsidRPr="0023033D" w:rsidRDefault="001652EC" w:rsidP="002303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0A3D">
        <w:rPr>
          <w:noProof/>
        </w:rPr>
        <w:drawing>
          <wp:anchor distT="0" distB="0" distL="114300" distR="114300" simplePos="0" relativeHeight="251659264" behindDoc="0" locked="0" layoutInCell="1" allowOverlap="1" wp14:anchorId="24072C27" wp14:editId="08F55345">
            <wp:simplePos x="0" y="0"/>
            <wp:positionH relativeFrom="margin">
              <wp:posOffset>1774190</wp:posOffset>
            </wp:positionH>
            <wp:positionV relativeFrom="paragraph">
              <wp:posOffset>924560</wp:posOffset>
            </wp:positionV>
            <wp:extent cx="1714500" cy="1524000"/>
            <wp:effectExtent l="0" t="0" r="0" b="0"/>
            <wp:wrapTopAndBottom/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683D0498-CA09-4530-AC0C-2EDB427F28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683D0498-CA09-4530-AC0C-2EDB427F28F7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87" r="7561"/>
                    <a:stretch/>
                  </pic:blipFill>
                  <pic:spPr bwMode="auto"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197" w:rsidRPr="00895197">
        <w:rPr>
          <w:color w:val="000000"/>
        </w:rPr>
        <w:t xml:space="preserve">Оптимальное время связывания </w:t>
      </w:r>
      <w:r w:rsidR="004D6902">
        <w:rPr>
          <w:color w:val="000000"/>
        </w:rPr>
        <w:t xml:space="preserve">выбранной </w:t>
      </w:r>
      <w:r w:rsidR="009E4FF1">
        <w:rPr>
          <w:color w:val="000000"/>
        </w:rPr>
        <w:t xml:space="preserve">пары </w:t>
      </w:r>
      <w:proofErr w:type="spellStart"/>
      <w:r w:rsidR="009E4FF1">
        <w:rPr>
          <w:color w:val="000000"/>
        </w:rPr>
        <w:t>иммунореагентов</w:t>
      </w:r>
      <w:proofErr w:type="spellEnd"/>
      <w:r w:rsidR="00895197" w:rsidRPr="00895197">
        <w:rPr>
          <w:color w:val="000000"/>
        </w:rPr>
        <w:t xml:space="preserve"> составило 5 минут, что обеспечивает оперативность метода.</w:t>
      </w:r>
      <w:r w:rsidR="00E84172" w:rsidRPr="00E84172">
        <w:rPr>
          <w:color w:val="000000"/>
        </w:rPr>
        <w:t xml:space="preserve"> </w:t>
      </w:r>
      <w:r w:rsidR="00895197" w:rsidRPr="00895197">
        <w:rPr>
          <w:color w:val="000000"/>
        </w:rPr>
        <w:t xml:space="preserve">Метод показал высокую специфичность к </w:t>
      </w:r>
      <w:proofErr w:type="spellStart"/>
      <w:r w:rsidR="00895197" w:rsidRPr="00895197">
        <w:rPr>
          <w:color w:val="000000"/>
        </w:rPr>
        <w:t>монофталатам</w:t>
      </w:r>
      <w:proofErr w:type="spellEnd"/>
      <w:r w:rsidR="00895197" w:rsidRPr="00895197">
        <w:rPr>
          <w:color w:val="000000"/>
        </w:rPr>
        <w:t xml:space="preserve"> и низкий уровень перекрёстной реактивности с </w:t>
      </w:r>
      <w:proofErr w:type="spellStart"/>
      <w:r w:rsidR="00895197" w:rsidRPr="00895197">
        <w:rPr>
          <w:color w:val="000000"/>
        </w:rPr>
        <w:t>дифталатами</w:t>
      </w:r>
      <w:proofErr w:type="spellEnd"/>
      <w:r w:rsidR="00895197" w:rsidRPr="00895197">
        <w:rPr>
          <w:color w:val="000000"/>
        </w:rPr>
        <w:t xml:space="preserve"> (&lt;0,1%).</w:t>
      </w:r>
      <w:r w:rsidR="002A443A" w:rsidRPr="002A443A">
        <w:rPr>
          <w:color w:val="000000"/>
        </w:rPr>
        <w:t xml:space="preserve"> </w:t>
      </w:r>
      <w:r w:rsidR="00895197" w:rsidRPr="00895197">
        <w:rPr>
          <w:color w:val="000000"/>
        </w:rPr>
        <w:t xml:space="preserve">Проведён анализ проб воды из Москвы-реки и озера Онега. В проанализированных образцах наличие </w:t>
      </w:r>
      <w:proofErr w:type="spellStart"/>
      <w:r w:rsidR="00895197" w:rsidRPr="00895197">
        <w:rPr>
          <w:color w:val="000000"/>
        </w:rPr>
        <w:t>монофталатов</w:t>
      </w:r>
      <w:proofErr w:type="spellEnd"/>
      <w:r w:rsidR="00895197" w:rsidRPr="00895197">
        <w:rPr>
          <w:color w:val="000000"/>
        </w:rPr>
        <w:t xml:space="preserve"> не зафиксировано. </w:t>
      </w:r>
    </w:p>
    <w:p w14:paraId="3B871B77" w14:textId="467FA2B1" w:rsidR="0023033D" w:rsidRDefault="0023033D" w:rsidP="0023033D">
      <w:pPr>
        <w:keepNext/>
        <w:jc w:val="center"/>
      </w:pPr>
    </w:p>
    <w:p w14:paraId="718727CB" w14:textId="6D577A9D" w:rsidR="0023033D" w:rsidRPr="0023033D" w:rsidRDefault="0023033D" w:rsidP="0023033D">
      <w:pPr>
        <w:pStyle w:val="ab"/>
        <w:jc w:val="center"/>
        <w:rPr>
          <w:rFonts w:ascii="Times New Roman" w:hAnsi="Times New Roman"/>
          <w:b/>
          <w:bCs/>
          <w:i w:val="0"/>
          <w:color w:val="000000" w:themeColor="text1"/>
          <w:sz w:val="24"/>
          <w:szCs w:val="16"/>
        </w:rPr>
      </w:pPr>
      <w:r w:rsidRPr="006D6141">
        <w:rPr>
          <w:rStyle w:val="ac"/>
          <w:b w:val="0"/>
          <w:bCs w:val="0"/>
          <w:sz w:val="24"/>
          <w:szCs w:val="16"/>
        </w:rPr>
        <w:t xml:space="preserve">Рис </w:t>
      </w:r>
      <w:r w:rsidRPr="0023033D">
        <w:rPr>
          <w:rStyle w:val="ac"/>
          <w:b w:val="0"/>
          <w:bCs w:val="0"/>
          <w:sz w:val="24"/>
          <w:szCs w:val="16"/>
        </w:rPr>
        <w:t>1</w:t>
      </w:r>
      <w:r w:rsidRPr="006D6141">
        <w:rPr>
          <w:rStyle w:val="ac"/>
          <w:b w:val="0"/>
          <w:bCs w:val="0"/>
          <w:sz w:val="24"/>
          <w:szCs w:val="16"/>
        </w:rPr>
        <w:t xml:space="preserve">. Калибровочный график для системы </w:t>
      </w:r>
      <w:proofErr w:type="spellStart"/>
      <w:r w:rsidRPr="006D6141">
        <w:rPr>
          <w:rStyle w:val="ac"/>
          <w:b w:val="0"/>
          <w:bCs w:val="0"/>
          <w:sz w:val="24"/>
          <w:szCs w:val="16"/>
        </w:rPr>
        <w:t>антисыворотки</w:t>
      </w:r>
      <w:proofErr w:type="spellEnd"/>
      <w:r w:rsidRPr="006D6141">
        <w:rPr>
          <w:rStyle w:val="ac"/>
          <w:b w:val="0"/>
          <w:bCs w:val="0"/>
          <w:sz w:val="24"/>
          <w:szCs w:val="16"/>
        </w:rPr>
        <w:t xml:space="preserve"> </w:t>
      </w:r>
      <w:proofErr w:type="spellStart"/>
      <w:r w:rsidRPr="006D6141">
        <w:rPr>
          <w:rStyle w:val="ac"/>
          <w:b w:val="0"/>
          <w:bCs w:val="0"/>
          <w:sz w:val="24"/>
          <w:szCs w:val="16"/>
          <w:lang w:val="en-US"/>
        </w:rPr>
        <w:t>MBzP</w:t>
      </w:r>
      <w:proofErr w:type="spellEnd"/>
      <w:r w:rsidRPr="006D6141">
        <w:rPr>
          <w:rStyle w:val="ac"/>
          <w:b w:val="0"/>
          <w:bCs w:val="0"/>
          <w:sz w:val="24"/>
          <w:szCs w:val="16"/>
        </w:rPr>
        <w:t xml:space="preserve"> 2110</w:t>
      </w:r>
      <w:r w:rsidRPr="006D6141">
        <w:rPr>
          <w:rStyle w:val="ac"/>
          <w:b w:val="0"/>
          <w:bCs w:val="0"/>
          <w:sz w:val="24"/>
          <w:szCs w:val="16"/>
          <w:lang w:val="en-US"/>
        </w:rPr>
        <w:t>N</w:t>
      </w:r>
      <w:r w:rsidRPr="006D6141">
        <w:rPr>
          <w:rStyle w:val="ac"/>
          <w:b w:val="0"/>
          <w:bCs w:val="0"/>
          <w:sz w:val="24"/>
          <w:szCs w:val="16"/>
        </w:rPr>
        <w:t xml:space="preserve">1 с </w:t>
      </w:r>
      <w:r w:rsidR="00106EE2">
        <w:rPr>
          <w:rStyle w:val="ac"/>
          <w:b w:val="0"/>
          <w:bCs w:val="0"/>
          <w:sz w:val="24"/>
          <w:szCs w:val="16"/>
        </w:rPr>
        <w:t>флуоресцентной</w:t>
      </w:r>
      <w:r w:rsidR="004D6902">
        <w:rPr>
          <w:rStyle w:val="ac"/>
          <w:b w:val="0"/>
          <w:bCs w:val="0"/>
          <w:sz w:val="24"/>
          <w:szCs w:val="16"/>
        </w:rPr>
        <w:t xml:space="preserve"> меткой </w:t>
      </w:r>
      <w:r w:rsidRPr="006D6141">
        <w:rPr>
          <w:rStyle w:val="ac"/>
          <w:b w:val="0"/>
          <w:bCs w:val="0"/>
          <w:sz w:val="24"/>
          <w:szCs w:val="16"/>
          <w:lang w:val="en-US"/>
        </w:rPr>
        <w:t>EDF</w:t>
      </w:r>
    </w:p>
    <w:p w14:paraId="3486C755" w14:textId="00CE3339" w:rsidR="00116478" w:rsidRDefault="00895197" w:rsidP="00895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5197">
        <w:rPr>
          <w:color w:val="000000"/>
        </w:rPr>
        <w:t xml:space="preserve">Разработанный метод ПФИА позволяет проводить экспресс-анализ </w:t>
      </w:r>
      <w:proofErr w:type="spellStart"/>
      <w:r w:rsidRPr="00895197">
        <w:rPr>
          <w:color w:val="000000"/>
        </w:rPr>
        <w:t>монофталатов</w:t>
      </w:r>
      <w:proofErr w:type="spellEnd"/>
      <w:r w:rsidRPr="00895197">
        <w:rPr>
          <w:color w:val="000000"/>
        </w:rPr>
        <w:t xml:space="preserve"> в открытых водоёмах с высокой чувствительностью и специфичностью. Методика характеризуется низкой стоимостью, отсутствием стадий разделения и возможностью оперативного контроля загрязнения. Полученные данные подтверждают перспективность применения ПФИА в экологическом мониторинге.</w:t>
      </w:r>
    </w:p>
    <w:p w14:paraId="0995C29F" w14:textId="77777777" w:rsidR="00502170" w:rsidRDefault="00EC0003" w:rsidP="005021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2E60564" w14:textId="5D6009A0" w:rsidR="00E84172" w:rsidRPr="00B16510" w:rsidRDefault="00EC0003" w:rsidP="005021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7E7A0E">
        <w:rPr>
          <w:color w:val="000000"/>
        </w:rPr>
        <w:t xml:space="preserve">1. </w:t>
      </w:r>
      <w:proofErr w:type="spellStart"/>
      <w:r w:rsidRPr="00EC0003">
        <w:rPr>
          <w:color w:val="000000"/>
          <w:lang w:val="en-US"/>
        </w:rPr>
        <w:t>Sarath</w:t>
      </w:r>
      <w:proofErr w:type="spellEnd"/>
      <w:r w:rsidRPr="007E7A0E">
        <w:rPr>
          <w:color w:val="000000"/>
        </w:rPr>
        <w:t xml:space="preserve"> </w:t>
      </w:r>
      <w:r w:rsidRPr="00EC0003">
        <w:rPr>
          <w:color w:val="000000"/>
          <w:lang w:val="en-US"/>
        </w:rPr>
        <w:t>Josh</w:t>
      </w:r>
      <w:r w:rsidRPr="007E7A0E">
        <w:rPr>
          <w:color w:val="000000"/>
        </w:rPr>
        <w:t xml:space="preserve"> </w:t>
      </w:r>
      <w:r w:rsidRPr="00EC0003">
        <w:rPr>
          <w:color w:val="000000"/>
          <w:lang w:val="en-US"/>
        </w:rPr>
        <w:t>M</w:t>
      </w:r>
      <w:r w:rsidRPr="007E7A0E">
        <w:rPr>
          <w:color w:val="000000"/>
        </w:rPr>
        <w:t>.</w:t>
      </w:r>
      <w:r w:rsidRPr="00EC0003">
        <w:rPr>
          <w:color w:val="000000"/>
          <w:lang w:val="en-US"/>
        </w:rPr>
        <w:t>K</w:t>
      </w:r>
      <w:r w:rsidRPr="007E7A0E">
        <w:rPr>
          <w:color w:val="000000"/>
        </w:rPr>
        <w:t xml:space="preserve">. </w:t>
      </w:r>
      <w:r w:rsidRPr="00EC0003">
        <w:rPr>
          <w:color w:val="000000"/>
          <w:lang w:val="en-US"/>
        </w:rPr>
        <w:t>et</w:t>
      </w:r>
      <w:r w:rsidRPr="007E7A0E">
        <w:rPr>
          <w:color w:val="000000"/>
        </w:rPr>
        <w:t xml:space="preserve"> </w:t>
      </w:r>
      <w:r w:rsidRPr="00EC0003">
        <w:rPr>
          <w:color w:val="000000"/>
          <w:lang w:val="en-US"/>
        </w:rPr>
        <w:t>al</w:t>
      </w:r>
      <w:r w:rsidRPr="007E7A0E">
        <w:rPr>
          <w:color w:val="000000"/>
        </w:rPr>
        <w:t xml:space="preserve">. </w:t>
      </w:r>
      <w:r w:rsidRPr="00EC0003">
        <w:rPr>
          <w:color w:val="000000"/>
          <w:lang w:val="en-US"/>
        </w:rPr>
        <w:t xml:space="preserve">Temperature-and solvent-dependent migrations of di(2-ethylhexyl) phthalate, the hazardous plasticizer from commercial PVC blood storage bag // J. </w:t>
      </w:r>
      <w:proofErr w:type="spellStart"/>
      <w:r w:rsidRPr="00EC0003">
        <w:rPr>
          <w:color w:val="000000"/>
          <w:lang w:val="en-US"/>
        </w:rPr>
        <w:t>Polym</w:t>
      </w:r>
      <w:proofErr w:type="spellEnd"/>
      <w:r w:rsidRPr="00EC0003">
        <w:rPr>
          <w:color w:val="000000"/>
          <w:lang w:val="en-US"/>
        </w:rPr>
        <w:t xml:space="preserve">. Res. 2012. </w:t>
      </w:r>
      <w:r w:rsidR="00B60E3F">
        <w:rPr>
          <w:color w:val="000000"/>
          <w:lang w:val="en-US"/>
        </w:rPr>
        <w:t>Vol. 19, № 7 P</w:t>
      </w:r>
      <w:bookmarkStart w:id="0" w:name="_GoBack"/>
      <w:bookmarkEnd w:id="0"/>
      <w:r w:rsidR="00106EE2">
        <w:rPr>
          <w:color w:val="000000"/>
          <w:lang w:val="en-US"/>
        </w:rPr>
        <w:t>. 1-9.</w:t>
      </w:r>
    </w:p>
    <w:sectPr w:rsidR="00E84172" w:rsidRPr="00B1651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11B4"/>
    <w:rsid w:val="000F1A15"/>
    <w:rsid w:val="00101A1C"/>
    <w:rsid w:val="00103657"/>
    <w:rsid w:val="00106375"/>
    <w:rsid w:val="00106EE2"/>
    <w:rsid w:val="00107AA3"/>
    <w:rsid w:val="00116478"/>
    <w:rsid w:val="00130241"/>
    <w:rsid w:val="0016183D"/>
    <w:rsid w:val="001652EC"/>
    <w:rsid w:val="00177418"/>
    <w:rsid w:val="001E61C2"/>
    <w:rsid w:val="001F0493"/>
    <w:rsid w:val="0022260A"/>
    <w:rsid w:val="002264EE"/>
    <w:rsid w:val="0023033D"/>
    <w:rsid w:val="0023307C"/>
    <w:rsid w:val="002A443A"/>
    <w:rsid w:val="002D269D"/>
    <w:rsid w:val="0031361E"/>
    <w:rsid w:val="00377B7A"/>
    <w:rsid w:val="00391C38"/>
    <w:rsid w:val="003B76D6"/>
    <w:rsid w:val="003E2601"/>
    <w:rsid w:val="003F4E6B"/>
    <w:rsid w:val="004A26A3"/>
    <w:rsid w:val="004D6902"/>
    <w:rsid w:val="004F0EDF"/>
    <w:rsid w:val="00502170"/>
    <w:rsid w:val="00522BF1"/>
    <w:rsid w:val="00590166"/>
    <w:rsid w:val="005D022B"/>
    <w:rsid w:val="005E5BE9"/>
    <w:rsid w:val="0069427D"/>
    <w:rsid w:val="006D6141"/>
    <w:rsid w:val="006F7A19"/>
    <w:rsid w:val="007213E1"/>
    <w:rsid w:val="00775389"/>
    <w:rsid w:val="007962B1"/>
    <w:rsid w:val="00797838"/>
    <w:rsid w:val="007B5CE3"/>
    <w:rsid w:val="007C36D8"/>
    <w:rsid w:val="007E7A0E"/>
    <w:rsid w:val="007F2744"/>
    <w:rsid w:val="0087155D"/>
    <w:rsid w:val="008931BE"/>
    <w:rsid w:val="00895197"/>
    <w:rsid w:val="008C67E3"/>
    <w:rsid w:val="00914205"/>
    <w:rsid w:val="00921D45"/>
    <w:rsid w:val="009426C0"/>
    <w:rsid w:val="00980A65"/>
    <w:rsid w:val="009A66DB"/>
    <w:rsid w:val="009B2F80"/>
    <w:rsid w:val="009B3300"/>
    <w:rsid w:val="009C03C0"/>
    <w:rsid w:val="009E15B8"/>
    <w:rsid w:val="009E4FF1"/>
    <w:rsid w:val="009F3380"/>
    <w:rsid w:val="00A02163"/>
    <w:rsid w:val="00A314FE"/>
    <w:rsid w:val="00AD7380"/>
    <w:rsid w:val="00B16510"/>
    <w:rsid w:val="00B60E3F"/>
    <w:rsid w:val="00B9383A"/>
    <w:rsid w:val="00BE70C9"/>
    <w:rsid w:val="00BF36F8"/>
    <w:rsid w:val="00BF4622"/>
    <w:rsid w:val="00C844E2"/>
    <w:rsid w:val="00C95B85"/>
    <w:rsid w:val="00CD00B1"/>
    <w:rsid w:val="00D22306"/>
    <w:rsid w:val="00D42542"/>
    <w:rsid w:val="00D8121C"/>
    <w:rsid w:val="00E22189"/>
    <w:rsid w:val="00E74069"/>
    <w:rsid w:val="00E81D35"/>
    <w:rsid w:val="00E84172"/>
    <w:rsid w:val="00EB1F49"/>
    <w:rsid w:val="00EC0003"/>
    <w:rsid w:val="00F421A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E84172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styleId="ac">
    <w:name w:val="Strong"/>
    <w:basedOn w:val="a0"/>
    <w:uiPriority w:val="22"/>
    <w:qFormat/>
    <w:rsid w:val="00E84172"/>
    <w:rPr>
      <w:rFonts w:ascii="Times New Roman" w:hAnsi="Times New Roman"/>
      <w:b/>
      <w:bCs/>
      <w:i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C80103-BB2C-43D6-A46E-D85B115D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 Е. Пономаренко</cp:lastModifiedBy>
  <cp:revision>13</cp:revision>
  <dcterms:created xsi:type="dcterms:W3CDTF">2024-12-16T00:35:00Z</dcterms:created>
  <dcterms:modified xsi:type="dcterms:W3CDTF">2025-03-21T12:48:00Z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