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02542C7" w:rsidR="00130241" w:rsidRDefault="001D2866" w:rsidP="001D28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Гармонизация кодонов как способ оптимизации </w:t>
      </w:r>
      <w:proofErr w:type="spellStart"/>
      <w:r>
        <w:rPr>
          <w:b/>
          <w:color w:val="000000"/>
        </w:rPr>
        <w:t>гетерологической</w:t>
      </w:r>
      <w:proofErr w:type="spellEnd"/>
      <w:r>
        <w:rPr>
          <w:b/>
          <w:color w:val="000000"/>
        </w:rPr>
        <w:t xml:space="preserve"> экспрессии терапевтически значимого </w:t>
      </w:r>
      <w:r>
        <w:rPr>
          <w:b/>
          <w:color w:val="000000"/>
          <w:lang w:val="en-US"/>
        </w:rPr>
        <w:t>CYP</w:t>
      </w:r>
      <w:r w:rsidRPr="001D2866">
        <w:rPr>
          <w:b/>
          <w:color w:val="000000"/>
        </w:rPr>
        <w:t>17</w:t>
      </w:r>
      <w:r>
        <w:rPr>
          <w:b/>
          <w:color w:val="000000"/>
          <w:lang w:val="en-US"/>
        </w:rPr>
        <w:t>A</w:t>
      </w:r>
      <w:r w:rsidRPr="001D2866">
        <w:rPr>
          <w:b/>
          <w:color w:val="000000"/>
        </w:rPr>
        <w:t>1</w:t>
      </w:r>
      <w:r>
        <w:rPr>
          <w:b/>
          <w:color w:val="000000"/>
        </w:rPr>
        <w:t xml:space="preserve"> человека</w:t>
      </w:r>
    </w:p>
    <w:p w14:paraId="00000002" w14:textId="5876B06E" w:rsidR="00130241" w:rsidRPr="001D2866" w:rsidRDefault="001D2866" w:rsidP="001D2866">
      <w:pPr>
        <w:pStyle w:val="Textbodyindent"/>
        <w:spacing w:after="0"/>
        <w:ind w:left="0"/>
        <w:jc w:val="center"/>
        <w:rPr>
          <w:b/>
          <w:bCs/>
          <w:i/>
        </w:rPr>
      </w:pPr>
      <w:proofErr w:type="spellStart"/>
      <w:r w:rsidRPr="001D2866">
        <w:rPr>
          <w:b/>
          <w:bCs/>
          <w:i/>
        </w:rPr>
        <w:t>Шаладонова</w:t>
      </w:r>
      <w:proofErr w:type="spellEnd"/>
      <w:r w:rsidR="00CC57C1">
        <w:rPr>
          <w:b/>
          <w:bCs/>
          <w:i/>
        </w:rPr>
        <w:t xml:space="preserve"> </w:t>
      </w:r>
      <w:r w:rsidR="00CC57C1" w:rsidRPr="001D2866">
        <w:rPr>
          <w:b/>
          <w:bCs/>
          <w:i/>
        </w:rPr>
        <w:t>М.</w:t>
      </w:r>
      <w:r w:rsidR="00CC57C1">
        <w:rPr>
          <w:b/>
          <w:bCs/>
          <w:i/>
        </w:rPr>
        <w:t> </w:t>
      </w:r>
      <w:r w:rsidR="00CC57C1" w:rsidRPr="001D2866">
        <w:rPr>
          <w:b/>
          <w:bCs/>
          <w:i/>
        </w:rPr>
        <w:t>И.</w:t>
      </w:r>
      <w:r w:rsidRPr="001D2866">
        <w:rPr>
          <w:b/>
          <w:bCs/>
          <w:i/>
        </w:rPr>
        <w:t>, Диченко</w:t>
      </w:r>
      <w:r w:rsidR="00FA3451">
        <w:rPr>
          <w:b/>
          <w:bCs/>
          <w:i/>
        </w:rPr>
        <w:t xml:space="preserve"> </w:t>
      </w:r>
      <w:r w:rsidR="00FA3451" w:rsidRPr="001D2866">
        <w:rPr>
          <w:b/>
          <w:bCs/>
          <w:i/>
        </w:rPr>
        <w:t>Я.</w:t>
      </w:r>
      <w:r w:rsidR="00CC57C1">
        <w:rPr>
          <w:b/>
          <w:bCs/>
          <w:i/>
        </w:rPr>
        <w:t> </w:t>
      </w:r>
      <w:r w:rsidR="00FA3451" w:rsidRPr="001D2866">
        <w:rPr>
          <w:b/>
          <w:bCs/>
          <w:i/>
        </w:rPr>
        <w:t>В.</w:t>
      </w:r>
      <w:r w:rsidRPr="001D2866">
        <w:rPr>
          <w:b/>
          <w:bCs/>
          <w:i/>
        </w:rPr>
        <w:t>, Щур</w:t>
      </w:r>
      <w:r w:rsidR="00FA3451">
        <w:rPr>
          <w:b/>
          <w:bCs/>
          <w:i/>
        </w:rPr>
        <w:t xml:space="preserve"> </w:t>
      </w:r>
      <w:r w:rsidR="00FA3451" w:rsidRPr="001D2866">
        <w:rPr>
          <w:b/>
          <w:bCs/>
          <w:i/>
        </w:rPr>
        <w:t>В.</w:t>
      </w:r>
      <w:r w:rsidR="00CC57C1">
        <w:rPr>
          <w:b/>
          <w:bCs/>
          <w:i/>
        </w:rPr>
        <w:t> </w:t>
      </w:r>
      <w:r w:rsidR="00FA3451" w:rsidRPr="001D2866">
        <w:rPr>
          <w:b/>
          <w:bCs/>
          <w:i/>
        </w:rPr>
        <w:t>В.</w:t>
      </w:r>
      <w:r w:rsidRPr="001D2866">
        <w:rPr>
          <w:b/>
          <w:bCs/>
          <w:i/>
        </w:rPr>
        <w:t>, Усанов</w:t>
      </w:r>
      <w:r w:rsidR="00FA3451">
        <w:rPr>
          <w:b/>
          <w:bCs/>
          <w:i/>
        </w:rPr>
        <w:t xml:space="preserve"> </w:t>
      </w:r>
      <w:r w:rsidR="00FA3451" w:rsidRPr="001D2866">
        <w:rPr>
          <w:b/>
          <w:bCs/>
          <w:i/>
        </w:rPr>
        <w:t>С.</w:t>
      </w:r>
      <w:r w:rsidR="00CC57C1">
        <w:rPr>
          <w:b/>
          <w:bCs/>
          <w:i/>
        </w:rPr>
        <w:t> </w:t>
      </w:r>
      <w:r w:rsidR="00FA3451" w:rsidRPr="001D2866">
        <w:rPr>
          <w:b/>
          <w:bCs/>
          <w:i/>
        </w:rPr>
        <w:t>А. </w:t>
      </w:r>
    </w:p>
    <w:p w14:paraId="00000003" w14:textId="693DC0A3" w:rsidR="00130241" w:rsidRDefault="001D2866" w:rsidP="001D28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 xml:space="preserve">2 год </w:t>
      </w:r>
      <w:r w:rsidR="004E76C0">
        <w:rPr>
          <w:i/>
          <w:color w:val="000000"/>
        </w:rPr>
        <w:t>обучения</w:t>
      </w:r>
    </w:p>
    <w:p w14:paraId="62AF4A7F" w14:textId="250C6D80" w:rsidR="001D2866" w:rsidRPr="001D2866" w:rsidRDefault="001D2866" w:rsidP="001D2866">
      <w:pPr>
        <w:pStyle w:val="Standard"/>
        <w:widowControl w:val="0"/>
        <w:jc w:val="center"/>
        <w:rPr>
          <w:rFonts w:ascii="Times New Roman" w:hAnsi="Times New Roman" w:cs="Times New Roman"/>
        </w:rPr>
      </w:pPr>
      <w:r w:rsidRPr="001D2866">
        <w:rPr>
          <w:rFonts w:ascii="Times New Roman" w:hAnsi="Times New Roman" w:cs="Times New Roman"/>
          <w:i/>
          <w:iCs/>
          <w:color w:val="000000"/>
        </w:rPr>
        <w:t>Институт биоорганической химии Н</w:t>
      </w:r>
      <w:r>
        <w:rPr>
          <w:rFonts w:ascii="Times New Roman" w:hAnsi="Times New Roman" w:cs="Times New Roman"/>
          <w:i/>
          <w:iCs/>
          <w:color w:val="000000"/>
        </w:rPr>
        <w:t xml:space="preserve">ациональной </w:t>
      </w:r>
      <w:r w:rsidRPr="001D2866">
        <w:rPr>
          <w:rFonts w:ascii="Times New Roman" w:hAnsi="Times New Roman" w:cs="Times New Roman"/>
          <w:i/>
          <w:iCs/>
          <w:color w:val="000000"/>
        </w:rPr>
        <w:t>А</w:t>
      </w:r>
      <w:r>
        <w:rPr>
          <w:rFonts w:ascii="Times New Roman" w:hAnsi="Times New Roman" w:cs="Times New Roman"/>
          <w:i/>
          <w:iCs/>
          <w:color w:val="000000"/>
        </w:rPr>
        <w:t xml:space="preserve">кадемии </w:t>
      </w:r>
      <w:r w:rsidRPr="001D2866">
        <w:rPr>
          <w:rFonts w:ascii="Times New Roman" w:hAnsi="Times New Roman" w:cs="Times New Roman"/>
          <w:i/>
          <w:iCs/>
          <w:color w:val="000000"/>
        </w:rPr>
        <w:t>Н</w:t>
      </w:r>
      <w:r>
        <w:rPr>
          <w:rFonts w:ascii="Times New Roman" w:hAnsi="Times New Roman" w:cs="Times New Roman"/>
          <w:i/>
          <w:iCs/>
          <w:color w:val="000000"/>
        </w:rPr>
        <w:t>аук</w:t>
      </w:r>
      <w:r w:rsidRPr="001D2866">
        <w:rPr>
          <w:rFonts w:ascii="Times New Roman" w:hAnsi="Times New Roman" w:cs="Times New Roman"/>
          <w:i/>
          <w:iCs/>
          <w:color w:val="000000"/>
        </w:rPr>
        <w:t xml:space="preserve"> Беларуси, Минск</w:t>
      </w:r>
      <w:r>
        <w:rPr>
          <w:rFonts w:ascii="Times New Roman" w:hAnsi="Times New Roman" w:cs="Times New Roman"/>
          <w:i/>
          <w:iCs/>
          <w:color w:val="000000"/>
        </w:rPr>
        <w:t xml:space="preserve">, </w:t>
      </w:r>
      <w:r w:rsidRPr="001D2866">
        <w:rPr>
          <w:rFonts w:ascii="Times New Roman" w:hAnsi="Times New Roman" w:cs="Times New Roman"/>
          <w:i/>
          <w:iCs/>
          <w:color w:val="000000"/>
        </w:rPr>
        <w:t>Беларусь</w:t>
      </w:r>
    </w:p>
    <w:p w14:paraId="00000008" w14:textId="31371B5B" w:rsidR="00130241" w:rsidRPr="00C33B1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  <w:lang w:val="en-US"/>
        </w:rPr>
      </w:pPr>
      <w:r w:rsidRPr="00C33B1B">
        <w:rPr>
          <w:i/>
          <w:color w:val="000000"/>
          <w:lang w:val="en-US"/>
        </w:rPr>
        <w:t>E</w:t>
      </w:r>
      <w:r w:rsidR="003B76D6" w:rsidRPr="00C33B1B">
        <w:rPr>
          <w:i/>
          <w:color w:val="000000"/>
          <w:lang w:val="en-US"/>
        </w:rPr>
        <w:t>-</w:t>
      </w:r>
      <w:r w:rsidRPr="00C33B1B">
        <w:rPr>
          <w:i/>
          <w:color w:val="000000"/>
          <w:lang w:val="en-US"/>
        </w:rPr>
        <w:t>mail:</w:t>
      </w:r>
      <w:r w:rsidR="001D2866" w:rsidRPr="00C33B1B">
        <w:rPr>
          <w:i/>
          <w:sz w:val="22"/>
          <w:szCs w:val="22"/>
          <w:lang w:val="en-US"/>
        </w:rPr>
        <w:t xml:space="preserve"> </w:t>
      </w:r>
      <w:r w:rsidR="001D2866" w:rsidRPr="001D2866">
        <w:rPr>
          <w:i/>
          <w:sz w:val="22"/>
          <w:szCs w:val="22"/>
          <w:u w:val="single"/>
          <w:lang w:val="en-US"/>
        </w:rPr>
        <w:t>m</w:t>
      </w:r>
      <w:r w:rsidR="001D2866" w:rsidRPr="00C33B1B">
        <w:rPr>
          <w:i/>
          <w:sz w:val="22"/>
          <w:szCs w:val="22"/>
          <w:u w:val="single"/>
          <w:lang w:val="en-US"/>
        </w:rPr>
        <w:t>.</w:t>
      </w:r>
      <w:r w:rsidR="001D2866" w:rsidRPr="001D2866">
        <w:rPr>
          <w:i/>
          <w:u w:val="single"/>
          <w:lang w:val="en-US"/>
        </w:rPr>
        <w:t>shaladonova</w:t>
      </w:r>
      <w:r w:rsidR="001D2866" w:rsidRPr="00C33B1B">
        <w:rPr>
          <w:i/>
          <w:u w:val="single"/>
          <w:lang w:val="en-US"/>
        </w:rPr>
        <w:t>@</w:t>
      </w:r>
      <w:r w:rsidR="001D2866" w:rsidRPr="001D2866">
        <w:rPr>
          <w:rStyle w:val="a9"/>
          <w:i/>
          <w:color w:val="auto"/>
          <w:lang w:val="en-US"/>
        </w:rPr>
        <w:t>gmail</w:t>
      </w:r>
      <w:r w:rsidR="001D2866" w:rsidRPr="00C33B1B">
        <w:rPr>
          <w:rStyle w:val="a9"/>
          <w:i/>
          <w:color w:val="auto"/>
          <w:lang w:val="en-US"/>
        </w:rPr>
        <w:t>.</w:t>
      </w:r>
      <w:r w:rsidR="001D2866" w:rsidRPr="001D2866">
        <w:rPr>
          <w:rStyle w:val="a9"/>
          <w:i/>
          <w:color w:val="auto"/>
          <w:lang w:val="en-US"/>
        </w:rPr>
        <w:t>com</w:t>
      </w:r>
      <w:r w:rsidRPr="00C33B1B">
        <w:rPr>
          <w:i/>
          <w:u w:val="single"/>
          <w:lang w:val="en-US"/>
        </w:rPr>
        <w:t xml:space="preserve"> </w:t>
      </w:r>
    </w:p>
    <w:p w14:paraId="7A47138D" w14:textId="33CD6588" w:rsidR="0080126E" w:rsidRDefault="0080126E" w:rsidP="002F5E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1B65DE">
        <w:t>CYP17A1</w:t>
      </w:r>
      <w:r w:rsidR="00593986">
        <w:t xml:space="preserve"> человека</w:t>
      </w:r>
      <w:r w:rsidRPr="001B65DE">
        <w:t xml:space="preserve"> является ключевым ферментом в биосинтезе глюкокортикоидов и андрогенов, а </w:t>
      </w:r>
      <w:r w:rsidR="00593986">
        <w:t xml:space="preserve">его </w:t>
      </w:r>
      <w:r w:rsidRPr="001B65DE">
        <w:t>дисфункция сопровождается тяжелыми нарушениями в организме</w:t>
      </w:r>
      <w:r w:rsidR="002F5E69" w:rsidRPr="002F5E69">
        <w:t xml:space="preserve">. </w:t>
      </w:r>
      <w:r>
        <w:t xml:space="preserve">Для проведения высокопроизводительного лабораторного скрининга новых ингибиторов </w:t>
      </w:r>
      <w:r w:rsidRPr="001B65DE">
        <w:t>CYP17A1 человека</w:t>
      </w:r>
      <w:r>
        <w:t xml:space="preserve"> необходимо достаточное количество</w:t>
      </w:r>
      <w:r w:rsidR="00A32104">
        <w:t xml:space="preserve"> фермента</w:t>
      </w:r>
      <w:r>
        <w:t xml:space="preserve">, который получают методом </w:t>
      </w:r>
      <w:proofErr w:type="spellStart"/>
      <w:r>
        <w:t>гетерологической</w:t>
      </w:r>
      <w:proofErr w:type="spellEnd"/>
      <w:r>
        <w:t xml:space="preserve"> экспрессии в клетках </w:t>
      </w:r>
      <w:r w:rsidRPr="00954DA8">
        <w:rPr>
          <w:i/>
          <w:lang w:val="en-US"/>
        </w:rPr>
        <w:t>E</w:t>
      </w:r>
      <w:r w:rsidRPr="00954DA8">
        <w:rPr>
          <w:i/>
        </w:rPr>
        <w:t>.</w:t>
      </w:r>
      <w:r w:rsidR="003A74A7">
        <w:rPr>
          <w:i/>
        </w:rPr>
        <w:t> </w:t>
      </w:r>
      <w:r w:rsidRPr="00954DA8">
        <w:rPr>
          <w:i/>
          <w:lang w:val="en-US"/>
        </w:rPr>
        <w:t>coli</w:t>
      </w:r>
      <w:r w:rsidRPr="004A4CEC">
        <w:t>.</w:t>
      </w:r>
      <w:r>
        <w:t xml:space="preserve"> Гармонизация кодонов представляет собой </w:t>
      </w:r>
      <w:r w:rsidR="009747CB">
        <w:t xml:space="preserve">способ </w:t>
      </w:r>
      <w:r>
        <w:t>замен</w:t>
      </w:r>
      <w:r w:rsidR="009747CB">
        <w:t>ы</w:t>
      </w:r>
      <w:r>
        <w:t xml:space="preserve"> кодонов в соответствующем гене</w:t>
      </w:r>
      <w:r w:rsidR="009747CB">
        <w:t xml:space="preserve"> на синонимичные, преимущественно редко встречаемые</w:t>
      </w:r>
      <w:r w:rsidR="00196795">
        <w:t xml:space="preserve"> кодоны </w:t>
      </w:r>
      <w:r w:rsidR="00945CDC">
        <w:t xml:space="preserve">и, согласно научной литературе, </w:t>
      </w:r>
      <w:r w:rsidR="00953156">
        <w:t xml:space="preserve">зачастую </w:t>
      </w:r>
      <w:r w:rsidR="00945CDC">
        <w:t>влия</w:t>
      </w:r>
      <w:r w:rsidR="00953156">
        <w:t>ет</w:t>
      </w:r>
      <w:r w:rsidR="00945CDC">
        <w:t xml:space="preserve"> на уровень экспрессии </w:t>
      </w:r>
      <w:r w:rsidR="00953156">
        <w:t xml:space="preserve">целевого </w:t>
      </w:r>
      <w:r w:rsidR="00945CDC">
        <w:t>белка</w:t>
      </w:r>
      <w:r w:rsidR="009747CB">
        <w:t xml:space="preserve"> </w:t>
      </w:r>
      <w:r w:rsidRPr="00110CA6">
        <w:t>[</w:t>
      </w:r>
      <w:r w:rsidR="00593986">
        <w:t>1</w:t>
      </w:r>
      <w:r w:rsidRPr="00110CA6">
        <w:t>]</w:t>
      </w:r>
      <w:r>
        <w:t xml:space="preserve">. </w:t>
      </w:r>
    </w:p>
    <w:p w14:paraId="13C60834" w14:textId="2968F90B" w:rsidR="0080126E" w:rsidRDefault="0080126E" w:rsidP="0080126E">
      <w:pPr>
        <w:ind w:firstLine="397"/>
        <w:jc w:val="both"/>
      </w:pPr>
      <w:r>
        <w:t>Цель работы заключа</w:t>
      </w:r>
      <w:r w:rsidR="009747CB">
        <w:t xml:space="preserve">лась </w:t>
      </w:r>
      <w:r>
        <w:t>в изучении влияния гармонизации нуклеотидной последовательности гена</w:t>
      </w:r>
      <w:r w:rsidR="00FA3451">
        <w:t xml:space="preserve"> </w:t>
      </w:r>
      <w:r>
        <w:t xml:space="preserve">мембранного </w:t>
      </w:r>
      <w:r w:rsidRPr="00E25FDD">
        <w:t>белка</w:t>
      </w:r>
      <w:r>
        <w:t xml:space="preserve"> </w:t>
      </w:r>
      <w:r>
        <w:rPr>
          <w:lang w:val="en-US"/>
        </w:rPr>
        <w:t>CYP</w:t>
      </w:r>
      <w:r w:rsidRPr="00F87CE6">
        <w:t>17</w:t>
      </w:r>
      <w:r>
        <w:rPr>
          <w:lang w:val="en-US"/>
        </w:rPr>
        <w:t>A</w:t>
      </w:r>
      <w:r w:rsidRPr="00F87CE6">
        <w:t xml:space="preserve">1 </w:t>
      </w:r>
      <w:r>
        <w:t xml:space="preserve">человека на </w:t>
      </w:r>
      <w:r>
        <w:rPr>
          <w:lang w:val="be-BY"/>
        </w:rPr>
        <w:t xml:space="preserve">уровень </w:t>
      </w:r>
      <w:r>
        <w:t xml:space="preserve">его </w:t>
      </w:r>
      <w:r w:rsidR="00593986">
        <w:rPr>
          <w:lang w:val="be-BY"/>
        </w:rPr>
        <w:t xml:space="preserve">экспрессии </w:t>
      </w:r>
      <w:r w:rsidR="00593986">
        <w:t xml:space="preserve">и </w:t>
      </w:r>
      <w:r>
        <w:t>функциональную</w:t>
      </w:r>
      <w:r w:rsidRPr="00DF5977">
        <w:t xml:space="preserve"> </w:t>
      </w:r>
      <w:r>
        <w:t>активность в сравнении с</w:t>
      </w:r>
      <w:r w:rsidR="00FA3451">
        <w:t xml:space="preserve"> </w:t>
      </w:r>
      <w:r>
        <w:t xml:space="preserve">белком </w:t>
      </w:r>
      <w:r>
        <w:rPr>
          <w:lang w:val="en-US"/>
        </w:rPr>
        <w:t>CYP</w:t>
      </w:r>
      <w:r w:rsidRPr="00F87CE6">
        <w:t>17</w:t>
      </w:r>
      <w:r>
        <w:rPr>
          <w:lang w:val="en-US"/>
        </w:rPr>
        <w:t>A</w:t>
      </w:r>
      <w:r w:rsidRPr="00F87CE6">
        <w:t xml:space="preserve">1 </w:t>
      </w:r>
      <w:r>
        <w:t xml:space="preserve">человека </w:t>
      </w:r>
      <w:r w:rsidR="00F504C1">
        <w:t xml:space="preserve">из </w:t>
      </w:r>
      <w:r>
        <w:t>оптимизированной последовательност</w:t>
      </w:r>
      <w:r w:rsidR="00CD42DD">
        <w:t>и</w:t>
      </w:r>
      <w:r w:rsidR="00F504C1">
        <w:t xml:space="preserve"> гена</w:t>
      </w:r>
      <w:r>
        <w:t>.</w:t>
      </w:r>
    </w:p>
    <w:p w14:paraId="1F26B134" w14:textId="35BF578B" w:rsidR="00953156" w:rsidRDefault="00953156" w:rsidP="00953156">
      <w:pPr>
        <w:ind w:firstLine="397"/>
        <w:jc w:val="both"/>
      </w:pPr>
      <w:r w:rsidRPr="0082766A">
        <w:t>В результате проведенной работы впервые проведена гармонизация последовательности гена</w:t>
      </w:r>
      <w:r>
        <w:t xml:space="preserve"> </w:t>
      </w:r>
      <w:r w:rsidRPr="0082766A">
        <w:t>С</w:t>
      </w:r>
      <w:r w:rsidRPr="0082766A">
        <w:rPr>
          <w:lang w:val="en-US"/>
        </w:rPr>
        <w:t>YP</w:t>
      </w:r>
      <w:r w:rsidRPr="0082766A">
        <w:t>17</w:t>
      </w:r>
      <w:r w:rsidRPr="0082766A">
        <w:rPr>
          <w:lang w:val="en-US"/>
        </w:rPr>
        <w:t>A</w:t>
      </w:r>
      <w:r w:rsidRPr="0082766A">
        <w:t xml:space="preserve">1 человека и осуществлена оптимизация методики его выделения и очистки из бактериальных клеток. </w:t>
      </w:r>
      <w:r w:rsidR="00D34B92">
        <w:t xml:space="preserve">В работе применяли </w:t>
      </w:r>
      <w:proofErr w:type="spellStart"/>
      <w:r w:rsidR="00D34B92">
        <w:t>экспрес</w:t>
      </w:r>
      <w:proofErr w:type="spellEnd"/>
      <w:r w:rsidR="009B3874">
        <w:rPr>
          <w:lang w:val="en-US"/>
        </w:rPr>
        <w:t>c</w:t>
      </w:r>
      <w:r w:rsidR="00D34B92">
        <w:t xml:space="preserve">ионную тестовую систему с </w:t>
      </w:r>
      <w:r w:rsidR="00AF28BD">
        <w:t xml:space="preserve">векторами </w:t>
      </w:r>
      <w:proofErr w:type="spellStart"/>
      <w:r w:rsidR="00D34B92" w:rsidRPr="009B3874">
        <w:rPr>
          <w:lang w:val="en-US"/>
        </w:rPr>
        <w:t>pCWori</w:t>
      </w:r>
      <w:proofErr w:type="spellEnd"/>
      <w:r w:rsidR="00D34B92" w:rsidRPr="009B3874">
        <w:t xml:space="preserve"> </w:t>
      </w:r>
      <w:r w:rsidR="00D34B92" w:rsidRPr="009B3874">
        <w:rPr>
          <w:lang w:val="en-US"/>
        </w:rPr>
        <w:t>CYP</w:t>
      </w:r>
      <w:r w:rsidR="00D34B92" w:rsidRPr="009B3874">
        <w:t>17</w:t>
      </w:r>
      <w:r w:rsidR="00D34B92" w:rsidRPr="009B3874">
        <w:rPr>
          <w:lang w:val="en-US"/>
        </w:rPr>
        <w:t>A</w:t>
      </w:r>
      <w:r w:rsidR="00D34B92" w:rsidRPr="009B3874">
        <w:t>1_</w:t>
      </w:r>
      <w:r w:rsidR="00D34B92" w:rsidRPr="009B3874">
        <w:rPr>
          <w:lang w:val="en-US"/>
        </w:rPr>
        <w:t>TR</w:t>
      </w:r>
      <w:r w:rsidR="00D34B92" w:rsidRPr="009B3874">
        <w:t xml:space="preserve"> и </w:t>
      </w:r>
      <w:proofErr w:type="spellStart"/>
      <w:r w:rsidR="00D34B92" w:rsidRPr="009B3874">
        <w:rPr>
          <w:lang w:val="en-US"/>
        </w:rPr>
        <w:t>pGro</w:t>
      </w:r>
      <w:proofErr w:type="spellEnd"/>
      <w:r w:rsidR="00CD42DD">
        <w:t>12</w:t>
      </w:r>
      <w:r w:rsidR="00D34B92" w:rsidRPr="009B3874">
        <w:t xml:space="preserve"> в клетках штамма </w:t>
      </w:r>
      <w:r w:rsidR="00D34B92" w:rsidRPr="009B3874">
        <w:t>С43</w:t>
      </w:r>
      <w:r w:rsidR="009B3874" w:rsidRPr="009B3874">
        <w:t xml:space="preserve"> </w:t>
      </w:r>
      <w:r w:rsidR="009B3874" w:rsidRPr="009B3874">
        <w:rPr>
          <w:i/>
          <w:lang w:val="en-US"/>
        </w:rPr>
        <w:t>E</w:t>
      </w:r>
      <w:r w:rsidR="009B3874" w:rsidRPr="009B3874">
        <w:rPr>
          <w:i/>
        </w:rPr>
        <w:t>.</w:t>
      </w:r>
      <w:r w:rsidR="009B3874">
        <w:rPr>
          <w:i/>
          <w:lang w:val="en-US"/>
        </w:rPr>
        <w:t> </w:t>
      </w:r>
      <w:r w:rsidR="009B3874" w:rsidRPr="009B3874">
        <w:rPr>
          <w:i/>
          <w:lang w:val="en-US"/>
        </w:rPr>
        <w:t>coli</w:t>
      </w:r>
      <w:r w:rsidR="009B3874" w:rsidRPr="009B3874">
        <w:rPr>
          <w:i/>
        </w:rPr>
        <w:t>.</w:t>
      </w:r>
      <w:r w:rsidR="009B3874" w:rsidRPr="009B3874">
        <w:t xml:space="preserve"> </w:t>
      </w:r>
      <w:r w:rsidR="009B3874">
        <w:t xml:space="preserve">Очистку белка осуществляли способами </w:t>
      </w:r>
      <w:r w:rsidR="00196795">
        <w:t xml:space="preserve">аффинной </w:t>
      </w:r>
      <w:r w:rsidR="009B3874">
        <w:t>металл-хелатной и адсорбционной хроматографии.</w:t>
      </w:r>
      <w:r w:rsidR="009B3874" w:rsidRPr="009B3874">
        <w:t xml:space="preserve"> </w:t>
      </w:r>
      <w:r w:rsidRPr="009B3874">
        <w:t>Установлено, что гармонизация кодонов гена</w:t>
      </w:r>
      <w:r w:rsidR="0015227B">
        <w:t xml:space="preserve"> </w:t>
      </w:r>
      <w:r w:rsidRPr="009B3874">
        <w:t>С</w:t>
      </w:r>
      <w:r w:rsidRPr="009B3874">
        <w:rPr>
          <w:lang w:val="en-US"/>
        </w:rPr>
        <w:t>YP</w:t>
      </w:r>
      <w:r w:rsidRPr="009B3874">
        <w:t>17</w:t>
      </w:r>
      <w:r w:rsidRPr="009B3874">
        <w:rPr>
          <w:lang w:val="en-US"/>
        </w:rPr>
        <w:t>A</w:t>
      </w:r>
      <w:r w:rsidRPr="009B3874">
        <w:t>1 человека позволяет увеличить уровень экспрессии целевого белка на 28 %, причем редкими кодонами представлены только определенные</w:t>
      </w:r>
      <w:r>
        <w:t xml:space="preserve"> аминокислоты (</w:t>
      </w:r>
      <w:r>
        <w:rPr>
          <w:lang w:val="en-US"/>
        </w:rPr>
        <w:t>A</w:t>
      </w:r>
      <w:r w:rsidRPr="00482900">
        <w:t xml:space="preserve">, </w:t>
      </w:r>
      <w:r>
        <w:rPr>
          <w:lang w:val="en-US"/>
        </w:rPr>
        <w:t>C</w:t>
      </w:r>
      <w:r w:rsidRPr="00482900">
        <w:t xml:space="preserve">, </w:t>
      </w:r>
      <w:r>
        <w:rPr>
          <w:lang w:val="en-US"/>
        </w:rPr>
        <w:t>D</w:t>
      </w:r>
      <w:r w:rsidRPr="00482900">
        <w:t xml:space="preserve">, </w:t>
      </w:r>
      <w:r>
        <w:rPr>
          <w:lang w:val="en-US"/>
        </w:rPr>
        <w:t>G</w:t>
      </w:r>
      <w:r w:rsidRPr="00482900">
        <w:t xml:space="preserve">, </w:t>
      </w:r>
      <w:r>
        <w:rPr>
          <w:lang w:val="en-US"/>
        </w:rPr>
        <w:t>I</w:t>
      </w:r>
      <w:r w:rsidRPr="00482900">
        <w:t xml:space="preserve">, </w:t>
      </w:r>
      <w:r>
        <w:rPr>
          <w:lang w:val="en-US"/>
        </w:rPr>
        <w:t>V</w:t>
      </w:r>
      <w:r w:rsidRPr="00482900">
        <w:t xml:space="preserve">, </w:t>
      </w:r>
      <w:r>
        <w:rPr>
          <w:lang w:val="en-US"/>
        </w:rPr>
        <w:t>Y</w:t>
      </w:r>
      <w:r>
        <w:t xml:space="preserve">), </w:t>
      </w:r>
      <w:r w:rsidR="0015227B">
        <w:t xml:space="preserve">которые </w:t>
      </w:r>
      <w:r w:rsidR="009B3874">
        <w:t>составля</w:t>
      </w:r>
      <w:r w:rsidR="0015227B">
        <w:t>ю</w:t>
      </w:r>
      <w:r w:rsidR="009B3874">
        <w:t xml:space="preserve">т </w:t>
      </w:r>
      <w:r w:rsidRPr="0082766A">
        <w:t>30</w:t>
      </w:r>
      <w:r>
        <w:t> </w:t>
      </w:r>
      <w:r w:rsidRPr="0082766A">
        <w:t>% аминокислот вторичной структуры</w:t>
      </w:r>
      <w:r>
        <w:t xml:space="preserve"> белка.</w:t>
      </w:r>
      <w:r w:rsidRPr="00C33B1B">
        <w:t xml:space="preserve"> </w:t>
      </w:r>
      <w:r>
        <w:t>Функциональная активность белк</w:t>
      </w:r>
      <w:r w:rsidR="00593986">
        <w:t>ов</w:t>
      </w:r>
      <w:r>
        <w:t xml:space="preserve"> изучалась путем определения каталитической способности фермента осуществлять реакцию </w:t>
      </w:r>
      <w:proofErr w:type="spellStart"/>
      <w:r>
        <w:t>гидроксилирования</w:t>
      </w:r>
      <w:proofErr w:type="spellEnd"/>
      <w:r>
        <w:t xml:space="preserve"> прогестерона (рисунок 1).</w:t>
      </w: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3"/>
        <w:gridCol w:w="4171"/>
      </w:tblGrid>
      <w:tr w:rsidR="00953156" w14:paraId="00EEFD0F" w14:textId="77777777" w:rsidTr="00CD42DD">
        <w:trPr>
          <w:trHeight w:val="2048"/>
          <w:jc w:val="center"/>
        </w:trPr>
        <w:tc>
          <w:tcPr>
            <w:tcW w:w="3763" w:type="dxa"/>
            <w:vAlign w:val="center"/>
          </w:tcPr>
          <w:p w14:paraId="2A68E478" w14:textId="77777777" w:rsidR="00953156" w:rsidRPr="00800313" w:rsidRDefault="00953156" w:rsidP="00B12579">
            <w:pPr>
              <w:spacing w:line="360" w:lineRule="auto"/>
              <w:jc w:val="center"/>
            </w:pPr>
            <w:bookmarkStart w:id="0" w:name="_Hlk189816551"/>
            <w:r w:rsidRPr="00800313">
              <w:t>А</w:t>
            </w:r>
          </w:p>
          <w:p w14:paraId="15119B80" w14:textId="0F78069B" w:rsidR="00953156" w:rsidRPr="00800313" w:rsidRDefault="007812E2" w:rsidP="00B12579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AA2277A" wp14:editId="090506ED">
                  <wp:extent cx="1666090" cy="11715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inetics WT.t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817" cy="1319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1" w:type="dxa"/>
            <w:vAlign w:val="center"/>
          </w:tcPr>
          <w:p w14:paraId="5F87310D" w14:textId="77777777" w:rsidR="00953156" w:rsidRPr="00800313" w:rsidRDefault="00953156" w:rsidP="00B12579">
            <w:pPr>
              <w:spacing w:line="360" w:lineRule="auto"/>
              <w:jc w:val="center"/>
            </w:pPr>
            <w:r>
              <w:t>В</w:t>
            </w:r>
          </w:p>
          <w:p w14:paraId="6071985C" w14:textId="7AD45A09" w:rsidR="00953156" w:rsidRPr="00953156" w:rsidRDefault="007812E2" w:rsidP="00B12579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F8F0DF2" wp14:editId="4A6CF60E">
                  <wp:extent cx="1694716" cy="11715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netics H.t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030" cy="1303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24143206" w14:textId="35CFDC4F" w:rsidR="00953156" w:rsidRPr="00953156" w:rsidRDefault="00953156" w:rsidP="00953156">
      <w:pPr>
        <w:jc w:val="center"/>
        <w:rPr>
          <w:b/>
        </w:rPr>
      </w:pPr>
      <w:r w:rsidRPr="009747CB">
        <w:t xml:space="preserve"> </w:t>
      </w:r>
      <w:r w:rsidRPr="006834C5">
        <w:t>Рис. 1</w:t>
      </w:r>
      <w:r w:rsidRPr="006957ED">
        <w:t xml:space="preserve">. Кинетика реакций образования 17-ОН прогестерона, катализируемых </w:t>
      </w:r>
      <w:r w:rsidRPr="006957ED">
        <w:rPr>
          <w:lang w:val="en-US"/>
        </w:rPr>
        <w:t>CYP</w:t>
      </w:r>
      <w:r w:rsidRPr="006957ED">
        <w:t>17</w:t>
      </w:r>
      <w:r w:rsidRPr="006957ED">
        <w:rPr>
          <w:lang w:val="en-US"/>
        </w:rPr>
        <w:t>A</w:t>
      </w:r>
      <w:r w:rsidRPr="006957ED">
        <w:t>1 человека с оптимизированной (А) и гармонизированной (В) последовательностью</w:t>
      </w:r>
      <w:r w:rsidRPr="006957ED">
        <w:rPr>
          <w:b/>
        </w:rPr>
        <w:t xml:space="preserve"> </w:t>
      </w:r>
    </w:p>
    <w:p w14:paraId="56A2C00A" w14:textId="0CA0A3E8" w:rsidR="00953156" w:rsidRPr="009747CB" w:rsidRDefault="00953156" w:rsidP="00953156">
      <w:pPr>
        <w:ind w:firstLine="397"/>
        <w:jc w:val="both"/>
      </w:pPr>
      <w:r>
        <w:t>Каталитическая активность составила 0</w:t>
      </w:r>
      <w:r w:rsidR="003A74A7">
        <w:t>.</w:t>
      </w:r>
      <w:r>
        <w:t>385±0</w:t>
      </w:r>
      <w:r w:rsidR="003A74A7">
        <w:t>.</w:t>
      </w:r>
      <w:r>
        <w:t>027 мин</w:t>
      </w:r>
      <w:r>
        <w:rPr>
          <w:vertAlign w:val="superscript"/>
        </w:rPr>
        <w:t>-1</w:t>
      </w:r>
      <w:r>
        <w:t xml:space="preserve"> для оптимизированного белка и 0</w:t>
      </w:r>
      <w:r w:rsidR="003A74A7">
        <w:t>.</w:t>
      </w:r>
      <w:r>
        <w:t>37±0</w:t>
      </w:r>
      <w:r w:rsidR="003A74A7">
        <w:t>.</w:t>
      </w:r>
      <w:r>
        <w:t>0</w:t>
      </w:r>
      <w:bookmarkStart w:id="1" w:name="_GoBack"/>
      <w:bookmarkEnd w:id="1"/>
      <w:r>
        <w:t>18 мин</w:t>
      </w:r>
      <w:r>
        <w:rPr>
          <w:vertAlign w:val="superscript"/>
        </w:rPr>
        <w:t>-1</w:t>
      </w:r>
      <w:r>
        <w:t xml:space="preserve"> для гармонизированного. Данные свидетельствуют о том, что функциональная активность изучаемых </w:t>
      </w:r>
      <w:r w:rsidR="00CD42DD">
        <w:t xml:space="preserve">ферментов </w:t>
      </w:r>
      <w:r>
        <w:t xml:space="preserve">является сопоставимой и существенно не отличается в </w:t>
      </w:r>
      <w:r>
        <w:rPr>
          <w:rStyle w:val="markedcontent"/>
          <w:shd w:val="clear" w:color="auto" w:fill="FFFFFF"/>
        </w:rPr>
        <w:t>реконструированной системе</w:t>
      </w:r>
      <w:r w:rsidR="00593986">
        <w:rPr>
          <w:rStyle w:val="markedcontent"/>
          <w:shd w:val="clear" w:color="auto" w:fill="FFFFFF"/>
        </w:rPr>
        <w:t xml:space="preserve">. </w:t>
      </w:r>
    </w:p>
    <w:p w14:paraId="10F1F671" w14:textId="577B34F1" w:rsidR="00953156" w:rsidRPr="00C33B1B" w:rsidRDefault="00953156" w:rsidP="009531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2766A">
        <w:t>Полученные результаты дают основание считать, что гармонизация кодонов для С</w:t>
      </w:r>
      <w:r w:rsidRPr="0082766A">
        <w:rPr>
          <w:lang w:val="en-US"/>
        </w:rPr>
        <w:t>YP</w:t>
      </w:r>
      <w:r w:rsidRPr="0082766A">
        <w:t>17</w:t>
      </w:r>
      <w:r w:rsidRPr="0082766A">
        <w:rPr>
          <w:lang w:val="en-US"/>
        </w:rPr>
        <w:t>A</w:t>
      </w:r>
      <w:r w:rsidRPr="0082766A">
        <w:t xml:space="preserve">1 человека является методом, </w:t>
      </w:r>
      <w:r>
        <w:t xml:space="preserve">способным </w:t>
      </w:r>
      <w:r w:rsidRPr="0082766A">
        <w:t xml:space="preserve">оптимизировать условия получения больших количеств терапевтически-значимого </w:t>
      </w:r>
      <w:r w:rsidR="00A32104">
        <w:t xml:space="preserve">фермента </w:t>
      </w:r>
      <w:r w:rsidRPr="0082766A">
        <w:rPr>
          <w:lang w:val="en-US"/>
        </w:rPr>
        <w:t>c</w:t>
      </w:r>
      <w:r w:rsidRPr="0082766A">
        <w:t xml:space="preserve"> сохранением его каталитической активности.</w:t>
      </w:r>
    </w:p>
    <w:p w14:paraId="78170E87" w14:textId="77777777" w:rsidR="00953156" w:rsidRPr="007812E2" w:rsidRDefault="00953156" w:rsidP="009531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6606F60" w14:textId="6CA40F2C" w:rsidR="00953156" w:rsidRPr="00E81D35" w:rsidRDefault="00953156" w:rsidP="009531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proofErr w:type="spellStart"/>
      <w:r w:rsidR="00593986" w:rsidRPr="00585197">
        <w:rPr>
          <w:color w:val="000000"/>
          <w:lang w:val="en-US"/>
        </w:rPr>
        <w:t>Claassens</w:t>
      </w:r>
      <w:proofErr w:type="spellEnd"/>
      <w:r w:rsidR="009F6ACC">
        <w:rPr>
          <w:color w:val="000000"/>
          <w:lang w:val="en-US"/>
        </w:rPr>
        <w:t xml:space="preserve"> </w:t>
      </w:r>
      <w:r w:rsidR="009F6ACC" w:rsidRPr="00585197">
        <w:rPr>
          <w:color w:val="000000"/>
          <w:lang w:val="en-US"/>
        </w:rPr>
        <w:t>N. J.</w:t>
      </w:r>
      <w:r w:rsidR="009F6ACC">
        <w:rPr>
          <w:color w:val="000000"/>
          <w:lang w:val="en-US"/>
        </w:rPr>
        <w:t xml:space="preserve">, </w:t>
      </w:r>
      <w:proofErr w:type="spellStart"/>
      <w:r w:rsidR="009F6ACC">
        <w:rPr>
          <w:color w:val="000000"/>
          <w:lang w:val="en-US"/>
        </w:rPr>
        <w:t>Siliakus</w:t>
      </w:r>
      <w:proofErr w:type="spellEnd"/>
      <w:r w:rsidR="009F6ACC">
        <w:rPr>
          <w:color w:val="000000"/>
          <w:lang w:val="en-US"/>
        </w:rPr>
        <w:t xml:space="preserve"> M.F. </w:t>
      </w:r>
      <w:r w:rsidR="003A74A7" w:rsidRPr="00812FF6">
        <w:rPr>
          <w:color w:val="212121"/>
          <w:shd w:val="clear" w:color="auto" w:fill="FFFFFF"/>
          <w:lang w:val="en-US"/>
        </w:rPr>
        <w:t xml:space="preserve">Improving heterologous membrane protein production in </w:t>
      </w:r>
      <w:r w:rsidR="003A74A7" w:rsidRPr="003A74A7">
        <w:rPr>
          <w:i/>
          <w:color w:val="212121"/>
          <w:shd w:val="clear" w:color="auto" w:fill="FFFFFF"/>
          <w:lang w:val="en-US"/>
        </w:rPr>
        <w:t xml:space="preserve">Escherichia coli </w:t>
      </w:r>
      <w:r w:rsidR="003A74A7" w:rsidRPr="00812FF6">
        <w:rPr>
          <w:color w:val="212121"/>
          <w:shd w:val="clear" w:color="auto" w:fill="FFFFFF"/>
          <w:lang w:val="en-US"/>
        </w:rPr>
        <w:t xml:space="preserve">by combining </w:t>
      </w:r>
      <w:r w:rsidR="003A74A7" w:rsidRPr="00585197">
        <w:rPr>
          <w:color w:val="212121"/>
          <w:shd w:val="clear" w:color="auto" w:fill="FFFFFF"/>
          <w:lang w:val="en-US"/>
        </w:rPr>
        <w:t xml:space="preserve">transcriptional tuning and codon usage algorithms </w:t>
      </w:r>
      <w:r w:rsidRPr="00E81D35">
        <w:rPr>
          <w:color w:val="000000"/>
          <w:lang w:val="en-US"/>
        </w:rPr>
        <w:t xml:space="preserve">// </w:t>
      </w:r>
      <w:proofErr w:type="spellStart"/>
      <w:r w:rsidR="003A74A7" w:rsidRPr="00585197">
        <w:rPr>
          <w:iCs/>
          <w:color w:val="212121"/>
          <w:shd w:val="clear" w:color="auto" w:fill="FFFFFF"/>
          <w:lang w:val="en-US"/>
        </w:rPr>
        <w:t>P</w:t>
      </w:r>
      <w:r w:rsidR="007812E2">
        <w:rPr>
          <w:iCs/>
          <w:color w:val="212121"/>
          <w:shd w:val="clear" w:color="auto" w:fill="FFFFFF"/>
          <w:lang w:val="en-US"/>
        </w:rPr>
        <w:t>L</w:t>
      </w:r>
      <w:r w:rsidR="003A74A7" w:rsidRPr="00585197">
        <w:rPr>
          <w:iCs/>
          <w:color w:val="212121"/>
          <w:shd w:val="clear" w:color="auto" w:fill="FFFFFF"/>
          <w:lang w:val="en-US"/>
        </w:rPr>
        <w:t>oS</w:t>
      </w:r>
      <w:proofErr w:type="spellEnd"/>
      <w:r w:rsidR="007812E2">
        <w:rPr>
          <w:iCs/>
          <w:color w:val="212121"/>
          <w:shd w:val="clear" w:color="auto" w:fill="FFFFFF"/>
          <w:lang w:val="en-US"/>
        </w:rPr>
        <w:t xml:space="preserve"> </w:t>
      </w:r>
      <w:r w:rsidR="003A74A7">
        <w:rPr>
          <w:iCs/>
          <w:color w:val="212121"/>
          <w:shd w:val="clear" w:color="auto" w:fill="FFFFFF"/>
          <w:lang w:val="en-US"/>
        </w:rPr>
        <w:t>O</w:t>
      </w:r>
      <w:r w:rsidR="007812E2">
        <w:rPr>
          <w:iCs/>
          <w:color w:val="212121"/>
          <w:shd w:val="clear" w:color="auto" w:fill="FFFFFF"/>
          <w:lang w:val="en-US"/>
        </w:rPr>
        <w:t>NE</w:t>
      </w:r>
      <w:r w:rsidRPr="00E81D35">
        <w:rPr>
          <w:color w:val="000000"/>
          <w:lang w:val="en-US"/>
        </w:rPr>
        <w:t xml:space="preserve">. </w:t>
      </w:r>
      <w:r w:rsidR="003A74A7" w:rsidRPr="003A74A7">
        <w:rPr>
          <w:color w:val="000000"/>
          <w:lang w:val="en-US"/>
        </w:rPr>
        <w:t>2017</w:t>
      </w:r>
      <w:r w:rsidRPr="00E81D35">
        <w:rPr>
          <w:color w:val="000000"/>
          <w:lang w:val="en-US"/>
        </w:rPr>
        <w:t>. Vol.</w:t>
      </w:r>
      <w:r w:rsidR="00CC57C1">
        <w:rPr>
          <w:color w:val="000000"/>
          <w:lang w:val="en-US"/>
        </w:rPr>
        <w:t> </w:t>
      </w:r>
      <w:r w:rsidRPr="00E81D35">
        <w:rPr>
          <w:color w:val="000000"/>
          <w:lang w:val="en-US"/>
        </w:rPr>
        <w:t>1</w:t>
      </w:r>
      <w:r w:rsidR="003A74A7" w:rsidRPr="003A74A7">
        <w:rPr>
          <w:color w:val="000000"/>
          <w:lang w:val="en-US"/>
        </w:rPr>
        <w:t>2</w:t>
      </w:r>
      <w:r w:rsidR="009F6ACC">
        <w:rPr>
          <w:color w:val="000000" w:themeColor="text1"/>
          <w:lang w:val="en-US"/>
        </w:rPr>
        <w:t>.</w:t>
      </w:r>
      <w:r w:rsidR="003A74A7" w:rsidRPr="007812E2">
        <w:rPr>
          <w:color w:val="000000" w:themeColor="text1"/>
          <w:lang w:val="en-US"/>
        </w:rPr>
        <w:t xml:space="preserve"> </w:t>
      </w:r>
      <w:r w:rsidR="00CC57C1">
        <w:rPr>
          <w:color w:val="000000" w:themeColor="text1"/>
          <w:lang w:val="en-US"/>
        </w:rPr>
        <w:t>P</w:t>
      </w:r>
      <w:r w:rsidR="003A74A7" w:rsidRPr="00585197">
        <w:rPr>
          <w:color w:val="000000" w:themeColor="text1"/>
          <w:lang w:val="en-US"/>
        </w:rPr>
        <w:t>.</w:t>
      </w:r>
      <w:r w:rsidR="00CC57C1">
        <w:rPr>
          <w:color w:val="212121"/>
          <w:shd w:val="clear" w:color="auto" w:fill="FFFFFF"/>
          <w:lang w:val="en-US"/>
        </w:rPr>
        <w:t>1-17</w:t>
      </w:r>
      <w:r w:rsidR="003A74A7" w:rsidRPr="00585197">
        <w:rPr>
          <w:color w:val="000000" w:themeColor="text1"/>
          <w:lang w:val="en-US"/>
        </w:rPr>
        <w:t>.</w:t>
      </w:r>
    </w:p>
    <w:sectPr w:rsidR="00953156" w:rsidRPr="00E81D3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5227B"/>
    <w:rsid w:val="00196795"/>
    <w:rsid w:val="001D2866"/>
    <w:rsid w:val="001E61C2"/>
    <w:rsid w:val="001F0493"/>
    <w:rsid w:val="0022260A"/>
    <w:rsid w:val="002264EE"/>
    <w:rsid w:val="0023307C"/>
    <w:rsid w:val="002F5E69"/>
    <w:rsid w:val="0031361E"/>
    <w:rsid w:val="00391C38"/>
    <w:rsid w:val="003A74A7"/>
    <w:rsid w:val="003B76D6"/>
    <w:rsid w:val="003E2601"/>
    <w:rsid w:val="003F4E6B"/>
    <w:rsid w:val="004A26A3"/>
    <w:rsid w:val="004B0090"/>
    <w:rsid w:val="004E76C0"/>
    <w:rsid w:val="004F0EDF"/>
    <w:rsid w:val="00522BF1"/>
    <w:rsid w:val="00590166"/>
    <w:rsid w:val="00593986"/>
    <w:rsid w:val="005D022B"/>
    <w:rsid w:val="005E5BE9"/>
    <w:rsid w:val="0069427D"/>
    <w:rsid w:val="006957ED"/>
    <w:rsid w:val="006F7A19"/>
    <w:rsid w:val="007213E1"/>
    <w:rsid w:val="00775389"/>
    <w:rsid w:val="007812E2"/>
    <w:rsid w:val="00797838"/>
    <w:rsid w:val="007C36D8"/>
    <w:rsid w:val="007F2744"/>
    <w:rsid w:val="0080126E"/>
    <w:rsid w:val="008931BE"/>
    <w:rsid w:val="008C67E3"/>
    <w:rsid w:val="00914205"/>
    <w:rsid w:val="00921D45"/>
    <w:rsid w:val="009426C0"/>
    <w:rsid w:val="00945CDC"/>
    <w:rsid w:val="00953156"/>
    <w:rsid w:val="009747CB"/>
    <w:rsid w:val="00980A65"/>
    <w:rsid w:val="009A66DB"/>
    <w:rsid w:val="009B2F80"/>
    <w:rsid w:val="009B3300"/>
    <w:rsid w:val="009B3874"/>
    <w:rsid w:val="009F3380"/>
    <w:rsid w:val="009F6ACC"/>
    <w:rsid w:val="00A02163"/>
    <w:rsid w:val="00A314FE"/>
    <w:rsid w:val="00A32104"/>
    <w:rsid w:val="00AD7380"/>
    <w:rsid w:val="00AF28BD"/>
    <w:rsid w:val="00BF36F8"/>
    <w:rsid w:val="00BF4622"/>
    <w:rsid w:val="00C33B1B"/>
    <w:rsid w:val="00C844E2"/>
    <w:rsid w:val="00CC57C1"/>
    <w:rsid w:val="00CD00B1"/>
    <w:rsid w:val="00CD42DD"/>
    <w:rsid w:val="00D22306"/>
    <w:rsid w:val="00D34B92"/>
    <w:rsid w:val="00D42542"/>
    <w:rsid w:val="00D8121C"/>
    <w:rsid w:val="00E22189"/>
    <w:rsid w:val="00E74069"/>
    <w:rsid w:val="00E81D35"/>
    <w:rsid w:val="00EB1F49"/>
    <w:rsid w:val="00F504C1"/>
    <w:rsid w:val="00F865B3"/>
    <w:rsid w:val="00FA3451"/>
    <w:rsid w:val="00FB1509"/>
    <w:rsid w:val="00FD5E6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qFormat/>
    <w:rsid w:val="001D2866"/>
    <w:pPr>
      <w:suppressAutoHyphens/>
      <w:textAlignment w:val="baseline"/>
    </w:pPr>
    <w:rPr>
      <w:rFonts w:asciiTheme="minorHAnsi" w:eastAsiaTheme="minorHAnsi" w:hAnsiTheme="minorHAnsi" w:cstheme="minorBidi"/>
      <w:kern w:val="2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qFormat/>
    <w:rsid w:val="001D2866"/>
    <w:pPr>
      <w:suppressAutoHyphens w:val="0"/>
      <w:spacing w:after="120"/>
      <w:ind w:left="283"/>
    </w:pPr>
    <w:rPr>
      <w:rFonts w:ascii="Times New Roman" w:eastAsia="Times New Roman" w:hAnsi="Times New Roman" w:cs="Times New Roman"/>
      <w:color w:val="000000"/>
    </w:rPr>
  </w:style>
  <w:style w:type="character" w:customStyle="1" w:styleId="markedcontent">
    <w:name w:val="markedcontent"/>
    <w:basedOn w:val="a0"/>
    <w:rsid w:val="0080126E"/>
  </w:style>
  <w:style w:type="table" w:styleId="ac">
    <w:name w:val="Table Grid"/>
    <w:basedOn w:val="a1"/>
    <w:uiPriority w:val="39"/>
    <w:rsid w:val="006957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957E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957E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BB7FFB-8EE5-49B7-8CE9-CEEE671C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dcterms:created xsi:type="dcterms:W3CDTF">2024-12-16T00:35:00Z</dcterms:created>
  <dcterms:modified xsi:type="dcterms:W3CDTF">2025-03-20T07:43:00Z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