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50F4C" w14:textId="09E2B08D" w:rsidR="00CC1888" w:rsidRPr="00CC1888" w:rsidRDefault="00CC1888" w:rsidP="00A71C00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1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Особенности локальной струйной плазменно-электролитной цементации стали 20.</w:t>
      </w:r>
    </w:p>
    <w:p w14:paraId="2AAE95D6" w14:textId="7922508F" w:rsidR="00A71C00" w:rsidRPr="00CC1888" w:rsidRDefault="00CC1888" w:rsidP="00CC1888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  <w:r w:rsidRPr="00CC1888">
        <w:rPr>
          <w:rFonts w:ascii="Times New Roman" w:hAnsi="Times New Roman" w:cs="Times New Roman"/>
          <w:b/>
          <w:bCs/>
          <w:kern w:val="2"/>
          <w:sz w:val="24"/>
          <w:szCs w:val="24"/>
        </w:rPr>
        <w:t>Гапонов В.А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.</w:t>
      </w:r>
      <w:r w:rsidRPr="00CC1888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, </w:t>
      </w:r>
      <w:r w:rsidR="009D0670" w:rsidRPr="00CC1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Голубева</w:t>
      </w:r>
      <w:r w:rsidRPr="00CC1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Т.М.</w:t>
      </w:r>
      <w:r w:rsidR="009D0670" w:rsidRPr="00CC1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Паленов</w:t>
      </w:r>
      <w:r w:rsidRPr="00CC1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И.Р.</w:t>
      </w:r>
      <w:r w:rsidR="009D0670" w:rsidRPr="00CC1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CC1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Вдовиченко Р.А.</w:t>
      </w:r>
      <w:bookmarkStart w:id="0" w:name="_GoBack"/>
      <w:bookmarkEnd w:id="0"/>
      <w:r w:rsidRPr="00CC18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Попов Н.С.</w:t>
      </w:r>
    </w:p>
    <w:p w14:paraId="50ED6C03" w14:textId="77777777" w:rsidR="00CC1888" w:rsidRDefault="00A71C00" w:rsidP="00CC1888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C1888">
        <w:rPr>
          <w:rFonts w:ascii="Times New Roman" w:hAnsi="Times New Roman" w:cs="Times New Roman"/>
          <w:bCs/>
          <w:i/>
          <w:sz w:val="24"/>
          <w:szCs w:val="24"/>
          <w:vertAlign w:val="superscript"/>
        </w:rPr>
        <w:t xml:space="preserve">1 </w:t>
      </w:r>
      <w:r w:rsidR="00E72AC1" w:rsidRPr="00CC1888">
        <w:rPr>
          <w:rFonts w:ascii="Times New Roman" w:hAnsi="Times New Roman" w:cs="Times New Roman"/>
          <w:i/>
          <w:sz w:val="24"/>
          <w:szCs w:val="24"/>
        </w:rPr>
        <w:t>Московский государственный технологический университет «СТАНКИН», 127055, Россия, Москва, Вадковский переулок, д.3а</w:t>
      </w:r>
      <w:r w:rsidR="000D1FEA" w:rsidRPr="00CC1888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55F91EE0" w14:textId="38B34867" w:rsidR="00CC1888" w:rsidRPr="00CC1888" w:rsidRDefault="00CC1888" w:rsidP="00CC1888">
      <w:pPr>
        <w:widowControl w:val="0"/>
        <w:suppressAutoHyphens/>
        <w:autoSpaceDE w:val="0"/>
        <w:spacing w:after="0" w:line="240" w:lineRule="auto"/>
        <w:ind w:left="720"/>
        <w:jc w:val="center"/>
        <w:rPr>
          <w:rFonts w:ascii="Times New Roman" w:hAnsi="Times New Roman" w:cs="Times New Roman"/>
          <w:i/>
          <w:kern w:val="2"/>
          <w:sz w:val="24"/>
          <w:szCs w:val="24"/>
        </w:rPr>
      </w:pPr>
      <w:r w:rsidRPr="00CC1888">
        <w:rPr>
          <w:rFonts w:ascii="Times New Roman" w:hAnsi="Times New Roman" w:cs="Times New Roman"/>
          <w:i/>
          <w:iCs/>
          <w:kern w:val="2"/>
          <w:sz w:val="24"/>
          <w:szCs w:val="24"/>
          <w:lang w:val="en-US"/>
        </w:rPr>
        <w:t>gaponov</w:t>
      </w:r>
      <w:r w:rsidRPr="00CC1888">
        <w:rPr>
          <w:rFonts w:ascii="Times New Roman" w:hAnsi="Times New Roman" w:cs="Times New Roman"/>
          <w:i/>
          <w:iCs/>
          <w:kern w:val="2"/>
          <w:sz w:val="24"/>
          <w:szCs w:val="24"/>
        </w:rPr>
        <w:t>-</w:t>
      </w:r>
      <w:r w:rsidRPr="00CC1888">
        <w:rPr>
          <w:rFonts w:ascii="Times New Roman" w:hAnsi="Times New Roman" w:cs="Times New Roman"/>
          <w:i/>
          <w:iCs/>
          <w:kern w:val="2"/>
          <w:sz w:val="24"/>
          <w:szCs w:val="24"/>
          <w:lang w:val="en-US"/>
        </w:rPr>
        <w:t>vlad</w:t>
      </w:r>
      <w:r w:rsidRPr="00CC1888">
        <w:rPr>
          <w:rFonts w:ascii="Times New Roman" w:hAnsi="Times New Roman" w:cs="Times New Roman"/>
          <w:i/>
          <w:iCs/>
          <w:kern w:val="2"/>
          <w:sz w:val="24"/>
          <w:szCs w:val="24"/>
        </w:rPr>
        <w:t>@</w:t>
      </w:r>
      <w:r w:rsidRPr="00CC1888">
        <w:rPr>
          <w:rFonts w:ascii="Times New Roman" w:hAnsi="Times New Roman" w:cs="Times New Roman"/>
          <w:i/>
          <w:iCs/>
          <w:kern w:val="2"/>
          <w:sz w:val="24"/>
          <w:szCs w:val="24"/>
          <w:lang w:val="en-US"/>
        </w:rPr>
        <w:t>inbox</w:t>
      </w:r>
      <w:r w:rsidRPr="00CC1888">
        <w:rPr>
          <w:rFonts w:ascii="Times New Roman" w:hAnsi="Times New Roman" w:cs="Times New Roman"/>
          <w:i/>
          <w:iCs/>
          <w:kern w:val="2"/>
          <w:sz w:val="24"/>
          <w:szCs w:val="24"/>
        </w:rPr>
        <w:t>.</w:t>
      </w:r>
      <w:r w:rsidRPr="00CC1888">
        <w:rPr>
          <w:rFonts w:ascii="Times New Roman" w:hAnsi="Times New Roman" w:cs="Times New Roman"/>
          <w:i/>
          <w:iCs/>
          <w:kern w:val="2"/>
          <w:sz w:val="24"/>
          <w:szCs w:val="24"/>
          <w:lang w:val="en-US"/>
        </w:rPr>
        <w:t>ru</w:t>
      </w:r>
    </w:p>
    <w:p w14:paraId="21B4B4E7" w14:textId="77777777" w:rsidR="00E72AC1" w:rsidRPr="00E72AC1" w:rsidRDefault="00E72AC1" w:rsidP="00E72AC1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14:paraId="01F00D72" w14:textId="03744C9E" w:rsidR="00F62312" w:rsidRPr="00CC1888" w:rsidRDefault="00F62312" w:rsidP="00CC1888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88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работа посвящена изучению электролитно-плазменной цементации поверхности стали 20 при струйной подаче электролита. В качестве электролита выбран водный раствор хлорида аммония (10%) с добавкой глицерина (10%) в качестве углеродсодержащего компонента. Струя электролита диаметром 5 мм подавалась на стальную горизонтальную пластину</w:t>
      </w:r>
      <w:r w:rsidR="00CC18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CC18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обработки пластины подвергались рентгеновскому анализу, а затем разрезались так, что поперечное сечение проходило через центр нагреваемой области. В получаемом сечении исследовалась микроструктура, а также выполнялось измерение микротвердости.</w:t>
      </w:r>
    </w:p>
    <w:p w14:paraId="52597E49" w14:textId="27A01FEB" w:rsidR="00F62312" w:rsidRPr="00CC1888" w:rsidRDefault="00F62312" w:rsidP="00CC188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1888">
        <w:rPr>
          <w:rFonts w:ascii="Times New Roman" w:hAnsi="Times New Roman" w:cs="Times New Roman"/>
          <w:sz w:val="24"/>
          <w:szCs w:val="24"/>
        </w:rPr>
        <w:t>В центре нагреваемой зоны после выдержки и закалки</w:t>
      </w:r>
      <w:r w:rsidR="00CC1888">
        <w:rPr>
          <w:rFonts w:ascii="Times New Roman" w:hAnsi="Times New Roman" w:cs="Times New Roman"/>
          <w:sz w:val="24"/>
          <w:szCs w:val="24"/>
        </w:rPr>
        <w:t xml:space="preserve"> н</w:t>
      </w:r>
      <w:r w:rsidRPr="00CC1888">
        <w:rPr>
          <w:rFonts w:ascii="Times New Roman" w:hAnsi="Times New Roman" w:cs="Times New Roman"/>
          <w:sz w:val="24"/>
          <w:szCs w:val="24"/>
        </w:rPr>
        <w:t xml:space="preserve">а поверхности обнаруживается типичный для электролитно-плазменного нагрева слой оксидов железа </w:t>
      </w:r>
      <w:r w:rsidRPr="00CC1888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CC188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C1888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C188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CC1888">
        <w:rPr>
          <w:rFonts w:ascii="Times New Roman" w:hAnsi="Times New Roman" w:cs="Times New Roman"/>
          <w:sz w:val="24"/>
          <w:szCs w:val="24"/>
        </w:rPr>
        <w:t xml:space="preserve"> и </w:t>
      </w:r>
      <w:r w:rsidRPr="00CC1888">
        <w:rPr>
          <w:rFonts w:ascii="Times New Roman" w:hAnsi="Times New Roman" w:cs="Times New Roman"/>
          <w:sz w:val="24"/>
          <w:szCs w:val="24"/>
          <w:lang w:val="en-US"/>
        </w:rPr>
        <w:t>FeO</w:t>
      </w:r>
      <w:r w:rsidRPr="00CC1888">
        <w:rPr>
          <w:rFonts w:ascii="Times New Roman" w:hAnsi="Times New Roman" w:cs="Times New Roman"/>
          <w:sz w:val="24"/>
          <w:szCs w:val="24"/>
        </w:rPr>
        <w:t>, под которым сформировалась прослойка из карбидов железа. Ниже слоя карбидов обнаружена ферритно-квазиэвтектоидная структура, переходящая в ферритно-перлитную структуру</w:t>
      </w:r>
      <w:r w:rsidR="00CC1888">
        <w:rPr>
          <w:rFonts w:ascii="Times New Roman" w:hAnsi="Times New Roman" w:cs="Times New Roman"/>
          <w:sz w:val="24"/>
          <w:szCs w:val="24"/>
        </w:rPr>
        <w:t xml:space="preserve">, </w:t>
      </w:r>
      <w:r w:rsidRPr="00CC1888">
        <w:rPr>
          <w:rFonts w:ascii="Times New Roman" w:hAnsi="Times New Roman" w:cs="Times New Roman"/>
          <w:sz w:val="24"/>
          <w:szCs w:val="24"/>
        </w:rPr>
        <w:t xml:space="preserve">что также подтверждается результатами измерений микротвердости (рис. 2), очевидно это связано с недостаточной скоростью охлаждения. </w:t>
      </w:r>
    </w:p>
    <w:p w14:paraId="4E4EA5F0" w14:textId="77777777" w:rsidR="00A71C00" w:rsidRPr="00CC1888" w:rsidRDefault="00F62312" w:rsidP="00CC1888">
      <w:pPr>
        <w:spacing w:after="0" w:line="240" w:lineRule="auto"/>
        <w:ind w:firstLine="39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1888">
        <w:rPr>
          <w:rFonts w:ascii="Times New Roman" w:hAnsi="Times New Roman" w:cs="Times New Roman"/>
          <w:sz w:val="24"/>
          <w:szCs w:val="24"/>
        </w:rPr>
        <w:t>Таким образом показана возможность осуществления электролитно-плазменной цементации при струйном варианте нагрева стали 20 с использованием электролита, содержащего глицерин.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4"/>
      </w:tblGrid>
      <w:tr w:rsidR="00DB7F43" w:rsidRPr="00CC1888" w14:paraId="78FF7813" w14:textId="77777777" w:rsidTr="00AA1CD6">
        <w:tc>
          <w:tcPr>
            <w:tcW w:w="5000" w:type="pct"/>
          </w:tcPr>
          <w:p w14:paraId="402C27CB" w14:textId="619C9577" w:rsidR="00DB7F43" w:rsidRPr="00CC1888" w:rsidRDefault="00584C79" w:rsidP="00CC1888">
            <w:pPr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888">
              <w:rPr>
                <w:noProof/>
                <w:sz w:val="24"/>
                <w:szCs w:val="24"/>
              </w:rPr>
              <w:drawing>
                <wp:inline distT="0" distB="0" distL="0" distR="0" wp14:anchorId="4F1EE6B2" wp14:editId="73AD6656">
                  <wp:extent cx="2979134" cy="830580"/>
                  <wp:effectExtent l="0" t="0" r="0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6345" cy="871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F43" w:rsidRPr="00CC1888" w14:paraId="6DEE0DDC" w14:textId="77777777" w:rsidTr="00AA1CD6">
        <w:tc>
          <w:tcPr>
            <w:tcW w:w="5000" w:type="pct"/>
          </w:tcPr>
          <w:p w14:paraId="7BAE6F3A" w14:textId="77777777" w:rsidR="00DB7F43" w:rsidRPr="00CC1888" w:rsidRDefault="00DB7F43" w:rsidP="00CC1888">
            <w:pPr>
              <w:ind w:firstLine="3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8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Рис. 1.</w:t>
            </w:r>
            <w:r w:rsidRPr="00CC18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1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Микроструктура поперечного сечения поверхностного слоя стали 20 после локальной электролитно-плазменной цементации в центре зоны нагрева. 1 – оксиды железа, 2 – слой карби</w:t>
            </w:r>
            <w:r w:rsidR="00F62312" w:rsidRPr="00CC1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дов железа</w:t>
            </w:r>
            <w:r w:rsidRPr="00CC1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3 – </w:t>
            </w:r>
            <w:r w:rsidR="00677104" w:rsidRPr="00CC1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ферритно-квазиэвтектоидная зона</w:t>
            </w:r>
            <w:r w:rsidRPr="00CC1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4 – </w:t>
            </w:r>
            <w:r w:rsidR="00677104" w:rsidRPr="00CC18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ферритно-перлитная зона</w:t>
            </w:r>
          </w:p>
        </w:tc>
      </w:tr>
      <w:tr w:rsidR="00754003" w:rsidRPr="00CC1888" w14:paraId="104F67CA" w14:textId="77777777" w:rsidTr="00AA1CD6">
        <w:tc>
          <w:tcPr>
            <w:tcW w:w="5000" w:type="pct"/>
          </w:tcPr>
          <w:p w14:paraId="6096B29F" w14:textId="6A0FA964" w:rsidR="00754003" w:rsidRPr="00CC1888" w:rsidRDefault="00C4458B" w:rsidP="00CC1888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888">
              <w:rPr>
                <w:noProof/>
                <w:sz w:val="24"/>
                <w:szCs w:val="24"/>
              </w:rPr>
              <w:drawing>
                <wp:inline distT="0" distB="0" distL="0" distR="0" wp14:anchorId="75E253D1" wp14:editId="455C2BD5">
                  <wp:extent cx="2430780" cy="1721939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0216" cy="182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4003" w:rsidRPr="00CC1888" w14:paraId="211C5F2C" w14:textId="77777777" w:rsidTr="00AA1CD6">
        <w:tc>
          <w:tcPr>
            <w:tcW w:w="5000" w:type="pct"/>
          </w:tcPr>
          <w:p w14:paraId="514D64AF" w14:textId="506F9C20" w:rsidR="00754003" w:rsidRPr="00CC1888" w:rsidRDefault="00754003" w:rsidP="00CC1888">
            <w:pPr>
              <w:ind w:firstLine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888">
              <w:rPr>
                <w:rFonts w:ascii="Times New Roman" w:hAnsi="Times New Roman" w:cs="Times New Roman"/>
                <w:b/>
                <w:sz w:val="24"/>
                <w:szCs w:val="24"/>
              </w:rPr>
              <w:t>Рис. 2.</w:t>
            </w:r>
            <w:r w:rsidRPr="00CC18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18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Микротвердость </w:t>
            </w:r>
            <w:r w:rsidR="00DB7F43" w:rsidRPr="00CC18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поверхностного слоя стали 20 </w:t>
            </w:r>
            <w:r w:rsidRPr="00CC18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после</w:t>
            </w:r>
            <w:r w:rsidR="00DB7F43" w:rsidRPr="00CC18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локальной электролитно-плазменной цементации с закалкой</w:t>
            </w:r>
            <w:r w:rsidRPr="00CC18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B7F43" w:rsidRPr="00CC18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 различном расстоянии от центра зоны нагрева</w:t>
            </w:r>
          </w:p>
        </w:tc>
      </w:tr>
    </w:tbl>
    <w:p w14:paraId="587BED68" w14:textId="741441D0" w:rsidR="00774536" w:rsidRPr="00CC1888" w:rsidRDefault="00774536" w:rsidP="00CC1888">
      <w:pPr>
        <w:spacing w:after="0" w:line="240" w:lineRule="auto"/>
        <w:ind w:firstLine="39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2DC53E" w14:textId="65DD4B9D" w:rsidR="00080276" w:rsidRPr="00CC1888" w:rsidRDefault="00080276" w:rsidP="00CC1888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C1888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при поддержке Российского научного фонда (проект №</w:t>
      </w:r>
      <w:r w:rsidR="00D50B30" w:rsidRPr="00CC1888">
        <w:rPr>
          <w:rFonts w:ascii="Times New Roman" w:hAnsi="Times New Roman" w:cs="Times New Roman"/>
          <w:i/>
          <w:iCs/>
          <w:sz w:val="24"/>
          <w:szCs w:val="24"/>
        </w:rPr>
        <w:t xml:space="preserve"> 24-19-00391</w:t>
      </w:r>
      <w:r w:rsidRPr="00CC1888">
        <w:rPr>
          <w:rFonts w:ascii="Times New Roman" w:hAnsi="Times New Roman" w:cs="Times New Roman"/>
          <w:i/>
          <w:iCs/>
          <w:sz w:val="24"/>
          <w:szCs w:val="24"/>
        </w:rPr>
        <w:t>) с использованием оборудования Центра коллективного пользования МГТУ «СТАНКИН».</w:t>
      </w:r>
    </w:p>
    <w:sectPr w:rsidR="00080276" w:rsidRPr="00CC1888" w:rsidSect="000F56E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377"/>
    <w:rsid w:val="000017C5"/>
    <w:rsid w:val="0000326D"/>
    <w:rsid w:val="000041C4"/>
    <w:rsid w:val="00005AC4"/>
    <w:rsid w:val="000078B4"/>
    <w:rsid w:val="00016AEA"/>
    <w:rsid w:val="00021624"/>
    <w:rsid w:val="00026EE8"/>
    <w:rsid w:val="00032321"/>
    <w:rsid w:val="00040AC5"/>
    <w:rsid w:val="00045B5C"/>
    <w:rsid w:val="0005226D"/>
    <w:rsid w:val="0005402E"/>
    <w:rsid w:val="0006219A"/>
    <w:rsid w:val="000759AA"/>
    <w:rsid w:val="00077161"/>
    <w:rsid w:val="00080276"/>
    <w:rsid w:val="0008517E"/>
    <w:rsid w:val="00087C89"/>
    <w:rsid w:val="000B018E"/>
    <w:rsid w:val="000B4FFB"/>
    <w:rsid w:val="000B7CF4"/>
    <w:rsid w:val="000D1FEA"/>
    <w:rsid w:val="000D35CB"/>
    <w:rsid w:val="000F56E4"/>
    <w:rsid w:val="000F578D"/>
    <w:rsid w:val="001043FF"/>
    <w:rsid w:val="0010748A"/>
    <w:rsid w:val="00114292"/>
    <w:rsid w:val="00115E53"/>
    <w:rsid w:val="00117F5F"/>
    <w:rsid w:val="00123AD4"/>
    <w:rsid w:val="001358E4"/>
    <w:rsid w:val="0015399A"/>
    <w:rsid w:val="00166438"/>
    <w:rsid w:val="001925B8"/>
    <w:rsid w:val="001A2AEE"/>
    <w:rsid w:val="001B3E0D"/>
    <w:rsid w:val="001C4979"/>
    <w:rsid w:val="001C5394"/>
    <w:rsid w:val="001C79CD"/>
    <w:rsid w:val="001E3106"/>
    <w:rsid w:val="001E370C"/>
    <w:rsid w:val="001E556B"/>
    <w:rsid w:val="001F06B9"/>
    <w:rsid w:val="00222F56"/>
    <w:rsid w:val="00231DE1"/>
    <w:rsid w:val="002329B4"/>
    <w:rsid w:val="00233319"/>
    <w:rsid w:val="00237E54"/>
    <w:rsid w:val="00267673"/>
    <w:rsid w:val="002705F9"/>
    <w:rsid w:val="002A58C5"/>
    <w:rsid w:val="002B15AD"/>
    <w:rsid w:val="002C2042"/>
    <w:rsid w:val="002C5B19"/>
    <w:rsid w:val="002C5F0D"/>
    <w:rsid w:val="002C6A6D"/>
    <w:rsid w:val="002D0C02"/>
    <w:rsid w:val="002D0EEF"/>
    <w:rsid w:val="002F490A"/>
    <w:rsid w:val="002F4A2E"/>
    <w:rsid w:val="002F5283"/>
    <w:rsid w:val="00315845"/>
    <w:rsid w:val="003220B5"/>
    <w:rsid w:val="00332923"/>
    <w:rsid w:val="0034715B"/>
    <w:rsid w:val="00352F2F"/>
    <w:rsid w:val="00353F7F"/>
    <w:rsid w:val="00356091"/>
    <w:rsid w:val="0036204E"/>
    <w:rsid w:val="0036766F"/>
    <w:rsid w:val="00372274"/>
    <w:rsid w:val="003909E2"/>
    <w:rsid w:val="003A0177"/>
    <w:rsid w:val="003A21EC"/>
    <w:rsid w:val="003B3939"/>
    <w:rsid w:val="003C23FE"/>
    <w:rsid w:val="003D51D5"/>
    <w:rsid w:val="003E10CC"/>
    <w:rsid w:val="00404B98"/>
    <w:rsid w:val="00413646"/>
    <w:rsid w:val="00416A2E"/>
    <w:rsid w:val="004446E4"/>
    <w:rsid w:val="00455346"/>
    <w:rsid w:val="00464910"/>
    <w:rsid w:val="00467334"/>
    <w:rsid w:val="004723A8"/>
    <w:rsid w:val="00476A7A"/>
    <w:rsid w:val="00482344"/>
    <w:rsid w:val="00491952"/>
    <w:rsid w:val="004A45F9"/>
    <w:rsid w:val="004A4864"/>
    <w:rsid w:val="004B2CCE"/>
    <w:rsid w:val="004D060B"/>
    <w:rsid w:val="004D3F7C"/>
    <w:rsid w:val="004E365C"/>
    <w:rsid w:val="004E3E2A"/>
    <w:rsid w:val="00501377"/>
    <w:rsid w:val="00501571"/>
    <w:rsid w:val="005133EF"/>
    <w:rsid w:val="0053720B"/>
    <w:rsid w:val="00537FDF"/>
    <w:rsid w:val="00544EF2"/>
    <w:rsid w:val="00547E23"/>
    <w:rsid w:val="00560AF4"/>
    <w:rsid w:val="005712E6"/>
    <w:rsid w:val="005840E8"/>
    <w:rsid w:val="00584C79"/>
    <w:rsid w:val="00586066"/>
    <w:rsid w:val="005A042A"/>
    <w:rsid w:val="005B5C93"/>
    <w:rsid w:val="005C0DF1"/>
    <w:rsid w:val="005D6658"/>
    <w:rsid w:val="005D6AFC"/>
    <w:rsid w:val="005D7BEC"/>
    <w:rsid w:val="0060493B"/>
    <w:rsid w:val="0061108C"/>
    <w:rsid w:val="00635582"/>
    <w:rsid w:val="00661C71"/>
    <w:rsid w:val="00677104"/>
    <w:rsid w:val="0069155F"/>
    <w:rsid w:val="00695984"/>
    <w:rsid w:val="006A149D"/>
    <w:rsid w:val="006A14F6"/>
    <w:rsid w:val="006A431A"/>
    <w:rsid w:val="006C49AA"/>
    <w:rsid w:val="006D5473"/>
    <w:rsid w:val="006E35A2"/>
    <w:rsid w:val="00711BA6"/>
    <w:rsid w:val="00720D09"/>
    <w:rsid w:val="00721196"/>
    <w:rsid w:val="007500B0"/>
    <w:rsid w:val="00754003"/>
    <w:rsid w:val="00755417"/>
    <w:rsid w:val="00757B33"/>
    <w:rsid w:val="00772DCD"/>
    <w:rsid w:val="00774536"/>
    <w:rsid w:val="00786253"/>
    <w:rsid w:val="007C03A2"/>
    <w:rsid w:val="007D50AA"/>
    <w:rsid w:val="007D739A"/>
    <w:rsid w:val="007F0158"/>
    <w:rsid w:val="00801CDB"/>
    <w:rsid w:val="00822660"/>
    <w:rsid w:val="008243DA"/>
    <w:rsid w:val="008445AF"/>
    <w:rsid w:val="008673E9"/>
    <w:rsid w:val="00875532"/>
    <w:rsid w:val="0088706E"/>
    <w:rsid w:val="00896972"/>
    <w:rsid w:val="008A0373"/>
    <w:rsid w:val="008A2524"/>
    <w:rsid w:val="008A35D7"/>
    <w:rsid w:val="008B738C"/>
    <w:rsid w:val="008C1A6B"/>
    <w:rsid w:val="008D19B0"/>
    <w:rsid w:val="008D4703"/>
    <w:rsid w:val="008F4357"/>
    <w:rsid w:val="00902760"/>
    <w:rsid w:val="00910AD4"/>
    <w:rsid w:val="00914F12"/>
    <w:rsid w:val="0096592D"/>
    <w:rsid w:val="0096745F"/>
    <w:rsid w:val="00972F86"/>
    <w:rsid w:val="0098489E"/>
    <w:rsid w:val="009A25A0"/>
    <w:rsid w:val="009D0670"/>
    <w:rsid w:val="009D725B"/>
    <w:rsid w:val="009F5519"/>
    <w:rsid w:val="009F7B3C"/>
    <w:rsid w:val="00A015E0"/>
    <w:rsid w:val="00A124A4"/>
    <w:rsid w:val="00A16E88"/>
    <w:rsid w:val="00A25297"/>
    <w:rsid w:val="00A40574"/>
    <w:rsid w:val="00A4522A"/>
    <w:rsid w:val="00A50A4A"/>
    <w:rsid w:val="00A672D7"/>
    <w:rsid w:val="00A71C00"/>
    <w:rsid w:val="00A856FC"/>
    <w:rsid w:val="00A86425"/>
    <w:rsid w:val="00A873CC"/>
    <w:rsid w:val="00AA1CD6"/>
    <w:rsid w:val="00AA485C"/>
    <w:rsid w:val="00AC53E7"/>
    <w:rsid w:val="00AF041D"/>
    <w:rsid w:val="00AF3906"/>
    <w:rsid w:val="00B13B08"/>
    <w:rsid w:val="00B53D8A"/>
    <w:rsid w:val="00B61A59"/>
    <w:rsid w:val="00B633E6"/>
    <w:rsid w:val="00B741A9"/>
    <w:rsid w:val="00B85FF9"/>
    <w:rsid w:val="00B91C18"/>
    <w:rsid w:val="00B95E88"/>
    <w:rsid w:val="00BA4A3D"/>
    <w:rsid w:val="00BC04EF"/>
    <w:rsid w:val="00BD5AC0"/>
    <w:rsid w:val="00BD7607"/>
    <w:rsid w:val="00BE0AEF"/>
    <w:rsid w:val="00BF2D40"/>
    <w:rsid w:val="00BF5A0B"/>
    <w:rsid w:val="00C137C8"/>
    <w:rsid w:val="00C23CDB"/>
    <w:rsid w:val="00C3639E"/>
    <w:rsid w:val="00C4458B"/>
    <w:rsid w:val="00C50476"/>
    <w:rsid w:val="00C5500F"/>
    <w:rsid w:val="00C60FCB"/>
    <w:rsid w:val="00C6217C"/>
    <w:rsid w:val="00C629FF"/>
    <w:rsid w:val="00C62DBF"/>
    <w:rsid w:val="00C6569C"/>
    <w:rsid w:val="00C66A22"/>
    <w:rsid w:val="00C73F72"/>
    <w:rsid w:val="00C762F1"/>
    <w:rsid w:val="00C7781B"/>
    <w:rsid w:val="00C95349"/>
    <w:rsid w:val="00CC04A9"/>
    <w:rsid w:val="00CC1888"/>
    <w:rsid w:val="00CE366C"/>
    <w:rsid w:val="00CE7BEA"/>
    <w:rsid w:val="00CF22B0"/>
    <w:rsid w:val="00CF5818"/>
    <w:rsid w:val="00D11418"/>
    <w:rsid w:val="00D454A6"/>
    <w:rsid w:val="00D45ECE"/>
    <w:rsid w:val="00D47318"/>
    <w:rsid w:val="00D50B30"/>
    <w:rsid w:val="00D550C4"/>
    <w:rsid w:val="00D57598"/>
    <w:rsid w:val="00D65B1C"/>
    <w:rsid w:val="00D67447"/>
    <w:rsid w:val="00D74E4B"/>
    <w:rsid w:val="00D76E2F"/>
    <w:rsid w:val="00D836EF"/>
    <w:rsid w:val="00D93116"/>
    <w:rsid w:val="00DA290E"/>
    <w:rsid w:val="00DB6C49"/>
    <w:rsid w:val="00DB7F43"/>
    <w:rsid w:val="00DC3BB3"/>
    <w:rsid w:val="00DD1728"/>
    <w:rsid w:val="00DE41BE"/>
    <w:rsid w:val="00DF4CFC"/>
    <w:rsid w:val="00E02B6F"/>
    <w:rsid w:val="00E16E80"/>
    <w:rsid w:val="00E37468"/>
    <w:rsid w:val="00E45FF2"/>
    <w:rsid w:val="00E55149"/>
    <w:rsid w:val="00E656E5"/>
    <w:rsid w:val="00E66A98"/>
    <w:rsid w:val="00E72AC1"/>
    <w:rsid w:val="00E93833"/>
    <w:rsid w:val="00ED2EA5"/>
    <w:rsid w:val="00ED5E34"/>
    <w:rsid w:val="00F00C32"/>
    <w:rsid w:val="00F07320"/>
    <w:rsid w:val="00F10823"/>
    <w:rsid w:val="00F13406"/>
    <w:rsid w:val="00F162E4"/>
    <w:rsid w:val="00F25225"/>
    <w:rsid w:val="00F34E51"/>
    <w:rsid w:val="00F62312"/>
    <w:rsid w:val="00F6254F"/>
    <w:rsid w:val="00F84A54"/>
    <w:rsid w:val="00F9348C"/>
    <w:rsid w:val="00FD0F63"/>
    <w:rsid w:val="00FD3A9F"/>
    <w:rsid w:val="00FD7B51"/>
    <w:rsid w:val="00FE02B8"/>
    <w:rsid w:val="00FE5CEA"/>
    <w:rsid w:val="00FE72FA"/>
    <w:rsid w:val="00FF1C10"/>
    <w:rsid w:val="00FF31C2"/>
    <w:rsid w:val="00FF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4CA80"/>
  <w15:chartTrackingRefBased/>
  <w15:docId w15:val="{28FB057E-1F60-4D95-A6FA-1BE79A64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31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15E53"/>
    <w:pPr>
      <w:ind w:left="720"/>
      <w:contextualSpacing/>
    </w:pPr>
  </w:style>
  <w:style w:type="paragraph" w:customStyle="1" w:styleId="msonormalmrcssattr">
    <w:name w:val="msonormal_mr_css_attr"/>
    <w:basedOn w:val="a"/>
    <w:rsid w:val="00A71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3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F24B7-1FC0-478E-AEA6-9D9DAEFF1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Мухачева</dc:creator>
  <cp:keywords/>
  <dc:description/>
  <cp:lastModifiedBy>Мария Паникаревич</cp:lastModifiedBy>
  <cp:revision>3</cp:revision>
  <dcterms:created xsi:type="dcterms:W3CDTF">2025-03-09T18:35:00Z</dcterms:created>
  <dcterms:modified xsi:type="dcterms:W3CDTF">2025-03-09T18:48:00Z</dcterms:modified>
</cp:coreProperties>
</file>