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53175" w14:textId="01DA0F31" w:rsidR="001A3149" w:rsidRPr="001A3149" w:rsidRDefault="001A3149" w:rsidP="00760E3E">
      <w:pPr>
        <w:jc w:val="center"/>
        <w:rPr>
          <w:rFonts w:eastAsia="Calibri"/>
          <w:b/>
          <w:bCs/>
          <w:lang w:eastAsia="en-US"/>
        </w:rPr>
      </w:pPr>
      <w:r w:rsidRPr="001A3149">
        <w:rPr>
          <w:b/>
          <w:bCs/>
          <w:color w:val="000000"/>
        </w:rPr>
        <w:t xml:space="preserve">Механические свойства </w:t>
      </w:r>
      <w:proofErr w:type="spellStart"/>
      <w:r w:rsidRPr="001A3149">
        <w:rPr>
          <w:b/>
          <w:bCs/>
          <w:color w:val="000000"/>
        </w:rPr>
        <w:t>алюмоматричного</w:t>
      </w:r>
      <w:proofErr w:type="spellEnd"/>
      <w:r w:rsidRPr="001A3149">
        <w:rPr>
          <w:b/>
          <w:bCs/>
          <w:color w:val="000000"/>
        </w:rPr>
        <w:t xml:space="preserve"> композиционного материала </w:t>
      </w:r>
      <w:r w:rsidRPr="001A3149">
        <w:rPr>
          <w:b/>
          <w:bCs/>
          <w:color w:val="000000"/>
          <w:lang w:val="en-US"/>
        </w:rPr>
        <w:t>Al</w:t>
      </w:r>
      <w:r w:rsidRPr="001A3149">
        <w:rPr>
          <w:b/>
          <w:bCs/>
          <w:color w:val="000000"/>
        </w:rPr>
        <w:t>/</w:t>
      </w:r>
      <w:proofErr w:type="spellStart"/>
      <w:r w:rsidRPr="001A3149">
        <w:rPr>
          <w:b/>
          <w:bCs/>
          <w:color w:val="000000"/>
          <w:lang w:val="en-US"/>
        </w:rPr>
        <w:t>CrFeCoNiCu</w:t>
      </w:r>
      <w:proofErr w:type="spellEnd"/>
    </w:p>
    <w:p w14:paraId="70AEE759" w14:textId="490AE50D" w:rsidR="00DD7AC8" w:rsidRPr="00DD7AC8" w:rsidRDefault="00DD7AC8" w:rsidP="00760E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DD7AC8">
        <w:rPr>
          <w:b/>
          <w:i/>
          <w:color w:val="000000"/>
        </w:rPr>
        <w:t xml:space="preserve">Капланская Л.Ю., </w:t>
      </w:r>
      <w:proofErr w:type="spellStart"/>
      <w:r w:rsidRPr="00DD7AC8">
        <w:rPr>
          <w:b/>
          <w:i/>
          <w:color w:val="000000"/>
        </w:rPr>
        <w:t>Нарзуллоев</w:t>
      </w:r>
      <w:proofErr w:type="spellEnd"/>
      <w:r w:rsidRPr="00DD7AC8">
        <w:rPr>
          <w:b/>
          <w:i/>
          <w:color w:val="000000"/>
        </w:rPr>
        <w:t xml:space="preserve"> У.У., </w:t>
      </w:r>
      <w:proofErr w:type="spellStart"/>
      <w:r w:rsidRPr="00DD7AC8">
        <w:rPr>
          <w:b/>
          <w:i/>
          <w:color w:val="000000"/>
        </w:rPr>
        <w:t>Барилюк</w:t>
      </w:r>
      <w:proofErr w:type="spellEnd"/>
      <w:r w:rsidRPr="00DD7AC8">
        <w:rPr>
          <w:b/>
          <w:i/>
          <w:color w:val="000000"/>
        </w:rPr>
        <w:t xml:space="preserve"> Д.В., Матвеев А.Т., </w:t>
      </w:r>
    </w:p>
    <w:p w14:paraId="00EE3A6C" w14:textId="77777777" w:rsidR="00DD7AC8" w:rsidRPr="00DD7AC8" w:rsidRDefault="00DD7AC8" w:rsidP="00760E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DD7AC8">
        <w:rPr>
          <w:b/>
          <w:i/>
          <w:color w:val="000000"/>
        </w:rPr>
        <w:t>Штанский Д.В.</w:t>
      </w:r>
    </w:p>
    <w:p w14:paraId="4772371E" w14:textId="6F0FD77C" w:rsidR="00DD7AC8" w:rsidRPr="00DD7AC8" w:rsidRDefault="00DD7AC8" w:rsidP="00760E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DD7AC8">
        <w:rPr>
          <w:i/>
          <w:iCs/>
          <w:color w:val="000000"/>
        </w:rPr>
        <w:t xml:space="preserve">Студент, </w:t>
      </w:r>
      <w:r w:rsidR="00DB5F45">
        <w:rPr>
          <w:i/>
          <w:iCs/>
          <w:color w:val="000000"/>
        </w:rPr>
        <w:t>2</w:t>
      </w:r>
      <w:r w:rsidRPr="00DD7AC8">
        <w:rPr>
          <w:i/>
          <w:iCs/>
          <w:color w:val="000000"/>
        </w:rPr>
        <w:t xml:space="preserve"> курс магистратуры</w:t>
      </w:r>
    </w:p>
    <w:p w14:paraId="3A39DABA" w14:textId="7EBE7DE5" w:rsidR="00DD7AC8" w:rsidRPr="005672F3" w:rsidRDefault="00DD7AC8" w:rsidP="00760E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5672F3">
        <w:rPr>
          <w:i/>
          <w:iCs/>
          <w:color w:val="000000"/>
        </w:rPr>
        <w:t xml:space="preserve">Национальный исследовательский технологический университет </w:t>
      </w:r>
      <w:r w:rsidR="00100E66">
        <w:rPr>
          <w:i/>
          <w:iCs/>
          <w:color w:val="000000"/>
        </w:rPr>
        <w:t>«</w:t>
      </w:r>
      <w:r w:rsidRPr="005672F3">
        <w:rPr>
          <w:i/>
          <w:iCs/>
          <w:color w:val="000000"/>
        </w:rPr>
        <w:t>МИСИС</w:t>
      </w:r>
      <w:r w:rsidR="00100E66">
        <w:rPr>
          <w:i/>
          <w:iCs/>
          <w:color w:val="000000"/>
        </w:rPr>
        <w:t>»</w:t>
      </w:r>
      <w:r w:rsidRPr="005672F3">
        <w:rPr>
          <w:i/>
          <w:iCs/>
          <w:color w:val="000000"/>
        </w:rPr>
        <w:t>,</w:t>
      </w:r>
      <w:r w:rsidR="00100E66">
        <w:rPr>
          <w:i/>
          <w:iCs/>
          <w:color w:val="000000"/>
        </w:rPr>
        <w:t xml:space="preserve"> институт технологий</w:t>
      </w:r>
      <w:r>
        <w:rPr>
          <w:i/>
          <w:iCs/>
          <w:color w:val="000000"/>
        </w:rPr>
        <w:t>,</w:t>
      </w:r>
      <w:r w:rsidRPr="005672F3">
        <w:rPr>
          <w:i/>
          <w:iCs/>
          <w:color w:val="000000"/>
        </w:rPr>
        <w:t xml:space="preserve"> Москва, Россия</w:t>
      </w:r>
    </w:p>
    <w:p w14:paraId="61E4E96C" w14:textId="7C296829" w:rsidR="00760E3E" w:rsidRPr="00032554" w:rsidRDefault="00EB1F49" w:rsidP="00760E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760E3E">
        <w:rPr>
          <w:i/>
          <w:lang w:val="en-US"/>
        </w:rPr>
        <w:t>E</w:t>
      </w:r>
      <w:r w:rsidR="003B76D6" w:rsidRPr="00760E3E">
        <w:rPr>
          <w:i/>
          <w:lang w:val="en-US"/>
        </w:rPr>
        <w:t>-</w:t>
      </w:r>
      <w:r w:rsidRPr="00760E3E">
        <w:rPr>
          <w:i/>
          <w:lang w:val="en-US"/>
        </w:rPr>
        <w:t xml:space="preserve">mail: </w:t>
      </w:r>
      <w:hyperlink r:id="rId8" w:history="1">
        <w:r w:rsidR="00F1319F" w:rsidRPr="005672F3">
          <w:rPr>
            <w:rStyle w:val="a9"/>
            <w:i/>
            <w:iCs/>
            <w:color w:val="auto"/>
            <w:lang w:val="en-US"/>
          </w:rPr>
          <w:t>luda.kaplanskaja@gmail.com</w:t>
        </w:r>
      </w:hyperlink>
    </w:p>
    <w:p w14:paraId="04DFF356" w14:textId="0DB1CADB" w:rsidR="00865DA8" w:rsidRDefault="00F1319F" w:rsidP="00DA2E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ind w:firstLine="397"/>
        <w:jc w:val="both"/>
        <w:rPr>
          <w:bCs/>
        </w:rPr>
      </w:pPr>
      <w:r w:rsidRPr="00F1319F">
        <w:rPr>
          <w:color w:val="000000"/>
        </w:rPr>
        <w:t>Ком</w:t>
      </w:r>
      <w:r>
        <w:rPr>
          <w:color w:val="000000"/>
        </w:rPr>
        <w:t>позиционные материалы на основе алюминия</w:t>
      </w:r>
      <w:r w:rsidR="000C3A63">
        <w:rPr>
          <w:color w:val="000000"/>
        </w:rPr>
        <w:t xml:space="preserve"> (АМК)</w:t>
      </w:r>
      <w:r>
        <w:rPr>
          <w:color w:val="000000"/>
        </w:rPr>
        <w:t xml:space="preserve"> </w:t>
      </w:r>
      <w:r w:rsidRPr="00F1319F">
        <w:rPr>
          <w:color w:val="000000"/>
        </w:rPr>
        <w:t>широко применяются в аэрокосмической и автомобильной промышленностях</w:t>
      </w:r>
      <w:r>
        <w:rPr>
          <w:color w:val="000000"/>
        </w:rPr>
        <w:t xml:space="preserve"> благодаря </w:t>
      </w:r>
      <w:r w:rsidRPr="00F1319F">
        <w:rPr>
          <w:color w:val="000000"/>
        </w:rPr>
        <w:t>сочетанию высокой удельной прочности</w:t>
      </w:r>
      <w:r w:rsidR="00842198">
        <w:rPr>
          <w:color w:val="000000"/>
        </w:rPr>
        <w:t xml:space="preserve"> </w:t>
      </w:r>
      <w:r w:rsidR="00842198" w:rsidRPr="005541DD">
        <w:rPr>
          <w:color w:val="000000"/>
        </w:rPr>
        <w:t>и</w:t>
      </w:r>
      <w:r w:rsidRPr="005541DD">
        <w:rPr>
          <w:color w:val="000000"/>
        </w:rPr>
        <w:t xml:space="preserve"> хорошей </w:t>
      </w:r>
      <w:proofErr w:type="spellStart"/>
      <w:r w:rsidR="00842198" w:rsidRPr="005541DD">
        <w:rPr>
          <w:color w:val="000000"/>
        </w:rPr>
        <w:t>износо</w:t>
      </w:r>
      <w:proofErr w:type="spellEnd"/>
      <w:r w:rsidR="00842198" w:rsidRPr="005541DD">
        <w:rPr>
          <w:color w:val="000000"/>
        </w:rPr>
        <w:t>- и коррозионной стойкости</w:t>
      </w:r>
      <w:r w:rsidR="00A81BB9" w:rsidRPr="005541DD">
        <w:rPr>
          <w:color w:val="000000"/>
        </w:rPr>
        <w:t xml:space="preserve">. </w:t>
      </w:r>
      <w:r w:rsidR="003509CC" w:rsidRPr="005541DD">
        <w:rPr>
          <w:color w:val="000000"/>
        </w:rPr>
        <w:t>Для создания</w:t>
      </w:r>
      <w:r w:rsidR="003509CC" w:rsidRPr="00062449">
        <w:rPr>
          <w:color w:val="000000"/>
        </w:rPr>
        <w:t xml:space="preserve"> АМК пр</w:t>
      </w:r>
      <w:r w:rsidR="00A81BB9" w:rsidRPr="00062449">
        <w:rPr>
          <w:color w:val="000000"/>
        </w:rPr>
        <w:t>именяют</w:t>
      </w:r>
      <w:r w:rsidR="00360CC3" w:rsidRPr="00062449">
        <w:rPr>
          <w:bCs/>
          <w:color w:val="000000"/>
        </w:rPr>
        <w:t xml:space="preserve"> </w:t>
      </w:r>
      <w:r w:rsidR="00360CC3" w:rsidRPr="00577E4D">
        <w:rPr>
          <w:bCs/>
          <w:color w:val="000000"/>
        </w:rPr>
        <w:t xml:space="preserve">различные виды </w:t>
      </w:r>
      <w:r w:rsidR="003509CC" w:rsidRPr="00577E4D">
        <w:rPr>
          <w:bCs/>
          <w:color w:val="000000"/>
        </w:rPr>
        <w:t xml:space="preserve">дисперсных </w:t>
      </w:r>
      <w:r w:rsidR="003509CC" w:rsidRPr="005541DD">
        <w:rPr>
          <w:bCs/>
          <w:color w:val="000000"/>
        </w:rPr>
        <w:t>упрочняющих</w:t>
      </w:r>
      <w:r w:rsidR="00FE6DA3" w:rsidRPr="005541DD">
        <w:rPr>
          <w:bCs/>
          <w:color w:val="000000"/>
        </w:rPr>
        <w:t xml:space="preserve"> наполнителей</w:t>
      </w:r>
      <w:r w:rsidR="00360CC3" w:rsidRPr="005541DD">
        <w:rPr>
          <w:bCs/>
          <w:color w:val="000000"/>
        </w:rPr>
        <w:t xml:space="preserve">, из которых наиболее </w:t>
      </w:r>
      <w:r w:rsidR="003509CC" w:rsidRPr="005541DD">
        <w:rPr>
          <w:bCs/>
          <w:color w:val="000000"/>
        </w:rPr>
        <w:t>распространенными</w:t>
      </w:r>
      <w:r w:rsidR="00360CC3" w:rsidRPr="005541DD">
        <w:rPr>
          <w:bCs/>
          <w:color w:val="000000"/>
        </w:rPr>
        <w:t xml:space="preserve"> явля</w:t>
      </w:r>
      <w:r w:rsidR="00A81BB9" w:rsidRPr="005541DD">
        <w:rPr>
          <w:bCs/>
          <w:color w:val="000000"/>
        </w:rPr>
        <w:t xml:space="preserve">ются </w:t>
      </w:r>
      <w:r w:rsidR="00360CC3" w:rsidRPr="005541DD">
        <w:rPr>
          <w:bCs/>
          <w:color w:val="000000"/>
        </w:rPr>
        <w:t>нитрид</w:t>
      </w:r>
      <w:r w:rsidR="00A81BB9" w:rsidRPr="005541DD">
        <w:rPr>
          <w:bCs/>
          <w:color w:val="000000"/>
        </w:rPr>
        <w:t>ы</w:t>
      </w:r>
      <w:r w:rsidR="00360CC3" w:rsidRPr="005541DD">
        <w:rPr>
          <w:bCs/>
          <w:color w:val="000000"/>
        </w:rPr>
        <w:t>, борид</w:t>
      </w:r>
      <w:r w:rsidR="00A81BB9" w:rsidRPr="005541DD">
        <w:rPr>
          <w:bCs/>
          <w:color w:val="000000"/>
        </w:rPr>
        <w:t>ы</w:t>
      </w:r>
      <w:r w:rsidR="00360CC3" w:rsidRPr="005541DD">
        <w:rPr>
          <w:bCs/>
          <w:color w:val="000000"/>
        </w:rPr>
        <w:t xml:space="preserve"> и карбид</w:t>
      </w:r>
      <w:r w:rsidR="00A81BB9" w:rsidRPr="005541DD">
        <w:rPr>
          <w:bCs/>
          <w:color w:val="000000"/>
        </w:rPr>
        <w:t>ы</w:t>
      </w:r>
      <w:r w:rsidR="00842198" w:rsidRPr="005541DD">
        <w:rPr>
          <w:bCs/>
          <w:color w:val="000000"/>
        </w:rPr>
        <w:t xml:space="preserve"> переходных металлов</w:t>
      </w:r>
      <w:r w:rsidR="00FE6DA3" w:rsidRPr="005541DD">
        <w:rPr>
          <w:bCs/>
          <w:color w:val="000000"/>
        </w:rPr>
        <w:t>. Одн</w:t>
      </w:r>
      <w:r w:rsidR="00062449" w:rsidRPr="005541DD">
        <w:rPr>
          <w:bCs/>
          <w:color w:val="000000"/>
        </w:rPr>
        <w:t xml:space="preserve">ако, использование </w:t>
      </w:r>
      <w:r w:rsidR="003A6022" w:rsidRPr="005541DD">
        <w:rPr>
          <w:bCs/>
          <w:color w:val="000000"/>
        </w:rPr>
        <w:t xml:space="preserve">наночастиц этих соединений </w:t>
      </w:r>
      <w:r w:rsidR="00842198" w:rsidRPr="005541DD">
        <w:rPr>
          <w:bCs/>
          <w:color w:val="000000"/>
        </w:rPr>
        <w:t xml:space="preserve">сопряжено с рядом проблем, к которым можно отнести склонность наночастиц к </w:t>
      </w:r>
      <w:r w:rsidR="00062449" w:rsidRPr="005541DD">
        <w:rPr>
          <w:bCs/>
          <w:color w:val="000000"/>
        </w:rPr>
        <w:t>агломераци</w:t>
      </w:r>
      <w:r w:rsidR="00842198" w:rsidRPr="005541DD">
        <w:rPr>
          <w:bCs/>
          <w:color w:val="000000"/>
        </w:rPr>
        <w:t>и</w:t>
      </w:r>
      <w:r w:rsidR="00062449" w:rsidRPr="005541DD">
        <w:rPr>
          <w:bCs/>
          <w:color w:val="000000"/>
        </w:rPr>
        <w:t xml:space="preserve"> и </w:t>
      </w:r>
      <w:r w:rsidR="00F40DC5" w:rsidRPr="005541DD">
        <w:rPr>
          <w:bCs/>
          <w:color w:val="000000"/>
        </w:rPr>
        <w:t>низк</w:t>
      </w:r>
      <w:r w:rsidR="00842198" w:rsidRPr="005541DD">
        <w:rPr>
          <w:bCs/>
          <w:color w:val="000000"/>
        </w:rPr>
        <w:t>ую</w:t>
      </w:r>
      <w:r w:rsidR="00F40DC5" w:rsidRPr="005541DD">
        <w:rPr>
          <w:bCs/>
          <w:color w:val="000000"/>
        </w:rPr>
        <w:t xml:space="preserve"> энерги</w:t>
      </w:r>
      <w:r w:rsidR="00842198" w:rsidRPr="005541DD">
        <w:rPr>
          <w:bCs/>
          <w:color w:val="000000"/>
        </w:rPr>
        <w:t>ю</w:t>
      </w:r>
      <w:r w:rsidR="00F40DC5" w:rsidRPr="005541DD">
        <w:rPr>
          <w:bCs/>
          <w:color w:val="000000"/>
        </w:rPr>
        <w:t xml:space="preserve"> их связи с</w:t>
      </w:r>
      <w:r w:rsidR="00062449" w:rsidRPr="005541DD">
        <w:rPr>
          <w:bCs/>
          <w:color w:val="000000"/>
        </w:rPr>
        <w:t xml:space="preserve"> </w:t>
      </w:r>
      <w:r w:rsidR="00F40DC5" w:rsidRPr="005541DD">
        <w:rPr>
          <w:bCs/>
          <w:color w:val="000000"/>
        </w:rPr>
        <w:t>алюминием</w:t>
      </w:r>
      <w:r w:rsidR="00360CC3" w:rsidRPr="005541DD">
        <w:rPr>
          <w:bCs/>
          <w:color w:val="000000"/>
        </w:rPr>
        <w:t xml:space="preserve">, </w:t>
      </w:r>
      <w:r w:rsidR="00FE6DA3" w:rsidRPr="005541DD">
        <w:rPr>
          <w:bCs/>
          <w:color w:val="000000"/>
        </w:rPr>
        <w:t>что приводит к</w:t>
      </w:r>
      <w:r w:rsidR="00360CC3" w:rsidRPr="005541DD">
        <w:rPr>
          <w:bCs/>
          <w:color w:val="000000"/>
        </w:rPr>
        <w:t xml:space="preserve"> </w:t>
      </w:r>
      <w:r w:rsidR="00842198" w:rsidRPr="005541DD">
        <w:rPr>
          <w:bCs/>
          <w:color w:val="000000"/>
        </w:rPr>
        <w:t xml:space="preserve">снижению </w:t>
      </w:r>
      <w:r w:rsidR="00360CC3" w:rsidRPr="005541DD">
        <w:rPr>
          <w:bCs/>
          <w:color w:val="000000"/>
        </w:rPr>
        <w:t>пластичности</w:t>
      </w:r>
      <w:r w:rsidR="003A6022" w:rsidRPr="005541DD">
        <w:rPr>
          <w:bCs/>
          <w:color w:val="000000"/>
        </w:rPr>
        <w:t xml:space="preserve"> и прочности</w:t>
      </w:r>
      <w:r w:rsidR="009F441B" w:rsidRPr="005541DD">
        <w:rPr>
          <w:bCs/>
          <w:color w:val="000000"/>
        </w:rPr>
        <w:t>,</w:t>
      </w:r>
      <w:r w:rsidR="00F40DC5" w:rsidRPr="005541DD">
        <w:rPr>
          <w:bCs/>
          <w:color w:val="000000"/>
        </w:rPr>
        <w:t xml:space="preserve"> </w:t>
      </w:r>
      <w:r w:rsidR="00360CC3" w:rsidRPr="005541DD">
        <w:rPr>
          <w:bCs/>
          <w:color w:val="000000"/>
        </w:rPr>
        <w:t xml:space="preserve">плохой обрабатываемости </w:t>
      </w:r>
      <w:r w:rsidR="004409F6" w:rsidRPr="005541DD">
        <w:rPr>
          <w:bCs/>
          <w:color w:val="000000"/>
        </w:rPr>
        <w:t>[</w:t>
      </w:r>
      <w:r w:rsidR="00D765B4">
        <w:rPr>
          <w:bCs/>
          <w:color w:val="000000"/>
        </w:rPr>
        <w:t>1</w:t>
      </w:r>
      <w:r w:rsidR="004409F6" w:rsidRPr="005541DD">
        <w:rPr>
          <w:bCs/>
          <w:color w:val="000000"/>
        </w:rPr>
        <w:t>]</w:t>
      </w:r>
      <w:r w:rsidR="00360CC3" w:rsidRPr="005541DD">
        <w:rPr>
          <w:bCs/>
          <w:color w:val="000000"/>
        </w:rPr>
        <w:t>. Эти недостатки огранич</w:t>
      </w:r>
      <w:r w:rsidR="00F40DC5" w:rsidRPr="005541DD">
        <w:rPr>
          <w:bCs/>
          <w:color w:val="000000"/>
        </w:rPr>
        <w:t>ивают</w:t>
      </w:r>
      <w:r w:rsidR="00F40DC5">
        <w:rPr>
          <w:bCs/>
          <w:color w:val="000000"/>
        </w:rPr>
        <w:t xml:space="preserve"> использование этих материалов</w:t>
      </w:r>
      <w:r w:rsidR="00360CC3" w:rsidRPr="00577E4D">
        <w:rPr>
          <w:bCs/>
          <w:color w:val="000000"/>
        </w:rPr>
        <w:t xml:space="preserve"> </w:t>
      </w:r>
      <w:r w:rsidR="00F40DC5">
        <w:rPr>
          <w:bCs/>
          <w:color w:val="000000"/>
        </w:rPr>
        <w:t>для изготовления</w:t>
      </w:r>
      <w:r w:rsidR="00360CC3" w:rsidRPr="00577E4D">
        <w:rPr>
          <w:bCs/>
          <w:color w:val="000000"/>
        </w:rPr>
        <w:t xml:space="preserve"> конструкционных изделий, работающих как</w:t>
      </w:r>
      <w:r w:rsidR="00360CC3" w:rsidRPr="00970B50">
        <w:rPr>
          <w:bCs/>
          <w:color w:val="000000"/>
        </w:rPr>
        <w:t xml:space="preserve"> при </w:t>
      </w:r>
      <w:r w:rsidR="002563AE" w:rsidRPr="00970B50">
        <w:rPr>
          <w:bCs/>
          <w:color w:val="000000"/>
        </w:rPr>
        <w:t>комнатной</w:t>
      </w:r>
      <w:r w:rsidR="00360CC3" w:rsidRPr="00970B50">
        <w:rPr>
          <w:bCs/>
          <w:color w:val="000000"/>
        </w:rPr>
        <w:t xml:space="preserve">, так и при повышенных температурах. </w:t>
      </w:r>
      <w:proofErr w:type="spellStart"/>
      <w:r w:rsidR="002B0E80" w:rsidRPr="00970B50">
        <w:rPr>
          <w:bCs/>
          <w:color w:val="000000"/>
        </w:rPr>
        <w:t>Высокоэнтропийные</w:t>
      </w:r>
      <w:proofErr w:type="spellEnd"/>
      <w:r w:rsidR="002B0E80" w:rsidRPr="00970B50">
        <w:rPr>
          <w:bCs/>
          <w:color w:val="000000"/>
        </w:rPr>
        <w:t xml:space="preserve"> сплавы (ВЭС) и, в </w:t>
      </w:r>
      <w:r w:rsidR="002B0E80" w:rsidRPr="00CA3267">
        <w:rPr>
          <w:bCs/>
          <w:color w:val="000000"/>
        </w:rPr>
        <w:t xml:space="preserve">частности, сплавы системы </w:t>
      </w:r>
      <w:proofErr w:type="spellStart"/>
      <w:r w:rsidR="002B0E80" w:rsidRPr="00CA3267">
        <w:rPr>
          <w:bCs/>
          <w:color w:val="000000"/>
          <w:lang w:val="en-US"/>
        </w:rPr>
        <w:t>CrFe</w:t>
      </w:r>
      <w:r w:rsidR="002563AE" w:rsidRPr="00CA3267">
        <w:rPr>
          <w:bCs/>
          <w:color w:val="000000"/>
          <w:lang w:val="en-US"/>
        </w:rPr>
        <w:t>Co</w:t>
      </w:r>
      <w:r w:rsidR="002B0E80" w:rsidRPr="00CA3267">
        <w:rPr>
          <w:bCs/>
          <w:color w:val="000000"/>
          <w:lang w:val="en-US"/>
        </w:rPr>
        <w:t>NiCu</w:t>
      </w:r>
      <w:proofErr w:type="spellEnd"/>
      <w:r w:rsidR="002B0E80" w:rsidRPr="00CA3267">
        <w:rPr>
          <w:bCs/>
          <w:color w:val="000000"/>
        </w:rPr>
        <w:t xml:space="preserve"> обладают высокими механическими свойствами</w:t>
      </w:r>
      <w:r w:rsidR="00CA3267" w:rsidRPr="00CA3267">
        <w:rPr>
          <w:bCs/>
          <w:color w:val="000000"/>
        </w:rPr>
        <w:t xml:space="preserve"> и износостойкостью</w:t>
      </w:r>
      <w:r w:rsidR="00865DA8">
        <w:rPr>
          <w:bCs/>
          <w:color w:val="000000"/>
        </w:rPr>
        <w:t>.</w:t>
      </w:r>
      <w:r w:rsidR="002B0E80" w:rsidRPr="00CA3267">
        <w:rPr>
          <w:bCs/>
          <w:color w:val="000000"/>
        </w:rPr>
        <w:t xml:space="preserve"> </w:t>
      </w:r>
      <w:r w:rsidR="001F4ECB">
        <w:rPr>
          <w:bCs/>
        </w:rPr>
        <w:t xml:space="preserve">В отличие от керамических частиц, </w:t>
      </w:r>
      <w:proofErr w:type="spellStart"/>
      <w:r w:rsidR="001F4ECB">
        <w:rPr>
          <w:bCs/>
        </w:rPr>
        <w:t>высокоэнтропийные</w:t>
      </w:r>
      <w:proofErr w:type="spellEnd"/>
      <w:r w:rsidR="001F4ECB">
        <w:rPr>
          <w:bCs/>
        </w:rPr>
        <w:t xml:space="preserve"> сплавы обладают </w:t>
      </w:r>
      <w:r w:rsidR="00865DA8">
        <w:rPr>
          <w:bCs/>
        </w:rPr>
        <w:t>хорошей</w:t>
      </w:r>
      <w:r w:rsidR="001F4ECB">
        <w:rPr>
          <w:bCs/>
        </w:rPr>
        <w:t xml:space="preserve"> смачиваемост</w:t>
      </w:r>
      <w:r w:rsidR="00865DA8">
        <w:rPr>
          <w:bCs/>
        </w:rPr>
        <w:t>ью</w:t>
      </w:r>
      <w:r w:rsidR="001F4ECB">
        <w:rPr>
          <w:bCs/>
        </w:rPr>
        <w:t xml:space="preserve"> алюминием, что обеспечивает равномерное распределение</w:t>
      </w:r>
      <w:r w:rsidR="009F441B">
        <w:rPr>
          <w:bCs/>
        </w:rPr>
        <w:t xml:space="preserve"> частиц</w:t>
      </w:r>
      <w:r w:rsidR="001F4ECB">
        <w:rPr>
          <w:bCs/>
        </w:rPr>
        <w:t xml:space="preserve"> </w:t>
      </w:r>
      <w:r w:rsidR="00865DA8">
        <w:rPr>
          <w:bCs/>
        </w:rPr>
        <w:t>ВЭС</w:t>
      </w:r>
      <w:r w:rsidR="001F4ECB">
        <w:rPr>
          <w:bCs/>
        </w:rPr>
        <w:t xml:space="preserve"> в матрице и позволяет реализовать высокие механические и эксплуатационные свойства композиционного материала</w:t>
      </w:r>
      <w:r w:rsidR="00DA2EA0">
        <w:rPr>
          <w:bCs/>
        </w:rPr>
        <w:t xml:space="preserve"> </w:t>
      </w:r>
      <w:r w:rsidR="00DA2EA0" w:rsidRPr="005541DD">
        <w:rPr>
          <w:bCs/>
          <w:color w:val="000000"/>
        </w:rPr>
        <w:t>[</w:t>
      </w:r>
      <w:r w:rsidR="00DA2EA0">
        <w:rPr>
          <w:bCs/>
          <w:color w:val="000000"/>
        </w:rPr>
        <w:t>2</w:t>
      </w:r>
      <w:r w:rsidR="00DA2EA0" w:rsidRPr="005541DD">
        <w:rPr>
          <w:bCs/>
          <w:color w:val="000000"/>
        </w:rPr>
        <w:t>]</w:t>
      </w:r>
      <w:r w:rsidR="001F4ECB">
        <w:rPr>
          <w:bCs/>
        </w:rPr>
        <w:t>.</w:t>
      </w:r>
      <w:r w:rsidR="003A6022" w:rsidRPr="001F4ECB">
        <w:rPr>
          <w:bCs/>
        </w:rPr>
        <w:t xml:space="preserve"> </w:t>
      </w:r>
    </w:p>
    <w:p w14:paraId="6C02F223" w14:textId="4186790E" w:rsidR="00554ECD" w:rsidRPr="00F1799F" w:rsidRDefault="00956344" w:rsidP="00DA2E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ind w:firstLine="397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В представленной работе </w:t>
      </w:r>
      <w:r w:rsidR="0021415A">
        <w:rPr>
          <w:color w:val="222222"/>
          <w:shd w:val="clear" w:color="auto" w:fill="FFFFFF"/>
        </w:rPr>
        <w:t>использованы</w:t>
      </w:r>
      <w:r w:rsidR="002B0E80">
        <w:rPr>
          <w:color w:val="222222"/>
          <w:shd w:val="clear" w:color="auto" w:fill="FFFFFF"/>
        </w:rPr>
        <w:t xml:space="preserve"> технологи</w:t>
      </w:r>
      <w:r w:rsidR="0021415A">
        <w:rPr>
          <w:color w:val="222222"/>
          <w:shd w:val="clear" w:color="auto" w:fill="FFFFFF"/>
        </w:rPr>
        <w:t>и</w:t>
      </w:r>
      <w:r w:rsidR="002B0E80">
        <w:rPr>
          <w:color w:val="222222"/>
          <w:shd w:val="clear" w:color="auto" w:fill="FFFFFF"/>
        </w:rPr>
        <w:t xml:space="preserve"> порошковой металлургии, а именно </w:t>
      </w:r>
      <w:r w:rsidR="002563AE">
        <w:rPr>
          <w:color w:val="222222"/>
          <w:shd w:val="clear" w:color="auto" w:fill="FFFFFF"/>
        </w:rPr>
        <w:t>высокоэнергетическ</w:t>
      </w:r>
      <w:r w:rsidR="0021415A">
        <w:rPr>
          <w:color w:val="222222"/>
          <w:shd w:val="clear" w:color="auto" w:fill="FFFFFF"/>
        </w:rPr>
        <w:t>ий</w:t>
      </w:r>
      <w:r w:rsidR="002563AE">
        <w:rPr>
          <w:color w:val="222222"/>
          <w:shd w:val="clear" w:color="auto" w:fill="FFFFFF"/>
        </w:rPr>
        <w:t xml:space="preserve"> шарово</w:t>
      </w:r>
      <w:r w:rsidR="0021415A">
        <w:rPr>
          <w:color w:val="222222"/>
          <w:shd w:val="clear" w:color="auto" w:fill="FFFFFF"/>
        </w:rPr>
        <w:t>й</w:t>
      </w:r>
      <w:r w:rsidR="002B0E80">
        <w:rPr>
          <w:color w:val="222222"/>
          <w:shd w:val="clear" w:color="auto" w:fill="FFFFFF"/>
        </w:rPr>
        <w:t xml:space="preserve"> размол</w:t>
      </w:r>
      <w:r w:rsidR="003A59A2">
        <w:rPr>
          <w:color w:val="222222"/>
          <w:shd w:val="clear" w:color="auto" w:fill="FFFFFF"/>
        </w:rPr>
        <w:t xml:space="preserve"> (ВЭШР)</w:t>
      </w:r>
      <w:r w:rsidR="002B0E80">
        <w:rPr>
          <w:color w:val="222222"/>
          <w:shd w:val="clear" w:color="auto" w:fill="FFFFFF"/>
        </w:rPr>
        <w:t xml:space="preserve"> с последующим искровым плазменным спеканием (ИПС)</w:t>
      </w:r>
      <w:r w:rsidR="00BF535A">
        <w:rPr>
          <w:color w:val="222222"/>
          <w:shd w:val="clear" w:color="auto" w:fill="FFFFFF"/>
        </w:rPr>
        <w:t xml:space="preserve"> для получения АМК с микронными частицами ВЭС</w:t>
      </w:r>
      <w:r w:rsidR="002563AE">
        <w:rPr>
          <w:color w:val="222222"/>
          <w:shd w:val="clear" w:color="auto" w:fill="FFFFFF"/>
        </w:rPr>
        <w:t>.</w:t>
      </w:r>
      <w:r w:rsidR="002B0E80">
        <w:rPr>
          <w:color w:val="222222"/>
          <w:shd w:val="clear" w:color="auto" w:fill="FFFFFF"/>
        </w:rPr>
        <w:t xml:space="preserve"> </w:t>
      </w:r>
      <w:r w:rsidR="00577E4D">
        <w:rPr>
          <w:color w:val="222222"/>
          <w:shd w:val="clear" w:color="auto" w:fill="FFFFFF"/>
        </w:rPr>
        <w:t>Применение ВЭШР</w:t>
      </w:r>
      <w:r>
        <w:rPr>
          <w:color w:val="222222"/>
          <w:shd w:val="clear" w:color="auto" w:fill="FFFFFF"/>
        </w:rPr>
        <w:t xml:space="preserve"> </w:t>
      </w:r>
      <w:r w:rsidR="002B0E80" w:rsidRPr="002B01F9">
        <w:rPr>
          <w:bCs/>
          <w:color w:val="000000"/>
        </w:rPr>
        <w:t>позволя</w:t>
      </w:r>
      <w:r>
        <w:rPr>
          <w:bCs/>
          <w:color w:val="000000"/>
        </w:rPr>
        <w:t>е</w:t>
      </w:r>
      <w:r w:rsidR="002B0E80" w:rsidRPr="002B01F9">
        <w:rPr>
          <w:bCs/>
          <w:color w:val="000000"/>
        </w:rPr>
        <w:t xml:space="preserve">т получать материалы </w:t>
      </w:r>
      <w:r w:rsidR="00BF535A">
        <w:rPr>
          <w:bCs/>
          <w:color w:val="000000"/>
        </w:rPr>
        <w:t>с</w:t>
      </w:r>
      <w:r w:rsidR="00BF535A" w:rsidRPr="002B01F9">
        <w:rPr>
          <w:bCs/>
          <w:color w:val="000000"/>
        </w:rPr>
        <w:t xml:space="preserve"> равномерным распределением </w:t>
      </w:r>
      <w:r w:rsidR="00BF535A">
        <w:rPr>
          <w:bCs/>
          <w:color w:val="000000"/>
        </w:rPr>
        <w:t>компонентов</w:t>
      </w:r>
      <w:r w:rsidR="00BF535A" w:rsidRPr="002B01F9">
        <w:rPr>
          <w:bCs/>
          <w:color w:val="000000"/>
        </w:rPr>
        <w:t xml:space="preserve"> </w:t>
      </w:r>
      <w:r w:rsidR="00BF535A">
        <w:rPr>
          <w:bCs/>
          <w:color w:val="000000"/>
        </w:rPr>
        <w:t>и</w:t>
      </w:r>
      <w:r w:rsidR="002B0E80" w:rsidRPr="002B01F9">
        <w:rPr>
          <w:bCs/>
          <w:color w:val="000000"/>
        </w:rPr>
        <w:t xml:space="preserve"> </w:t>
      </w:r>
      <w:r w:rsidR="00BF535A">
        <w:rPr>
          <w:bCs/>
          <w:color w:val="000000"/>
        </w:rPr>
        <w:t>субмикронным размером</w:t>
      </w:r>
      <w:r w:rsidR="002B0E80" w:rsidRPr="002B01F9">
        <w:rPr>
          <w:bCs/>
          <w:color w:val="000000"/>
        </w:rPr>
        <w:t xml:space="preserve"> </w:t>
      </w:r>
      <w:r w:rsidR="00BF535A">
        <w:rPr>
          <w:bCs/>
          <w:color w:val="000000"/>
        </w:rPr>
        <w:t>кристаллитов</w:t>
      </w:r>
      <w:r w:rsidR="009931A1">
        <w:rPr>
          <w:bCs/>
          <w:color w:val="000000"/>
        </w:rPr>
        <w:t>.</w:t>
      </w:r>
      <w:r w:rsidR="002B0E80">
        <w:rPr>
          <w:bCs/>
          <w:color w:val="000000"/>
        </w:rPr>
        <w:t xml:space="preserve"> </w:t>
      </w:r>
    </w:p>
    <w:p w14:paraId="50DA1B50" w14:textId="596DE5A0" w:rsidR="00760E3E" w:rsidRPr="00360CC3" w:rsidRDefault="00156454" w:rsidP="00DA2E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 xml:space="preserve">В </w:t>
      </w:r>
      <w:r w:rsidR="00554ECD">
        <w:rPr>
          <w:bCs/>
          <w:color w:val="000000"/>
        </w:rPr>
        <w:t xml:space="preserve">ходе исследования было </w:t>
      </w:r>
      <w:r w:rsidR="00AF6248">
        <w:rPr>
          <w:bCs/>
          <w:color w:val="000000"/>
        </w:rPr>
        <w:t>изучено</w:t>
      </w:r>
      <w:r w:rsidR="00554ECD">
        <w:rPr>
          <w:bCs/>
          <w:color w:val="000000"/>
        </w:rPr>
        <w:t xml:space="preserve"> </w:t>
      </w:r>
      <w:r w:rsidR="003E5BFE" w:rsidRPr="002B0F85">
        <w:rPr>
          <w:bCs/>
          <w:color w:val="000000"/>
        </w:rPr>
        <w:t>влияни</w:t>
      </w:r>
      <w:r w:rsidR="00AF6248">
        <w:rPr>
          <w:bCs/>
          <w:color w:val="000000"/>
        </w:rPr>
        <w:t>е</w:t>
      </w:r>
      <w:r w:rsidR="003E5BFE" w:rsidRPr="002B0F85">
        <w:rPr>
          <w:bCs/>
          <w:color w:val="000000"/>
        </w:rPr>
        <w:t xml:space="preserve"> </w:t>
      </w:r>
      <w:r w:rsidR="002B0F85">
        <w:rPr>
          <w:bCs/>
          <w:color w:val="000000"/>
        </w:rPr>
        <w:t xml:space="preserve">содержания </w:t>
      </w:r>
      <w:r w:rsidR="003E5BFE" w:rsidRPr="002B0F85">
        <w:rPr>
          <w:bCs/>
          <w:color w:val="000000"/>
        </w:rPr>
        <w:t>ВЭС</w:t>
      </w:r>
      <w:r w:rsidR="002B0F85">
        <w:rPr>
          <w:bCs/>
          <w:color w:val="000000"/>
        </w:rPr>
        <w:t xml:space="preserve"> </w:t>
      </w:r>
      <w:r w:rsidR="003A59A2">
        <w:rPr>
          <w:bCs/>
          <w:color w:val="000000"/>
        </w:rPr>
        <w:t>(от 1 до</w:t>
      </w:r>
      <w:r w:rsidR="002B0F85">
        <w:rPr>
          <w:bCs/>
          <w:color w:val="000000"/>
        </w:rPr>
        <w:t xml:space="preserve"> 10</w:t>
      </w:r>
      <w:r w:rsidR="002B0F85" w:rsidRPr="00360CC3">
        <w:rPr>
          <w:bCs/>
          <w:color w:val="000000"/>
        </w:rPr>
        <w:t xml:space="preserve"> масс. %) и параметров</w:t>
      </w:r>
      <w:r w:rsidR="002B0F85">
        <w:rPr>
          <w:bCs/>
          <w:color w:val="000000"/>
        </w:rPr>
        <w:t xml:space="preserve"> В</w:t>
      </w:r>
      <w:r w:rsidR="003A59A2">
        <w:rPr>
          <w:bCs/>
          <w:color w:val="000000"/>
        </w:rPr>
        <w:t>Э</w:t>
      </w:r>
      <w:r w:rsidR="002B0F85">
        <w:rPr>
          <w:bCs/>
          <w:color w:val="000000"/>
        </w:rPr>
        <w:t>ШР</w:t>
      </w:r>
      <w:r w:rsidR="003E5BFE" w:rsidRPr="002B0F85">
        <w:rPr>
          <w:bCs/>
          <w:color w:val="000000"/>
        </w:rPr>
        <w:t xml:space="preserve"> </w:t>
      </w:r>
      <w:r w:rsidR="002B01F9" w:rsidRPr="002B0F85">
        <w:rPr>
          <w:bCs/>
          <w:color w:val="000000"/>
        </w:rPr>
        <w:t xml:space="preserve">на механические свойства </w:t>
      </w:r>
      <w:r w:rsidR="00BF535A">
        <w:rPr>
          <w:bCs/>
          <w:color w:val="000000"/>
          <w:lang w:val="en-US"/>
        </w:rPr>
        <w:t>Al</w:t>
      </w:r>
      <w:r w:rsidR="00BF535A" w:rsidRPr="0021415A">
        <w:rPr>
          <w:bCs/>
          <w:color w:val="000000"/>
        </w:rPr>
        <w:t>-</w:t>
      </w:r>
      <w:r w:rsidR="00BF535A">
        <w:rPr>
          <w:bCs/>
          <w:color w:val="000000"/>
        </w:rPr>
        <w:t xml:space="preserve">ВЭС </w:t>
      </w:r>
      <w:r w:rsidR="002B01F9" w:rsidRPr="002B0F85">
        <w:rPr>
          <w:bCs/>
          <w:color w:val="000000"/>
        </w:rPr>
        <w:t>композит</w:t>
      </w:r>
      <w:r w:rsidR="00BF535A">
        <w:rPr>
          <w:bCs/>
          <w:color w:val="000000"/>
        </w:rPr>
        <w:t>ов.</w:t>
      </w:r>
      <w:r w:rsidR="00554ECD">
        <w:rPr>
          <w:bCs/>
          <w:color w:val="000000"/>
        </w:rPr>
        <w:t xml:space="preserve"> </w:t>
      </w:r>
      <w:r w:rsidR="00AF6248">
        <w:rPr>
          <w:bCs/>
          <w:color w:val="000000"/>
        </w:rPr>
        <w:t>У</w:t>
      </w:r>
      <w:r w:rsidR="00360CC3" w:rsidRPr="00360CC3">
        <w:rPr>
          <w:bCs/>
          <w:color w:val="000000"/>
        </w:rPr>
        <w:t xml:space="preserve">становлено, что </w:t>
      </w:r>
      <w:r w:rsidR="0021415A">
        <w:rPr>
          <w:bCs/>
          <w:color w:val="000000"/>
        </w:rPr>
        <w:t xml:space="preserve">при 25 </w:t>
      </w:r>
      <w:proofErr w:type="spellStart"/>
      <w:r w:rsidR="0021415A" w:rsidRPr="00BF535A">
        <w:rPr>
          <w:bCs/>
          <w:color w:val="000000"/>
          <w:vertAlign w:val="superscript"/>
        </w:rPr>
        <w:t>о</w:t>
      </w:r>
      <w:r w:rsidR="0021415A">
        <w:rPr>
          <w:bCs/>
          <w:color w:val="000000"/>
        </w:rPr>
        <w:t>С</w:t>
      </w:r>
      <w:proofErr w:type="spellEnd"/>
      <w:r w:rsidR="0021415A">
        <w:rPr>
          <w:bCs/>
          <w:color w:val="000000"/>
        </w:rPr>
        <w:t xml:space="preserve"> добавление</w:t>
      </w:r>
      <w:r w:rsidR="00360CC3" w:rsidRPr="00360CC3">
        <w:rPr>
          <w:bCs/>
          <w:color w:val="000000"/>
        </w:rPr>
        <w:t xml:space="preserve"> </w:t>
      </w:r>
      <w:r w:rsidR="003A59A2">
        <w:rPr>
          <w:bCs/>
          <w:color w:val="000000"/>
        </w:rPr>
        <w:t>10</w:t>
      </w:r>
      <w:r w:rsidR="003A59A2" w:rsidRPr="00360CC3">
        <w:rPr>
          <w:bCs/>
          <w:color w:val="000000"/>
        </w:rPr>
        <w:t xml:space="preserve"> масс. %</w:t>
      </w:r>
      <w:r w:rsidR="00DA2EA0">
        <w:rPr>
          <w:bCs/>
          <w:color w:val="000000"/>
        </w:rPr>
        <w:t xml:space="preserve"> </w:t>
      </w:r>
      <w:r w:rsidR="003A59A2" w:rsidRPr="00360CC3">
        <w:rPr>
          <w:bCs/>
          <w:color w:val="000000"/>
        </w:rPr>
        <w:t>ВЭ</w:t>
      </w:r>
      <w:r w:rsidR="003A59A2">
        <w:rPr>
          <w:bCs/>
          <w:color w:val="000000"/>
        </w:rPr>
        <w:t>С</w:t>
      </w:r>
      <w:r w:rsidR="003A59A2" w:rsidRPr="00360CC3">
        <w:rPr>
          <w:bCs/>
          <w:color w:val="000000"/>
        </w:rPr>
        <w:t xml:space="preserve"> </w:t>
      </w:r>
      <w:r w:rsidR="0021415A">
        <w:rPr>
          <w:bCs/>
          <w:color w:val="000000"/>
        </w:rPr>
        <w:t>приводит к</w:t>
      </w:r>
      <w:r w:rsidR="00360CC3" w:rsidRPr="00360CC3">
        <w:rPr>
          <w:bCs/>
          <w:color w:val="000000"/>
        </w:rPr>
        <w:t xml:space="preserve"> </w:t>
      </w:r>
      <w:r w:rsidR="003A59A2">
        <w:rPr>
          <w:bCs/>
          <w:color w:val="000000"/>
        </w:rPr>
        <w:t>существенн</w:t>
      </w:r>
      <w:r w:rsidR="0021415A">
        <w:rPr>
          <w:bCs/>
          <w:color w:val="000000"/>
        </w:rPr>
        <w:t>ому</w:t>
      </w:r>
      <w:r w:rsidR="003A59A2">
        <w:rPr>
          <w:bCs/>
          <w:color w:val="000000"/>
        </w:rPr>
        <w:t xml:space="preserve"> рост</w:t>
      </w:r>
      <w:r w:rsidR="0021415A">
        <w:rPr>
          <w:bCs/>
          <w:color w:val="000000"/>
        </w:rPr>
        <w:t>у</w:t>
      </w:r>
      <w:r w:rsidR="00486053">
        <w:rPr>
          <w:bCs/>
          <w:color w:val="000000"/>
        </w:rPr>
        <w:t xml:space="preserve"> механических свойств композита</w:t>
      </w:r>
      <w:r w:rsidR="00BF535A">
        <w:rPr>
          <w:bCs/>
          <w:color w:val="000000"/>
        </w:rPr>
        <w:t>:</w:t>
      </w:r>
      <w:r w:rsidR="00486053">
        <w:rPr>
          <w:bCs/>
          <w:color w:val="000000"/>
        </w:rPr>
        <w:t xml:space="preserve"> увеличение</w:t>
      </w:r>
      <w:r w:rsidR="00360CC3" w:rsidRPr="00360CC3">
        <w:rPr>
          <w:bCs/>
          <w:color w:val="000000"/>
        </w:rPr>
        <w:t xml:space="preserve"> </w:t>
      </w:r>
      <w:proofErr w:type="spellStart"/>
      <w:r w:rsidR="00360CC3" w:rsidRPr="00360CC3">
        <w:rPr>
          <w:bCs/>
          <w:color w:val="000000"/>
        </w:rPr>
        <w:t>микротвердости</w:t>
      </w:r>
      <w:proofErr w:type="spellEnd"/>
      <w:r w:rsidR="00360CC3" w:rsidRPr="00360CC3">
        <w:rPr>
          <w:bCs/>
          <w:color w:val="000000"/>
        </w:rPr>
        <w:t xml:space="preserve"> на </w:t>
      </w:r>
      <w:r w:rsidR="00EE7B19">
        <w:rPr>
          <w:bCs/>
          <w:color w:val="000000"/>
        </w:rPr>
        <w:t>196</w:t>
      </w:r>
      <w:r w:rsidR="003A59A2">
        <w:rPr>
          <w:bCs/>
          <w:color w:val="000000"/>
        </w:rPr>
        <w:t xml:space="preserve"> </w:t>
      </w:r>
      <w:r w:rsidR="00360CC3" w:rsidRPr="00360CC3">
        <w:rPr>
          <w:bCs/>
          <w:color w:val="000000"/>
        </w:rPr>
        <w:t>%</w:t>
      </w:r>
      <w:r w:rsidR="00BF535A">
        <w:rPr>
          <w:bCs/>
          <w:color w:val="000000"/>
        </w:rPr>
        <w:t>,</w:t>
      </w:r>
      <w:r w:rsidR="00360CC3" w:rsidRPr="00360CC3">
        <w:rPr>
          <w:bCs/>
          <w:color w:val="000000"/>
        </w:rPr>
        <w:t xml:space="preserve"> прочности на</w:t>
      </w:r>
      <w:r w:rsidR="0058252E">
        <w:rPr>
          <w:bCs/>
          <w:color w:val="000000"/>
        </w:rPr>
        <w:t xml:space="preserve"> </w:t>
      </w:r>
      <w:r w:rsidR="00360CC3" w:rsidRPr="00360CC3">
        <w:rPr>
          <w:bCs/>
          <w:color w:val="000000"/>
        </w:rPr>
        <w:t>растяжение</w:t>
      </w:r>
      <w:r w:rsidR="00486053">
        <w:rPr>
          <w:bCs/>
          <w:color w:val="000000"/>
        </w:rPr>
        <w:t xml:space="preserve"> на 81 </w:t>
      </w:r>
      <w:r w:rsidR="00486053" w:rsidRPr="00360CC3">
        <w:rPr>
          <w:bCs/>
          <w:color w:val="000000"/>
        </w:rPr>
        <w:t>%</w:t>
      </w:r>
      <w:r w:rsidR="00360CC3" w:rsidRPr="00360CC3">
        <w:rPr>
          <w:bCs/>
          <w:color w:val="000000"/>
        </w:rPr>
        <w:t xml:space="preserve">, </w:t>
      </w:r>
      <w:r w:rsidR="00486053">
        <w:rPr>
          <w:bCs/>
          <w:color w:val="000000"/>
        </w:rPr>
        <w:t xml:space="preserve">прочности на </w:t>
      </w:r>
      <w:r w:rsidR="00360CC3" w:rsidRPr="00360CC3">
        <w:rPr>
          <w:bCs/>
          <w:color w:val="000000"/>
        </w:rPr>
        <w:t>сжатие</w:t>
      </w:r>
      <w:r w:rsidR="00486053">
        <w:rPr>
          <w:bCs/>
          <w:color w:val="000000"/>
        </w:rPr>
        <w:t xml:space="preserve"> на</w:t>
      </w:r>
      <w:r w:rsidR="00360CC3" w:rsidRPr="00360CC3">
        <w:rPr>
          <w:bCs/>
          <w:color w:val="000000"/>
        </w:rPr>
        <w:t xml:space="preserve"> </w:t>
      </w:r>
      <w:r w:rsidR="00486053">
        <w:rPr>
          <w:bCs/>
          <w:color w:val="000000"/>
        </w:rPr>
        <w:t xml:space="preserve">157 </w:t>
      </w:r>
      <w:r w:rsidR="00486053" w:rsidRPr="00360CC3">
        <w:rPr>
          <w:bCs/>
          <w:color w:val="000000"/>
        </w:rPr>
        <w:t>%</w:t>
      </w:r>
      <w:r w:rsidR="00486053">
        <w:rPr>
          <w:bCs/>
          <w:color w:val="000000"/>
        </w:rPr>
        <w:t xml:space="preserve"> и прочност</w:t>
      </w:r>
      <w:r w:rsidR="008F7C84">
        <w:rPr>
          <w:bCs/>
          <w:color w:val="000000"/>
        </w:rPr>
        <w:t>и</w:t>
      </w:r>
      <w:r w:rsidR="00486053">
        <w:rPr>
          <w:bCs/>
          <w:color w:val="000000"/>
        </w:rPr>
        <w:t xml:space="preserve"> на трехточечный</w:t>
      </w:r>
      <w:r w:rsidR="00360CC3" w:rsidRPr="00360CC3">
        <w:rPr>
          <w:bCs/>
          <w:color w:val="000000"/>
        </w:rPr>
        <w:t xml:space="preserve"> изгиб</w:t>
      </w:r>
      <w:r w:rsidR="00486053">
        <w:rPr>
          <w:bCs/>
          <w:color w:val="000000"/>
        </w:rPr>
        <w:t xml:space="preserve"> на</w:t>
      </w:r>
      <w:r w:rsidR="00360CC3" w:rsidRPr="00360CC3">
        <w:rPr>
          <w:bCs/>
          <w:color w:val="000000"/>
        </w:rPr>
        <w:t xml:space="preserve"> </w:t>
      </w:r>
      <w:r w:rsidR="00A05FFE">
        <w:rPr>
          <w:bCs/>
          <w:color w:val="000000"/>
        </w:rPr>
        <w:t>333</w:t>
      </w:r>
      <w:r w:rsidR="00486053">
        <w:rPr>
          <w:bCs/>
          <w:color w:val="000000"/>
        </w:rPr>
        <w:t xml:space="preserve"> </w:t>
      </w:r>
      <w:r w:rsidR="00360CC3" w:rsidRPr="00360CC3">
        <w:rPr>
          <w:bCs/>
          <w:color w:val="000000"/>
        </w:rPr>
        <w:t xml:space="preserve">%, соответственно. </w:t>
      </w:r>
    </w:p>
    <w:p w14:paraId="59F536F5" w14:textId="4D24986E" w:rsidR="00760E3E" w:rsidRDefault="00760E3E" w:rsidP="00DA2E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bCs/>
          <w:i/>
          <w:iCs/>
          <w:color w:val="000000"/>
        </w:rPr>
      </w:pPr>
      <w:r w:rsidRPr="00760E3E">
        <w:rPr>
          <w:bCs/>
          <w:i/>
          <w:iCs/>
          <w:color w:val="000000"/>
        </w:rPr>
        <w:t>Работа выполнена в рамках Государственного задания FSME-2023-0004.</w:t>
      </w:r>
    </w:p>
    <w:p w14:paraId="16A96960" w14:textId="02C7F31B" w:rsidR="004E435B" w:rsidRPr="004E435B" w:rsidRDefault="004E435B" w:rsidP="00A141E3">
      <w:pPr>
        <w:pStyle w:val="1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Литература</w:t>
      </w:r>
    </w:p>
    <w:sdt>
      <w:sdtPr>
        <w:id w:val="1885371229"/>
        <w:docPartObj>
          <w:docPartGallery w:val="Bibliographies"/>
          <w:docPartUnique/>
        </w:docPartObj>
      </w:sdtPr>
      <w:sdtContent>
        <w:p w14:paraId="4F4A04CA" w14:textId="37EB0241" w:rsidR="004409F6" w:rsidRPr="00F0448A" w:rsidRDefault="004409F6" w:rsidP="004409F6">
          <w:pPr>
            <w:jc w:val="both"/>
            <w:rPr>
              <w:lang w:val="en-US"/>
            </w:rPr>
          </w:pPr>
          <w:r w:rsidRPr="00FE6DA3">
            <w:t xml:space="preserve">1. </w:t>
          </w:r>
          <w:bookmarkStart w:id="0" w:name="_Ref185744363"/>
          <w:r w:rsidRPr="004409F6">
            <w:rPr>
              <w:shd w:val="clear" w:color="auto" w:fill="FFFFFF"/>
              <w:lang w:val="en-US"/>
            </w:rPr>
            <w:t>Garg</w:t>
          </w:r>
          <w:r w:rsidRPr="00FE6DA3">
            <w:rPr>
              <w:shd w:val="clear" w:color="auto" w:fill="FFFFFF"/>
            </w:rPr>
            <w:t xml:space="preserve"> </w:t>
          </w:r>
          <w:r w:rsidRPr="004409F6">
            <w:rPr>
              <w:shd w:val="clear" w:color="auto" w:fill="FFFFFF"/>
              <w:lang w:val="en-US"/>
            </w:rPr>
            <w:t>P</w:t>
          </w:r>
          <w:r w:rsidRPr="00FE6DA3">
            <w:rPr>
              <w:shd w:val="clear" w:color="auto" w:fill="FFFFFF"/>
            </w:rPr>
            <w:t xml:space="preserve">. </w:t>
          </w:r>
          <w:r w:rsidRPr="004409F6">
            <w:rPr>
              <w:shd w:val="clear" w:color="auto" w:fill="FFFFFF"/>
              <w:lang w:val="en-US"/>
            </w:rPr>
            <w:t>et</w:t>
          </w:r>
          <w:r w:rsidRPr="00FE6DA3">
            <w:rPr>
              <w:shd w:val="clear" w:color="auto" w:fill="FFFFFF"/>
            </w:rPr>
            <w:t xml:space="preserve"> </w:t>
          </w:r>
          <w:r w:rsidRPr="004409F6">
            <w:rPr>
              <w:shd w:val="clear" w:color="auto" w:fill="FFFFFF"/>
              <w:lang w:val="en-US"/>
            </w:rPr>
            <w:t>al</w:t>
          </w:r>
          <w:r w:rsidRPr="00FE6DA3">
            <w:rPr>
              <w:shd w:val="clear" w:color="auto" w:fill="FFFFFF"/>
            </w:rPr>
            <w:t xml:space="preserve">. </w:t>
          </w:r>
          <w:r w:rsidRPr="004409F6">
            <w:rPr>
              <w:shd w:val="clear" w:color="auto" w:fill="FFFFFF"/>
              <w:lang w:val="en-US"/>
            </w:rPr>
            <w:t xml:space="preserve">Advance research progresses in </w:t>
          </w:r>
          <w:proofErr w:type="spellStart"/>
          <w:r w:rsidRPr="004409F6">
            <w:rPr>
              <w:shd w:val="clear" w:color="auto" w:fill="FFFFFF"/>
              <w:lang w:val="en-US"/>
            </w:rPr>
            <w:t>aluminium</w:t>
          </w:r>
          <w:proofErr w:type="spellEnd"/>
          <w:r w:rsidRPr="004409F6">
            <w:rPr>
              <w:shd w:val="clear" w:color="auto" w:fill="FFFFFF"/>
              <w:lang w:val="en-US"/>
            </w:rPr>
            <w:t xml:space="preserve"> matrix composites: manufacturing &amp; </w:t>
          </w:r>
          <w:r w:rsidRPr="00F0448A">
            <w:rPr>
              <w:shd w:val="clear" w:color="auto" w:fill="FFFFFF"/>
              <w:lang w:val="en-US"/>
            </w:rPr>
            <w:t xml:space="preserve">applications //Journal of materials research and technology. – 2019. – </w:t>
          </w:r>
          <w:r w:rsidRPr="00F0448A">
            <w:rPr>
              <w:shd w:val="clear" w:color="auto" w:fill="FFFFFF"/>
            </w:rPr>
            <w:t>Т</w:t>
          </w:r>
          <w:r w:rsidRPr="00F0448A">
            <w:rPr>
              <w:shd w:val="clear" w:color="auto" w:fill="FFFFFF"/>
              <w:lang w:val="en-US"/>
            </w:rPr>
            <w:t xml:space="preserve">. 8. – №. </w:t>
          </w:r>
          <w:r w:rsidRPr="00FE6DA3">
            <w:rPr>
              <w:shd w:val="clear" w:color="auto" w:fill="FFFFFF"/>
              <w:lang w:val="en-US"/>
            </w:rPr>
            <w:t xml:space="preserve">5. – </w:t>
          </w:r>
          <w:r w:rsidRPr="00F0448A">
            <w:rPr>
              <w:shd w:val="clear" w:color="auto" w:fill="FFFFFF"/>
            </w:rPr>
            <w:t>С</w:t>
          </w:r>
          <w:r w:rsidRPr="00FE6DA3">
            <w:rPr>
              <w:shd w:val="clear" w:color="auto" w:fill="FFFFFF"/>
              <w:lang w:val="en-US"/>
            </w:rPr>
            <w:t xml:space="preserve">. 4924-4939. </w:t>
          </w:r>
          <w:hyperlink r:id="rId9" w:tgtFrame="_blank" w:tooltip="Persistent link using digital object identifier" w:history="1">
            <w:r w:rsidRPr="00FE6DA3">
              <w:rPr>
                <w:rStyle w:val="anchor-text"/>
                <w:lang w:val="en-US"/>
              </w:rPr>
              <w:t>https://doi.org/10.1016/j.jmrt.2019.06.028</w:t>
            </w:r>
          </w:hyperlink>
          <w:bookmarkEnd w:id="0"/>
        </w:p>
        <w:p w14:paraId="5BF24572" w14:textId="4DC239C6" w:rsidR="004E435B" w:rsidRPr="00F0448A" w:rsidRDefault="004409F6" w:rsidP="004409F6">
          <w:pPr>
            <w:pStyle w:val="a8"/>
            <w:jc w:val="both"/>
            <w:rPr>
              <w:rStyle w:val="a9"/>
              <w:rFonts w:ascii="Times New Roman" w:hAnsi="Times New Roman"/>
              <w:color w:val="auto"/>
              <w:sz w:val="24"/>
              <w:szCs w:val="24"/>
              <w:u w:val="none"/>
              <w:shd w:val="clear" w:color="auto" w:fill="FFFFFF"/>
            </w:rPr>
          </w:pPr>
          <w:r w:rsidRPr="00F0448A">
            <w:rPr>
              <w:rFonts w:ascii="Times New Roman" w:hAnsi="Times New Roman"/>
              <w:sz w:val="24"/>
              <w:szCs w:val="24"/>
            </w:rPr>
            <w:t>2</w:t>
          </w:r>
          <w:r w:rsidR="004E435B" w:rsidRPr="00F0448A">
            <w:rPr>
              <w:rFonts w:ascii="Times New Roman" w:hAnsi="Times New Roman"/>
              <w:sz w:val="24"/>
              <w:szCs w:val="24"/>
            </w:rPr>
            <w:t xml:space="preserve">. </w:t>
          </w:r>
          <w:r w:rsidR="00F0448A" w:rsidRPr="00F0448A">
            <w:rPr>
              <w:rFonts w:ascii="Times New Roman" w:hAnsi="Times New Roman"/>
              <w:sz w:val="24"/>
              <w:szCs w:val="24"/>
              <w:shd w:val="clear" w:color="auto" w:fill="FFFFFF"/>
            </w:rPr>
            <w:t>Osintsev K. A. et al. High-entropy alloys: Structure, mechanical properties, deformation mechanisms and application //Izvestiya. Ferrous Metallurgy. – 2021. – Т. 64. – №. 4. – С. 249-258.</w:t>
          </w:r>
          <w:r w:rsidR="0069686F" w:rsidRPr="00F0448A">
            <w:rPr>
              <w:rFonts w:ascii="Times New Roman" w:hAnsi="Times New Roman"/>
              <w:sz w:val="24"/>
              <w:szCs w:val="24"/>
              <w:shd w:val="clear" w:color="auto" w:fill="FFFFFF"/>
            </w:rPr>
            <w:t xml:space="preserve"> – Т. 64. – №. 4. – С. 249-258.</w:t>
          </w:r>
          <w:r w:rsidR="0069686F" w:rsidRPr="00F96F0A">
            <w:rPr>
              <w:rFonts w:ascii="Times New Roman" w:hAnsi="Times New Roman"/>
              <w:sz w:val="24"/>
              <w:szCs w:val="24"/>
              <w:shd w:val="clear" w:color="auto" w:fill="FFFFFF"/>
            </w:rPr>
            <w:t xml:space="preserve"> </w:t>
          </w:r>
          <w:bookmarkStart w:id="1" w:name="_Hlk191396024"/>
          <w:r>
            <w:fldChar w:fldCharType="begin"/>
          </w:r>
          <w:r>
            <w:instrText>HYPERLINK "https://doi.org/10.17073/0368-0797-2021-4-249-258" \t "_blank"</w:instrText>
          </w:r>
          <w:r>
            <w:fldChar w:fldCharType="separate"/>
          </w:r>
          <w:r w:rsidR="004E435B" w:rsidRPr="00F0448A">
            <w:rPr>
              <w:rStyle w:val="a9"/>
              <w:rFonts w:ascii="Times New Roman" w:hAnsi="Times New Roman"/>
              <w:color w:val="auto"/>
              <w:sz w:val="24"/>
              <w:szCs w:val="24"/>
              <w:u w:val="none"/>
              <w:shd w:val="clear" w:color="auto" w:fill="FFFFFF"/>
            </w:rPr>
            <w:t>https://doi.org/10.17073/0368-0797-2021-4-249-258</w:t>
          </w:r>
          <w:r>
            <w:rPr>
              <w:rStyle w:val="a9"/>
              <w:rFonts w:ascii="Times New Roman" w:hAnsi="Times New Roman"/>
              <w:color w:val="auto"/>
              <w:sz w:val="24"/>
              <w:szCs w:val="24"/>
              <w:u w:val="none"/>
              <w:shd w:val="clear" w:color="auto" w:fill="FFFFFF"/>
            </w:rPr>
            <w:fldChar w:fldCharType="end"/>
          </w:r>
          <w:bookmarkEnd w:id="1"/>
        </w:p>
        <w:p w14:paraId="0E6EAF78" w14:textId="77777777" w:rsidR="004409F6" w:rsidRPr="004409F6" w:rsidRDefault="004409F6" w:rsidP="00A141E3">
          <w:pPr>
            <w:pStyle w:val="a8"/>
            <w:jc w:val="both"/>
            <w:rPr>
              <w:rFonts w:ascii="Times New Roman" w:hAnsi="Times New Roman"/>
              <w:sz w:val="24"/>
              <w:szCs w:val="24"/>
            </w:rPr>
          </w:pPr>
        </w:p>
        <w:sdt>
          <w:sdtPr>
            <w:id w:val="111145805"/>
            <w:showingPlcHdr/>
            <w:bibliography/>
          </w:sdtPr>
          <w:sdtContent>
            <w:p w14:paraId="3D4EE54C" w14:textId="21A2423E" w:rsidR="00F1319F" w:rsidRPr="00987E75" w:rsidRDefault="00987E75" w:rsidP="00987E75">
              <w:pPr>
                <w:pStyle w:val="ae"/>
                <w:jc w:val="both"/>
                <w:rPr>
                  <w:lang w:val="en-US"/>
                </w:rPr>
              </w:pPr>
              <w:r>
                <w:t xml:space="preserve">     </w:t>
              </w:r>
            </w:p>
          </w:sdtContent>
        </w:sdt>
      </w:sdtContent>
    </w:sdt>
    <w:p w14:paraId="26041238" w14:textId="77777777" w:rsidR="00F1319F" w:rsidRPr="00F96F0A" w:rsidRDefault="00F1319F" w:rsidP="00760E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5C14E2F3" w14:textId="77777777" w:rsidR="00F1319F" w:rsidRPr="00F96F0A" w:rsidRDefault="00F1319F" w:rsidP="00760E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25172AFD" w14:textId="77777777" w:rsidR="00F1319F" w:rsidRPr="00F96F0A" w:rsidRDefault="00F1319F" w:rsidP="00760E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50AA323F" w14:textId="5DA5D51F" w:rsidR="00F1319F" w:rsidRPr="00F96F0A" w:rsidRDefault="00F1319F" w:rsidP="00B64B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</w:p>
    <w:sectPr w:rsidR="00F1319F" w:rsidRPr="00F96F0A" w:rsidSect="00760E3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4DA7C" w14:textId="77777777" w:rsidR="00EA74CD" w:rsidRDefault="00EA74CD" w:rsidP="00752254">
      <w:r>
        <w:separator/>
      </w:r>
    </w:p>
  </w:endnote>
  <w:endnote w:type="continuationSeparator" w:id="0">
    <w:p w14:paraId="7524B1A0" w14:textId="77777777" w:rsidR="00EA74CD" w:rsidRDefault="00EA74CD" w:rsidP="0075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40F0C" w14:textId="77777777" w:rsidR="00EA74CD" w:rsidRDefault="00EA74CD" w:rsidP="00752254">
      <w:r>
        <w:separator/>
      </w:r>
    </w:p>
  </w:footnote>
  <w:footnote w:type="continuationSeparator" w:id="0">
    <w:p w14:paraId="4875D9F1" w14:textId="77777777" w:rsidR="00EA74CD" w:rsidRDefault="00EA74CD" w:rsidP="00752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4452E"/>
    <w:multiLevelType w:val="hybridMultilevel"/>
    <w:tmpl w:val="50DEAEE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70882">
    <w:abstractNumId w:val="1"/>
  </w:num>
  <w:num w:numId="2" w16cid:durableId="139620102">
    <w:abstractNumId w:val="2"/>
  </w:num>
  <w:num w:numId="3" w16cid:durableId="18141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57F5"/>
    <w:rsid w:val="000214DE"/>
    <w:rsid w:val="000311B9"/>
    <w:rsid w:val="00032554"/>
    <w:rsid w:val="00041E1E"/>
    <w:rsid w:val="00062449"/>
    <w:rsid w:val="00063966"/>
    <w:rsid w:val="00086081"/>
    <w:rsid w:val="000C3A63"/>
    <w:rsid w:val="000E25B3"/>
    <w:rsid w:val="000E4A81"/>
    <w:rsid w:val="00100E66"/>
    <w:rsid w:val="00101A1C"/>
    <w:rsid w:val="00103657"/>
    <w:rsid w:val="00106375"/>
    <w:rsid w:val="00112547"/>
    <w:rsid w:val="00116478"/>
    <w:rsid w:val="00130241"/>
    <w:rsid w:val="00156454"/>
    <w:rsid w:val="001A3149"/>
    <w:rsid w:val="001E61C2"/>
    <w:rsid w:val="001F0493"/>
    <w:rsid w:val="001F4ECB"/>
    <w:rsid w:val="0021415A"/>
    <w:rsid w:val="002264EE"/>
    <w:rsid w:val="0023307C"/>
    <w:rsid w:val="002563AE"/>
    <w:rsid w:val="0026524B"/>
    <w:rsid w:val="00271219"/>
    <w:rsid w:val="002B01F9"/>
    <w:rsid w:val="002B0E80"/>
    <w:rsid w:val="002B0F85"/>
    <w:rsid w:val="002C2BD0"/>
    <w:rsid w:val="002C4EF3"/>
    <w:rsid w:val="00313414"/>
    <w:rsid w:val="0031361E"/>
    <w:rsid w:val="0034471B"/>
    <w:rsid w:val="003509CC"/>
    <w:rsid w:val="003521C6"/>
    <w:rsid w:val="00356124"/>
    <w:rsid w:val="00360CC3"/>
    <w:rsid w:val="0037316A"/>
    <w:rsid w:val="00391C38"/>
    <w:rsid w:val="003A4FB9"/>
    <w:rsid w:val="003A59A2"/>
    <w:rsid w:val="003A6022"/>
    <w:rsid w:val="003B4FCD"/>
    <w:rsid w:val="003B76D6"/>
    <w:rsid w:val="003D1F1B"/>
    <w:rsid w:val="003E5BFE"/>
    <w:rsid w:val="004409F6"/>
    <w:rsid w:val="00444530"/>
    <w:rsid w:val="004801E2"/>
    <w:rsid w:val="00486053"/>
    <w:rsid w:val="004A26A3"/>
    <w:rsid w:val="004E435B"/>
    <w:rsid w:val="004F0EDF"/>
    <w:rsid w:val="00510866"/>
    <w:rsid w:val="00522BF1"/>
    <w:rsid w:val="00523237"/>
    <w:rsid w:val="005541DD"/>
    <w:rsid w:val="00554ECD"/>
    <w:rsid w:val="0055769B"/>
    <w:rsid w:val="005670ED"/>
    <w:rsid w:val="00577E4D"/>
    <w:rsid w:val="0058252E"/>
    <w:rsid w:val="00584776"/>
    <w:rsid w:val="00590166"/>
    <w:rsid w:val="005B44D2"/>
    <w:rsid w:val="005D022B"/>
    <w:rsid w:val="005E5BE9"/>
    <w:rsid w:val="0060080E"/>
    <w:rsid w:val="00631F07"/>
    <w:rsid w:val="00664AAE"/>
    <w:rsid w:val="00673E90"/>
    <w:rsid w:val="0069427D"/>
    <w:rsid w:val="0069686F"/>
    <w:rsid w:val="006A30E4"/>
    <w:rsid w:val="006F7A19"/>
    <w:rsid w:val="007213E1"/>
    <w:rsid w:val="00742882"/>
    <w:rsid w:val="00752254"/>
    <w:rsid w:val="00760E3E"/>
    <w:rsid w:val="00775389"/>
    <w:rsid w:val="00797838"/>
    <w:rsid w:val="007C36D8"/>
    <w:rsid w:val="007F2744"/>
    <w:rsid w:val="00842198"/>
    <w:rsid w:val="00842FE5"/>
    <w:rsid w:val="00865DA8"/>
    <w:rsid w:val="008931BE"/>
    <w:rsid w:val="00895D2E"/>
    <w:rsid w:val="008A7D9A"/>
    <w:rsid w:val="008B78FF"/>
    <w:rsid w:val="008C67E3"/>
    <w:rsid w:val="008E629F"/>
    <w:rsid w:val="008F7C84"/>
    <w:rsid w:val="00921D45"/>
    <w:rsid w:val="00956344"/>
    <w:rsid w:val="009643E5"/>
    <w:rsid w:val="00970B50"/>
    <w:rsid w:val="00981DD6"/>
    <w:rsid w:val="00987E75"/>
    <w:rsid w:val="009931A1"/>
    <w:rsid w:val="009A66DB"/>
    <w:rsid w:val="009A71B1"/>
    <w:rsid w:val="009B2DE9"/>
    <w:rsid w:val="009B2F80"/>
    <w:rsid w:val="009B3300"/>
    <w:rsid w:val="009F3380"/>
    <w:rsid w:val="009F441B"/>
    <w:rsid w:val="00A02163"/>
    <w:rsid w:val="00A05FFE"/>
    <w:rsid w:val="00A141E3"/>
    <w:rsid w:val="00A314FE"/>
    <w:rsid w:val="00A81BB9"/>
    <w:rsid w:val="00A876A8"/>
    <w:rsid w:val="00A9501B"/>
    <w:rsid w:val="00AF6248"/>
    <w:rsid w:val="00B64BBF"/>
    <w:rsid w:val="00BF36F8"/>
    <w:rsid w:val="00BF4622"/>
    <w:rsid w:val="00BF535A"/>
    <w:rsid w:val="00C215DC"/>
    <w:rsid w:val="00CA3267"/>
    <w:rsid w:val="00CA763D"/>
    <w:rsid w:val="00CD00B1"/>
    <w:rsid w:val="00D22306"/>
    <w:rsid w:val="00D42542"/>
    <w:rsid w:val="00D7314D"/>
    <w:rsid w:val="00D765B4"/>
    <w:rsid w:val="00D8121C"/>
    <w:rsid w:val="00D939BC"/>
    <w:rsid w:val="00DA2EA0"/>
    <w:rsid w:val="00DB10A8"/>
    <w:rsid w:val="00DB5F45"/>
    <w:rsid w:val="00DC6178"/>
    <w:rsid w:val="00DD0C8E"/>
    <w:rsid w:val="00DD7AC8"/>
    <w:rsid w:val="00DF2FC7"/>
    <w:rsid w:val="00E12903"/>
    <w:rsid w:val="00E22189"/>
    <w:rsid w:val="00E65A1D"/>
    <w:rsid w:val="00E74069"/>
    <w:rsid w:val="00EA74CD"/>
    <w:rsid w:val="00EB1F49"/>
    <w:rsid w:val="00ED6FAC"/>
    <w:rsid w:val="00EE7B19"/>
    <w:rsid w:val="00EF4138"/>
    <w:rsid w:val="00F0448A"/>
    <w:rsid w:val="00F1319F"/>
    <w:rsid w:val="00F1799F"/>
    <w:rsid w:val="00F3607B"/>
    <w:rsid w:val="00F362AC"/>
    <w:rsid w:val="00F40DC5"/>
    <w:rsid w:val="00F50AD3"/>
    <w:rsid w:val="00F537CD"/>
    <w:rsid w:val="00F865B3"/>
    <w:rsid w:val="00F96F0A"/>
    <w:rsid w:val="00FB1509"/>
    <w:rsid w:val="00FC5E8D"/>
    <w:rsid w:val="00FD0664"/>
    <w:rsid w:val="00FE6DA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anchor-text">
    <w:name w:val="anchor-text"/>
    <w:basedOn w:val="a0"/>
    <w:rsid w:val="00313414"/>
  </w:style>
  <w:style w:type="character" w:customStyle="1" w:styleId="10">
    <w:name w:val="Заголовок 1 Знак"/>
    <w:basedOn w:val="a0"/>
    <w:link w:val="1"/>
    <w:uiPriority w:val="9"/>
    <w:rsid w:val="00752254"/>
    <w:rPr>
      <w:rFonts w:ascii="Times New Roman" w:eastAsia="Times New Roman" w:hAnsi="Times New Roman" w:cs="Times New Roman"/>
      <w:b/>
      <w:sz w:val="48"/>
      <w:szCs w:val="48"/>
    </w:rPr>
  </w:style>
  <w:style w:type="paragraph" w:styleId="aa">
    <w:name w:val="endnote text"/>
    <w:basedOn w:val="a"/>
    <w:link w:val="ab"/>
    <w:uiPriority w:val="99"/>
    <w:semiHidden/>
    <w:unhideWhenUsed/>
    <w:rsid w:val="00752254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52254"/>
    <w:rPr>
      <w:rFonts w:ascii="Times New Roman" w:eastAsia="Times New Roman" w:hAnsi="Times New Roman" w:cs="Times New Roman"/>
    </w:rPr>
  </w:style>
  <w:style w:type="character" w:styleId="ac">
    <w:name w:val="endnote reference"/>
    <w:basedOn w:val="a0"/>
    <w:uiPriority w:val="99"/>
    <w:semiHidden/>
    <w:unhideWhenUsed/>
    <w:rsid w:val="00752254"/>
    <w:rPr>
      <w:vertAlign w:val="superscript"/>
    </w:rPr>
  </w:style>
  <w:style w:type="paragraph" w:styleId="ad">
    <w:name w:val="Normal (Web)"/>
    <w:basedOn w:val="a"/>
    <w:uiPriority w:val="99"/>
    <w:unhideWhenUsed/>
    <w:rsid w:val="00752254"/>
    <w:pPr>
      <w:spacing w:before="100" w:beforeAutospacing="1" w:after="100" w:afterAutospacing="1"/>
    </w:pPr>
  </w:style>
  <w:style w:type="paragraph" w:styleId="ae">
    <w:name w:val="Bibliography"/>
    <w:basedOn w:val="a"/>
    <w:next w:val="a"/>
    <w:uiPriority w:val="37"/>
    <w:unhideWhenUsed/>
    <w:rsid w:val="004E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a.kaplanskaj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16/j.jmrt.2019.06.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КАО21</b:Tag>
    <b:SourceType>JournalArticle</b:SourceType>
    <b:Guid>{489F35BD-DC2C-4BDD-AADC-94B20FE06824}</b:Guid>
    <b:Author>
      <b:Author>
        <b:NameList>
          <b:Person>
            <b:Last>К. А. Осинцев</b:Last>
            <b:First>В.</b:First>
            <b:Middle>Е. Громов, С. В. Коновалов, Ю. Ф. Иванов, И. А. Панченко</b:Middle>
          </b:Person>
        </b:NameList>
      </b:Author>
    </b:Author>
    <b:Title>Высокоэнтропийные сплавы: структура, механические свойства, механизмы деформации и применение</b:Title>
    <b:Year>2021</b:Year>
    <b:RefOrder>1</b:RefOrder>
  </b:Source>
</b:Sources>
</file>

<file path=customXml/itemProps1.xml><?xml version="1.0" encoding="utf-8"?>
<ds:datastoreItem xmlns:ds="http://schemas.openxmlformats.org/officeDocument/2006/customXml" ds:itemID="{E8165A6D-004E-4D77-9173-6049ADC1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Капланская</dc:creator>
  <cp:lastModifiedBy>Юрий Капланский</cp:lastModifiedBy>
  <cp:revision>4</cp:revision>
  <dcterms:created xsi:type="dcterms:W3CDTF">2025-02-26T12:43:00Z</dcterms:created>
  <dcterms:modified xsi:type="dcterms:W3CDTF">2025-02-27T12:53:00Z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