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C616" w14:textId="2D38363A" w:rsidR="00593EF1" w:rsidRPr="00D55EDA" w:rsidRDefault="00593EF1" w:rsidP="00593EF1">
      <w:pPr>
        <w:jc w:val="center"/>
        <w:rPr>
          <w:b/>
        </w:rPr>
      </w:pPr>
      <w:r>
        <w:rPr>
          <w:b/>
        </w:rPr>
        <w:t>Исследование влияния прекурсоров на люминесцентные свойства углеродных точек, полученных из фенилендиамина</w:t>
      </w:r>
    </w:p>
    <w:p w14:paraId="06487797" w14:textId="77777777" w:rsidR="006E3E03" w:rsidRDefault="00593EF1" w:rsidP="00593E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42372">
        <w:rPr>
          <w:b/>
          <w:i/>
          <w:color w:val="000000"/>
        </w:rPr>
        <w:t>Заворотько А.Э.,</w:t>
      </w:r>
      <w:r>
        <w:rPr>
          <w:b/>
          <w:i/>
          <w:color w:val="000000"/>
        </w:rPr>
        <w:t xml:space="preserve"> Максимова И.Д., Арменков К.В., </w:t>
      </w:r>
      <w:r w:rsidRPr="008B2F4F">
        <w:rPr>
          <w:b/>
          <w:i/>
          <w:color w:val="000000"/>
        </w:rPr>
        <w:t>Крупин А.С.</w:t>
      </w:r>
    </w:p>
    <w:p w14:paraId="4859236F" w14:textId="303F450B" w:rsidR="00593EF1" w:rsidRDefault="00593EF1" w:rsidP="00593E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GoBack"/>
      <w:bookmarkEnd w:id="0"/>
      <w:r w:rsidRPr="0023307C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3</w:t>
      </w:r>
      <w:r w:rsidRPr="0023307C">
        <w:rPr>
          <w:i/>
          <w:iCs/>
          <w:color w:val="000000"/>
        </w:rPr>
        <w:t xml:space="preserve"> год обучения</w:t>
      </w:r>
      <w:r>
        <w:rPr>
          <w:i/>
          <w:color w:val="000000"/>
        </w:rPr>
        <w:t xml:space="preserve"> </w:t>
      </w:r>
    </w:p>
    <w:p w14:paraId="680C193A" w14:textId="77777777" w:rsidR="00593EF1" w:rsidRDefault="00593EF1" w:rsidP="00593E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Казанский национальный исследовательский технологический университет, </w:t>
      </w:r>
    </w:p>
    <w:p w14:paraId="3330A53B" w14:textId="77777777" w:rsidR="00593EF1" w:rsidRDefault="00593EF1" w:rsidP="00593E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Казань, Россия</w:t>
      </w:r>
    </w:p>
    <w:p w14:paraId="5E6F7E0D" w14:textId="77777777" w:rsidR="00593EF1" w:rsidRPr="005C3C32" w:rsidRDefault="00593EF1" w:rsidP="00593EF1">
      <w:pPr>
        <w:jc w:val="center"/>
        <w:rPr>
          <w:i/>
          <w:szCs w:val="21"/>
        </w:rPr>
      </w:pPr>
      <w:r>
        <w:rPr>
          <w:i/>
          <w:color w:val="000000"/>
        </w:rPr>
        <w:t xml:space="preserve">E-mail: </w:t>
      </w:r>
      <w:r>
        <w:rPr>
          <w:i/>
          <w:szCs w:val="21"/>
          <w:lang w:val="en-US"/>
        </w:rPr>
        <w:t>zavorotco</w:t>
      </w:r>
      <w:r w:rsidRPr="005C3C32">
        <w:rPr>
          <w:i/>
          <w:szCs w:val="21"/>
        </w:rPr>
        <w:t>@</w:t>
      </w:r>
      <w:r>
        <w:rPr>
          <w:i/>
          <w:szCs w:val="21"/>
          <w:lang w:val="en-US"/>
        </w:rPr>
        <w:t>mail</w:t>
      </w:r>
      <w:r w:rsidRPr="005C3C32">
        <w:rPr>
          <w:i/>
          <w:szCs w:val="21"/>
        </w:rPr>
        <w:t>.</w:t>
      </w:r>
      <w:r w:rsidRPr="0073010D">
        <w:rPr>
          <w:i/>
          <w:szCs w:val="21"/>
          <w:lang w:val="en-US"/>
        </w:rPr>
        <w:t>ru</w:t>
      </w:r>
    </w:p>
    <w:p w14:paraId="0FC8B196" w14:textId="25717F84" w:rsidR="00A5392D" w:rsidRDefault="00A5392D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392D">
        <w:rPr>
          <w:color w:val="000000"/>
        </w:rPr>
        <w:t>Углеродные точки представляют собой уникальные нано</w:t>
      </w:r>
      <w:r w:rsidR="000C47D1">
        <w:rPr>
          <w:color w:val="000000"/>
        </w:rPr>
        <w:t>частицы</w:t>
      </w:r>
      <w:r w:rsidRPr="00A5392D">
        <w:rPr>
          <w:color w:val="000000"/>
        </w:rPr>
        <w:t xml:space="preserve">, обладающие выдающимися оптическими свойствами, что делает их </w:t>
      </w:r>
      <w:r w:rsidR="000C47D1">
        <w:rPr>
          <w:color w:val="000000"/>
        </w:rPr>
        <w:t>чрезвычайно</w:t>
      </w:r>
      <w:r w:rsidRPr="00A5392D">
        <w:rPr>
          <w:color w:val="000000"/>
        </w:rPr>
        <w:t xml:space="preserve"> перспективными люминесцентными материалами [1</w:t>
      </w:r>
      <w:r w:rsidR="00B64487">
        <w:rPr>
          <w:color w:val="000000"/>
        </w:rPr>
        <w:t>,</w:t>
      </w:r>
      <w:r>
        <w:rPr>
          <w:color w:val="000000"/>
        </w:rPr>
        <w:t>2</w:t>
      </w:r>
      <w:r w:rsidRPr="00A5392D">
        <w:rPr>
          <w:color w:val="000000"/>
        </w:rPr>
        <w:t>].</w:t>
      </w:r>
      <w:r>
        <w:rPr>
          <w:color w:val="000000"/>
        </w:rPr>
        <w:t xml:space="preserve"> </w:t>
      </w:r>
      <w:r w:rsidRPr="00A5392D">
        <w:rPr>
          <w:color w:val="000000"/>
        </w:rPr>
        <w:t xml:space="preserve">Они могут быть синтезированы из различных углеродсодержащих </w:t>
      </w:r>
      <w:r w:rsidR="000C47D1">
        <w:rPr>
          <w:color w:val="000000"/>
        </w:rPr>
        <w:t>прекурсоров</w:t>
      </w:r>
      <w:r w:rsidRPr="00A5392D">
        <w:rPr>
          <w:color w:val="000000"/>
        </w:rPr>
        <w:t>, что делает их синтез экономически доступным, а так же безопасным для человека и окружающей среды</w:t>
      </w:r>
      <w:r>
        <w:rPr>
          <w:color w:val="000000"/>
        </w:rPr>
        <w:t xml:space="preserve">. </w:t>
      </w:r>
      <w:r w:rsidRPr="00A5392D">
        <w:rPr>
          <w:color w:val="000000"/>
        </w:rPr>
        <w:t>Оптические свойства углеродных точек напрямую зависят от их размера и структуры. Поэтому важным аспектом исследования данных наночастиц является возможность предсказания, а так же управления получаемыми цветами излучения.</w:t>
      </w:r>
    </w:p>
    <w:p w14:paraId="12D09BA2" w14:textId="4535BA44" w:rsidR="000C47D1" w:rsidRDefault="000C47D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в гидро- и сольвотермальных условиях был</w:t>
      </w:r>
      <w:r w:rsidR="00EA5710">
        <w:rPr>
          <w:color w:val="000000"/>
        </w:rPr>
        <w:t>и получены углеродные точки, излучающие во всем видимом диапазоне спектра (рис. 1), а также</w:t>
      </w:r>
      <w:r>
        <w:rPr>
          <w:color w:val="000000"/>
        </w:rPr>
        <w:t xml:space="preserve"> проведено исследование влияния </w:t>
      </w:r>
      <w:r w:rsidR="00EA5710">
        <w:rPr>
          <w:color w:val="000000"/>
        </w:rPr>
        <w:t xml:space="preserve">прекурсоров, растворителя и среды, используемых в синтезе, </w:t>
      </w:r>
      <w:r>
        <w:rPr>
          <w:color w:val="000000"/>
        </w:rPr>
        <w:t>на оптические характеристики</w:t>
      </w:r>
      <w:r w:rsidR="00EA5710">
        <w:rPr>
          <w:color w:val="000000"/>
        </w:rPr>
        <w:t xml:space="preserve"> получаемых наночастиц</w:t>
      </w:r>
      <w:r>
        <w:rPr>
          <w:color w:val="000000"/>
        </w:rPr>
        <w:t xml:space="preserve">. </w:t>
      </w:r>
    </w:p>
    <w:p w14:paraId="2D2D1B28" w14:textId="2127AF51" w:rsidR="00BA0ADE" w:rsidRDefault="00EA36E8" w:rsidP="005E5BE9">
      <w:pPr>
        <w:jc w:val="center"/>
      </w:pPr>
      <w:r w:rsidRPr="003801CC">
        <w:object w:dxaOrig="6735" w:dyaOrig="4763" w14:anchorId="49F77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2pt;height:174pt" o:ole="">
            <v:imagedata r:id="rId6" o:title="" croptop="4622f" cropbottom="15453f" cropleft="2815f" cropright="19631f"/>
          </v:shape>
          <o:OLEObject Type="Embed" ProgID="Origin50.Graph" ShapeID="_x0000_i1025" DrawAspect="Content" ObjectID="_1802860045" r:id="rId7"/>
        </w:object>
      </w:r>
    </w:p>
    <w:p w14:paraId="1E9B13B1" w14:textId="4223CDB6" w:rsidR="00BA0ADE" w:rsidRDefault="009B2F80" w:rsidP="00BA0ADE">
      <w:pPr>
        <w:jc w:val="center"/>
      </w:pPr>
      <w:r w:rsidRPr="006834C5">
        <w:t xml:space="preserve">Рис. 1. </w:t>
      </w:r>
      <w:r w:rsidR="00BD58E9" w:rsidRPr="00BD58E9">
        <w:t xml:space="preserve">Приведенные спектры люминесценции углеродных точек, полученных из </w:t>
      </w:r>
      <w:r w:rsidR="0001464F">
        <w:rPr>
          <w:lang w:val="en-US"/>
        </w:rPr>
        <w:t>p</w:t>
      </w:r>
      <w:r w:rsidR="00BD58E9" w:rsidRPr="00BD58E9">
        <w:t>PD</w:t>
      </w:r>
    </w:p>
    <w:p w14:paraId="7A7E483F" w14:textId="6EBBA95B" w:rsidR="001D2DDF" w:rsidRDefault="0001464F" w:rsidP="0001464F">
      <w:pPr>
        <w:ind w:firstLine="397"/>
        <w:jc w:val="both"/>
        <w:rPr>
          <w:color w:val="000000"/>
        </w:rPr>
      </w:pPr>
      <w:r w:rsidRPr="0001464F">
        <w:rPr>
          <w:color w:val="000000"/>
        </w:rPr>
        <w:t>Углеродные точки, полученные из п-фенилендиамина</w:t>
      </w:r>
      <w:r w:rsidR="00EE175B" w:rsidRPr="00EE175B">
        <w:rPr>
          <w:color w:val="000000"/>
        </w:rPr>
        <w:t>(</w:t>
      </w:r>
      <w:r w:rsidR="00EE175B">
        <w:rPr>
          <w:color w:val="000000"/>
          <w:lang w:val="en-US"/>
        </w:rPr>
        <w:t>pPD</w:t>
      </w:r>
      <w:r w:rsidR="00EE175B" w:rsidRPr="00EE175B">
        <w:rPr>
          <w:color w:val="000000"/>
        </w:rPr>
        <w:t>)</w:t>
      </w:r>
      <w:r w:rsidRPr="0001464F">
        <w:rPr>
          <w:color w:val="000000"/>
        </w:rPr>
        <w:t xml:space="preserve"> в гидротермальных условиях, имеют пик излучения, находящийся в желтой области спектра. Было установлено, что присутствие сильных кислот</w:t>
      </w:r>
      <w:r w:rsidR="00EE175B" w:rsidRPr="00EE175B">
        <w:rPr>
          <w:color w:val="000000"/>
        </w:rPr>
        <w:t xml:space="preserve"> (</w:t>
      </w:r>
      <w:r w:rsidR="00EE175B">
        <w:rPr>
          <w:color w:val="000000"/>
          <w:lang w:val="en-US"/>
        </w:rPr>
        <w:t>pPDS</w:t>
      </w:r>
      <w:r w:rsidR="00EE175B" w:rsidRPr="00EE175B">
        <w:rPr>
          <w:color w:val="000000"/>
        </w:rPr>
        <w:t xml:space="preserve">, </w:t>
      </w:r>
      <w:r w:rsidR="00EE175B">
        <w:rPr>
          <w:color w:val="000000"/>
          <w:lang w:val="en-US"/>
        </w:rPr>
        <w:t>pPDCl</w:t>
      </w:r>
      <w:r w:rsidR="00EE175B" w:rsidRPr="00EE175B">
        <w:rPr>
          <w:color w:val="000000"/>
        </w:rPr>
        <w:t>)</w:t>
      </w:r>
      <w:r w:rsidRPr="0001464F">
        <w:rPr>
          <w:color w:val="000000"/>
        </w:rPr>
        <w:t xml:space="preserve"> вызывает батохромный сдвиг в спектрах излучения, а лимонной кислоты</w:t>
      </w:r>
      <w:r w:rsidR="00EE175B" w:rsidRPr="00EE175B">
        <w:rPr>
          <w:color w:val="000000"/>
        </w:rPr>
        <w:t xml:space="preserve"> (</w:t>
      </w:r>
      <w:r w:rsidR="00EE175B">
        <w:rPr>
          <w:color w:val="000000"/>
          <w:lang w:val="en-US"/>
        </w:rPr>
        <w:t>CA</w:t>
      </w:r>
      <w:r w:rsidR="00EE175B" w:rsidRPr="00EE175B">
        <w:rPr>
          <w:color w:val="000000"/>
        </w:rPr>
        <w:t>)</w:t>
      </w:r>
      <w:r w:rsidRPr="0001464F">
        <w:rPr>
          <w:color w:val="000000"/>
        </w:rPr>
        <w:t xml:space="preserve"> - гипсохромный сдвиг. </w:t>
      </w:r>
    </w:p>
    <w:p w14:paraId="23A0B3A0" w14:textId="59A6A348" w:rsidR="0001464F" w:rsidRPr="0001464F" w:rsidRDefault="0001464F" w:rsidP="0001464F">
      <w:pPr>
        <w:ind w:firstLine="397"/>
        <w:jc w:val="both"/>
        <w:rPr>
          <w:color w:val="000000"/>
        </w:rPr>
      </w:pPr>
      <w:r w:rsidRPr="0001464F">
        <w:rPr>
          <w:color w:val="000000"/>
        </w:rPr>
        <w:t>Для оценки влияния растворителя, этот же ряд синтезов был выполнен в сольвотермальных условиях. Было установлено, что использование этанола смещает пик излучения синтезированных точек в коротковолновую область спектра в случае присутствия сильных кислот и оказывает противоположное влияние в их отсутствие.</w:t>
      </w:r>
    </w:p>
    <w:p w14:paraId="46614C2D" w14:textId="3C0106B0" w:rsidR="00BD58E9" w:rsidRDefault="00A5392D" w:rsidP="00A5392D">
      <w:pPr>
        <w:ind w:firstLine="397"/>
        <w:jc w:val="both"/>
        <w:rPr>
          <w:color w:val="000000"/>
        </w:rPr>
      </w:pPr>
      <w:r w:rsidRPr="00A5392D">
        <w:rPr>
          <w:color w:val="000000"/>
        </w:rPr>
        <w:t>Таким образом, в данной работе был получен ряд углеродных точек, обладающих люминесценцией во всем видимом диапазоне света. Их комбинирование позволит получать изображения с различными цветовыми оттенками, что расширит возможности оптических устройств.</w:t>
      </w:r>
    </w:p>
    <w:p w14:paraId="76DAC932" w14:textId="6053528A" w:rsidR="00593EF1" w:rsidRPr="00D55EDA" w:rsidRDefault="00F01864" w:rsidP="00593EF1">
      <w:pPr>
        <w:ind w:firstLine="397"/>
        <w:jc w:val="both"/>
        <w:rPr>
          <w:i/>
        </w:rPr>
      </w:pPr>
      <w:r w:rsidRPr="00F01864">
        <w:rPr>
          <w:i/>
        </w:rPr>
        <w:t>Работа выполнена при финансовой поддержке РНФ</w:t>
      </w:r>
      <w:r w:rsidR="00593EF1" w:rsidRPr="00AD5881">
        <w:rPr>
          <w:i/>
        </w:rPr>
        <w:t xml:space="preserve"> (проект №20-73-10091).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5CE5B90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5862">
        <w:rPr>
          <w:color w:val="000000"/>
          <w:lang w:val="en-US"/>
        </w:rPr>
        <w:t xml:space="preserve">1. </w:t>
      </w:r>
      <w:r w:rsidR="00593EF1" w:rsidRPr="00593EF1">
        <w:rPr>
          <w:color w:val="000000"/>
          <w:lang w:val="en-US"/>
        </w:rPr>
        <w:t>Shamilov</w:t>
      </w:r>
      <w:r w:rsidR="00593EF1" w:rsidRPr="00FE5862">
        <w:rPr>
          <w:color w:val="000000"/>
          <w:lang w:val="en-US"/>
        </w:rPr>
        <w:t xml:space="preserve"> </w:t>
      </w:r>
      <w:r w:rsidR="00593EF1" w:rsidRPr="00593EF1">
        <w:rPr>
          <w:color w:val="000000"/>
          <w:lang w:val="en-US"/>
        </w:rPr>
        <w:t>R</w:t>
      </w:r>
      <w:r w:rsidR="00593EF1" w:rsidRPr="00FE5862">
        <w:rPr>
          <w:color w:val="000000"/>
          <w:lang w:val="en-US"/>
        </w:rPr>
        <w:t xml:space="preserve">. </w:t>
      </w:r>
      <w:r w:rsidR="00593EF1" w:rsidRPr="00593EF1">
        <w:rPr>
          <w:color w:val="000000"/>
          <w:lang w:val="en-US"/>
        </w:rPr>
        <w:t>R</w:t>
      </w:r>
      <w:r w:rsidR="00593EF1" w:rsidRPr="00FE5862">
        <w:rPr>
          <w:color w:val="000000"/>
          <w:lang w:val="en-US"/>
        </w:rPr>
        <w:t xml:space="preserve">. </w:t>
      </w:r>
      <w:r w:rsidR="00593EF1" w:rsidRPr="00593EF1">
        <w:rPr>
          <w:color w:val="000000"/>
          <w:lang w:val="en-US"/>
        </w:rPr>
        <w:t>et</w:t>
      </w:r>
      <w:r w:rsidR="00593EF1" w:rsidRPr="00FE5862">
        <w:rPr>
          <w:color w:val="000000"/>
          <w:lang w:val="en-US"/>
        </w:rPr>
        <w:t xml:space="preserve"> </w:t>
      </w:r>
      <w:r w:rsidR="00593EF1" w:rsidRPr="00593EF1">
        <w:rPr>
          <w:color w:val="000000"/>
          <w:lang w:val="en-US"/>
        </w:rPr>
        <w:t>al</w:t>
      </w:r>
      <w:r w:rsidR="00593EF1" w:rsidRPr="00FE5862">
        <w:rPr>
          <w:color w:val="000000"/>
          <w:lang w:val="en-US"/>
        </w:rPr>
        <w:t xml:space="preserve">. </w:t>
      </w:r>
      <w:r w:rsidR="00593EF1" w:rsidRPr="00593EF1">
        <w:rPr>
          <w:color w:val="000000"/>
          <w:lang w:val="en-US"/>
        </w:rPr>
        <w:t>Dye adsorption and degradation properties of g-C3N4/ZnIn2S4 and g-C3N4/C-dots/ZnIn2S4 photocatalytic materials //Journal of Photochemistry and Photobiology A: Chemistry. – 2024. – С. 115791.</w:t>
      </w:r>
    </w:p>
    <w:p w14:paraId="0CF7BF2F" w14:textId="176E1317" w:rsidR="00EA36E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93EF1">
        <w:rPr>
          <w:color w:val="000000"/>
        </w:rPr>
        <w:t xml:space="preserve">2. </w:t>
      </w:r>
      <w:r w:rsidR="00593EF1" w:rsidRPr="00593EF1">
        <w:rPr>
          <w:noProof/>
        </w:rPr>
        <w:t xml:space="preserve">Заворотько, А. Э. Синтез и исследование оптических свойств люминесцентных углеродных точек / А. Э. Заворотько, И. Д. Максимова, А. С. Крупин, Ю. Г. Галяметдинов // Вестник технологического университета. – 2024. – Т.27. – №. </w:t>
      </w:r>
      <w:r w:rsidR="00593EF1" w:rsidRPr="00593EF1">
        <w:rPr>
          <w:noProof/>
          <w:lang w:val="en-US"/>
        </w:rPr>
        <w:t>12. – С. 18-22.</w:t>
      </w:r>
    </w:p>
    <w:sectPr w:rsidR="00EA36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64F"/>
    <w:rsid w:val="00063966"/>
    <w:rsid w:val="00075D6E"/>
    <w:rsid w:val="00086081"/>
    <w:rsid w:val="0009449A"/>
    <w:rsid w:val="00094FD0"/>
    <w:rsid w:val="000C47D1"/>
    <w:rsid w:val="000E334E"/>
    <w:rsid w:val="00101A1C"/>
    <w:rsid w:val="00103657"/>
    <w:rsid w:val="00106375"/>
    <w:rsid w:val="00107AA3"/>
    <w:rsid w:val="00116478"/>
    <w:rsid w:val="00130241"/>
    <w:rsid w:val="001D2DDF"/>
    <w:rsid w:val="001E61C2"/>
    <w:rsid w:val="001F0493"/>
    <w:rsid w:val="0022260A"/>
    <w:rsid w:val="002264EE"/>
    <w:rsid w:val="0023307C"/>
    <w:rsid w:val="002811CA"/>
    <w:rsid w:val="0031361E"/>
    <w:rsid w:val="003801CC"/>
    <w:rsid w:val="00391C38"/>
    <w:rsid w:val="003B76D6"/>
    <w:rsid w:val="003E2601"/>
    <w:rsid w:val="003F4E6B"/>
    <w:rsid w:val="004175AE"/>
    <w:rsid w:val="0042379B"/>
    <w:rsid w:val="004A26A3"/>
    <w:rsid w:val="004F0EDF"/>
    <w:rsid w:val="00522BF1"/>
    <w:rsid w:val="00590166"/>
    <w:rsid w:val="00593EF1"/>
    <w:rsid w:val="005D022B"/>
    <w:rsid w:val="005E5BE9"/>
    <w:rsid w:val="00651DE7"/>
    <w:rsid w:val="0069427D"/>
    <w:rsid w:val="006E3E03"/>
    <w:rsid w:val="006F7A19"/>
    <w:rsid w:val="007213E1"/>
    <w:rsid w:val="00775389"/>
    <w:rsid w:val="00797838"/>
    <w:rsid w:val="007C36D8"/>
    <w:rsid w:val="007F2744"/>
    <w:rsid w:val="008931BE"/>
    <w:rsid w:val="008C67E3"/>
    <w:rsid w:val="008F525B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392D"/>
    <w:rsid w:val="00AD7380"/>
    <w:rsid w:val="00B64487"/>
    <w:rsid w:val="00BA0ADE"/>
    <w:rsid w:val="00BD58E9"/>
    <w:rsid w:val="00BF36F8"/>
    <w:rsid w:val="00BF4622"/>
    <w:rsid w:val="00C16688"/>
    <w:rsid w:val="00C844E2"/>
    <w:rsid w:val="00CD00B1"/>
    <w:rsid w:val="00D22306"/>
    <w:rsid w:val="00D42542"/>
    <w:rsid w:val="00D8121C"/>
    <w:rsid w:val="00E22189"/>
    <w:rsid w:val="00E74069"/>
    <w:rsid w:val="00E81D35"/>
    <w:rsid w:val="00EA36E8"/>
    <w:rsid w:val="00EA5710"/>
    <w:rsid w:val="00EB1F49"/>
    <w:rsid w:val="00EE175B"/>
    <w:rsid w:val="00F01864"/>
    <w:rsid w:val="00F865B3"/>
    <w:rsid w:val="00FB1509"/>
    <w:rsid w:val="00FE586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018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8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66D165-0E5A-4150-A3EA-3C574C5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est_c</dc:creator>
  <cp:lastModifiedBy>estcarus@outlook.com</cp:lastModifiedBy>
  <cp:revision>13</cp:revision>
  <dcterms:created xsi:type="dcterms:W3CDTF">2025-02-04T13:55:00Z</dcterms:created>
  <dcterms:modified xsi:type="dcterms:W3CDTF">2025-03-07T10:41:00Z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