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EFD91" w14:textId="5019FAD1" w:rsidR="005C11C8" w:rsidRDefault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Зависимость деформационно-прочностных</w:t>
      </w:r>
      <w:r w:rsidRPr="005C11C8">
        <w:rPr>
          <w:b/>
          <w:color w:val="000000"/>
        </w:rPr>
        <w:t xml:space="preserve"> </w:t>
      </w:r>
      <w:r>
        <w:rPr>
          <w:b/>
          <w:color w:val="000000"/>
        </w:rPr>
        <w:t xml:space="preserve">свойств углепластика на основе </w:t>
      </w:r>
      <w:proofErr w:type="spellStart"/>
      <w:r>
        <w:rPr>
          <w:b/>
          <w:color w:val="000000"/>
        </w:rPr>
        <w:t>полиэфирэфиркетона</w:t>
      </w:r>
      <w:proofErr w:type="spellEnd"/>
      <w:r>
        <w:rPr>
          <w:b/>
          <w:color w:val="000000"/>
        </w:rPr>
        <w:t xml:space="preserve"> о</w:t>
      </w:r>
      <w:r w:rsidR="00BC6B52">
        <w:rPr>
          <w:b/>
          <w:color w:val="000000"/>
        </w:rPr>
        <w:t>т текучести расплава связующего</w:t>
      </w:r>
      <w:bookmarkStart w:id="0" w:name="_GoBack"/>
      <w:bookmarkEnd w:id="0"/>
    </w:p>
    <w:p w14:paraId="00000002" w14:textId="70C27053" w:rsidR="00130241" w:rsidRDefault="00FC5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Морозова В.С.</w:t>
      </w:r>
    </w:p>
    <w:p w14:paraId="00000003" w14:textId="56ACF72F" w:rsidR="00130241" w:rsidRDefault="00FC5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</w:t>
      </w:r>
    </w:p>
    <w:p w14:paraId="00000007" w14:textId="6C39DF90" w:rsidR="00130241" w:rsidRPr="000E334E" w:rsidRDefault="00FC549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НИЦ «Курчатовский институт» – ВИАМ</w:t>
      </w:r>
    </w:p>
    <w:p w14:paraId="00000008" w14:textId="19262A35" w:rsidR="00130241" w:rsidRPr="005C11C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549E">
        <w:rPr>
          <w:i/>
          <w:color w:val="000000"/>
          <w:lang w:val="en-US"/>
        </w:rPr>
        <w:t>E</w:t>
      </w:r>
      <w:r w:rsidR="003B76D6" w:rsidRPr="005C11C8">
        <w:rPr>
          <w:i/>
          <w:color w:val="000000"/>
        </w:rPr>
        <w:t>-</w:t>
      </w:r>
      <w:r w:rsidRPr="00FC549E">
        <w:rPr>
          <w:i/>
          <w:color w:val="000000"/>
          <w:lang w:val="en-US"/>
        </w:rPr>
        <w:t>mail</w:t>
      </w:r>
      <w:r w:rsidRPr="005C11C8">
        <w:rPr>
          <w:i/>
          <w:color w:val="000000"/>
        </w:rPr>
        <w:t xml:space="preserve">: </w:t>
      </w:r>
      <w:hyperlink r:id="rId7" w:history="1">
        <w:r w:rsidR="00FC549E" w:rsidRPr="00556AA0">
          <w:rPr>
            <w:rStyle w:val="a9"/>
            <w:i/>
            <w:lang w:val="en-US"/>
          </w:rPr>
          <w:t>sector</w:t>
        </w:r>
        <w:r w:rsidR="00FC549E" w:rsidRPr="005C11C8">
          <w:rPr>
            <w:rStyle w:val="a9"/>
            <w:i/>
          </w:rPr>
          <w:t>-</w:t>
        </w:r>
        <w:r w:rsidR="00FC549E" w:rsidRPr="00556AA0">
          <w:rPr>
            <w:rStyle w:val="a9"/>
            <w:i/>
            <w:lang w:val="en-US"/>
          </w:rPr>
          <w:t>aiftm</w:t>
        </w:r>
        <w:r w:rsidR="00FC549E" w:rsidRPr="005C11C8">
          <w:rPr>
            <w:rStyle w:val="a9"/>
            <w:i/>
          </w:rPr>
          <w:t>@</w:t>
        </w:r>
        <w:r w:rsidR="00FC549E" w:rsidRPr="00556AA0">
          <w:rPr>
            <w:rStyle w:val="a9"/>
            <w:i/>
            <w:lang w:val="en-US"/>
          </w:rPr>
          <w:t>viam</w:t>
        </w:r>
        <w:r w:rsidR="00FC549E" w:rsidRPr="005C11C8">
          <w:rPr>
            <w:rStyle w:val="a9"/>
            <w:i/>
          </w:rPr>
          <w:t>.</w:t>
        </w:r>
        <w:proofErr w:type="spellStart"/>
        <w:r w:rsidR="00FC549E" w:rsidRPr="00FC549E">
          <w:rPr>
            <w:rStyle w:val="a9"/>
            <w:i/>
            <w:lang w:val="en-US"/>
          </w:rPr>
          <w:t>ru</w:t>
        </w:r>
        <w:proofErr w:type="spellEnd"/>
      </w:hyperlink>
    </w:p>
    <w:p w14:paraId="77FE57D7" w14:textId="177E67F6" w:rsidR="005C11C8" w:rsidRPr="005C11C8" w:rsidRDefault="005C11C8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авиакосмической отрасли и</w:t>
      </w:r>
      <w:r w:rsidRPr="005C11C8">
        <w:rPr>
          <w:color w:val="000000"/>
        </w:rPr>
        <w:t>нтерес к термопластичным полимерным композиционным материалам (ТПКМ) неуклонно возрастает</w:t>
      </w:r>
      <w:r>
        <w:rPr>
          <w:color w:val="000000"/>
        </w:rPr>
        <w:t xml:space="preserve"> в связи с началом внедрения данных материалов в конструкции летательных аппаратов.</w:t>
      </w:r>
    </w:p>
    <w:p w14:paraId="737CCEF6" w14:textId="17F763B3" w:rsidR="005C11C8" w:rsidRPr="005C11C8" w:rsidRDefault="00CB5B30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>
        <w:rPr>
          <w:color w:val="000000"/>
        </w:rPr>
        <w:t>дним</w:t>
      </w:r>
      <w:r w:rsidRPr="005C11C8">
        <w:rPr>
          <w:color w:val="000000"/>
        </w:rPr>
        <w:t xml:space="preserve"> из наиболее применяемых </w:t>
      </w:r>
      <w:proofErr w:type="spellStart"/>
      <w:r w:rsidRPr="005C11C8">
        <w:rPr>
          <w:color w:val="000000"/>
        </w:rPr>
        <w:t>суперконструкционных</w:t>
      </w:r>
      <w:proofErr w:type="spellEnd"/>
      <w:r w:rsidRPr="005C11C8">
        <w:rPr>
          <w:color w:val="000000"/>
        </w:rPr>
        <w:t xml:space="preserve"> термопластичных материалов для получения ТПКМ</w:t>
      </w:r>
      <w:r w:rsidRPr="005C11C8">
        <w:rPr>
          <w:color w:val="000000"/>
        </w:rPr>
        <w:t xml:space="preserve"> </w:t>
      </w:r>
      <w:r>
        <w:rPr>
          <w:color w:val="000000"/>
        </w:rPr>
        <w:t>являет</w:t>
      </w:r>
      <w:r w:rsidRPr="005C11C8">
        <w:rPr>
          <w:color w:val="000000"/>
        </w:rPr>
        <w:t>ся</w:t>
      </w:r>
      <w:r w:rsidRPr="005C11C8">
        <w:rPr>
          <w:color w:val="000000"/>
        </w:rPr>
        <w:t xml:space="preserve"> </w:t>
      </w:r>
      <w:proofErr w:type="spellStart"/>
      <w:r w:rsidR="005C11C8" w:rsidRPr="005C11C8">
        <w:rPr>
          <w:color w:val="000000"/>
        </w:rPr>
        <w:t>полиэфирэфиркетон</w:t>
      </w:r>
      <w:proofErr w:type="spellEnd"/>
      <w:r w:rsidR="005C11C8" w:rsidRPr="005C11C8">
        <w:rPr>
          <w:color w:val="000000"/>
        </w:rPr>
        <w:t xml:space="preserve"> (ПЭЭК).</w:t>
      </w:r>
    </w:p>
    <w:p w14:paraId="161CA556" w14:textId="5B932306" w:rsidR="005C11C8" w:rsidRPr="005C11C8" w:rsidRDefault="005C11C8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11C8">
        <w:rPr>
          <w:color w:val="000000"/>
        </w:rPr>
        <w:t>ПЭЭК является частично кристаллическим полимером, характе</w:t>
      </w:r>
      <w:r>
        <w:rPr>
          <w:color w:val="000000"/>
        </w:rPr>
        <w:t>ризуется высоким модулем упруго</w:t>
      </w:r>
      <w:r w:rsidRPr="005C11C8">
        <w:rPr>
          <w:color w:val="000000"/>
        </w:rPr>
        <w:t>сти (3,2</w:t>
      </w:r>
      <w:r>
        <w:rPr>
          <w:color w:val="000000"/>
        </w:rPr>
        <w:t> </w:t>
      </w:r>
      <w:r w:rsidRPr="005C11C8">
        <w:rPr>
          <w:color w:val="000000"/>
        </w:rPr>
        <w:t>ГПа) при температуре ниже температуры стеклования (~</w:t>
      </w:r>
      <w:r>
        <w:rPr>
          <w:color w:val="000000"/>
        </w:rPr>
        <w:t> </w:t>
      </w:r>
      <w:r w:rsidRPr="005C11C8">
        <w:rPr>
          <w:color w:val="000000"/>
        </w:rPr>
        <w:t>145</w:t>
      </w:r>
      <w:r>
        <w:rPr>
          <w:color w:val="000000"/>
        </w:rPr>
        <w:t> ºС) и может сохранять эксплуата</w:t>
      </w:r>
      <w:r w:rsidRPr="005C11C8">
        <w:rPr>
          <w:color w:val="000000"/>
        </w:rPr>
        <w:t>ционные характеристики вплоть до температур ~</w:t>
      </w:r>
      <w:r>
        <w:rPr>
          <w:color w:val="000000"/>
        </w:rPr>
        <w:t> </w:t>
      </w:r>
      <w:r w:rsidRPr="005C11C8">
        <w:rPr>
          <w:color w:val="000000"/>
        </w:rPr>
        <w:t>250÷260</w:t>
      </w:r>
      <w:r>
        <w:rPr>
          <w:color w:val="000000"/>
        </w:rPr>
        <w:t> </w:t>
      </w:r>
      <w:r w:rsidRPr="005C11C8">
        <w:rPr>
          <w:color w:val="000000"/>
        </w:rPr>
        <w:t>ºС).</w:t>
      </w:r>
    </w:p>
    <w:p w14:paraId="63FF925B" w14:textId="192D7807" w:rsidR="005C11C8" w:rsidRPr="005C11C8" w:rsidRDefault="005C11C8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11C8">
        <w:rPr>
          <w:color w:val="000000"/>
        </w:rPr>
        <w:t>Консолид</w:t>
      </w:r>
      <w:r w:rsidR="00CB5B30">
        <w:rPr>
          <w:color w:val="000000"/>
        </w:rPr>
        <w:t xml:space="preserve">ация </w:t>
      </w:r>
      <w:r w:rsidRPr="005C11C8">
        <w:rPr>
          <w:color w:val="000000"/>
        </w:rPr>
        <w:t>ТПКМ на основе ПЭЭК и тканого уг</w:t>
      </w:r>
      <w:r w:rsidR="00CB5B30">
        <w:rPr>
          <w:color w:val="000000"/>
        </w:rPr>
        <w:t>леродного наполнителя осуществляется</w:t>
      </w:r>
      <w:r w:rsidRPr="005C11C8">
        <w:rPr>
          <w:color w:val="000000"/>
        </w:rPr>
        <w:t xml:space="preserve"> по технологиям прямого прессования или автоклавного формования в температурном диапазоне, при котором достигается наибольшая текучесть связующего, но не </w:t>
      </w:r>
      <w:r w:rsidR="00CB5B30">
        <w:rPr>
          <w:color w:val="000000"/>
        </w:rPr>
        <w:t xml:space="preserve">происходит его активной </w:t>
      </w:r>
      <w:proofErr w:type="spellStart"/>
      <w:r w:rsidR="00CB5B30">
        <w:rPr>
          <w:color w:val="000000"/>
        </w:rPr>
        <w:t>термоде</w:t>
      </w:r>
      <w:r w:rsidRPr="005C11C8">
        <w:rPr>
          <w:color w:val="000000"/>
        </w:rPr>
        <w:t>струкции</w:t>
      </w:r>
      <w:proofErr w:type="spellEnd"/>
      <w:r w:rsidRPr="005C11C8">
        <w:rPr>
          <w:color w:val="000000"/>
        </w:rPr>
        <w:t>.</w:t>
      </w:r>
    </w:p>
    <w:p w14:paraId="5E9E9D26" w14:textId="51097EB8" w:rsidR="005C11C8" w:rsidRPr="005C11C8" w:rsidRDefault="00CB5B30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основным технологическим параметром полимерного связующего является п</w:t>
      </w:r>
      <w:r w:rsidR="005C11C8" w:rsidRPr="005C11C8">
        <w:rPr>
          <w:color w:val="000000"/>
        </w:rPr>
        <w:t>оказатель текучести расплава (ПТР) термопласт</w:t>
      </w:r>
      <w:r>
        <w:rPr>
          <w:color w:val="000000"/>
        </w:rPr>
        <w:t>а</w:t>
      </w:r>
      <w:r w:rsidR="005C11C8" w:rsidRPr="005C11C8">
        <w:rPr>
          <w:color w:val="000000"/>
        </w:rPr>
        <w:t xml:space="preserve"> при заданной температуре и нагрузке </w:t>
      </w:r>
      <w:r>
        <w:rPr>
          <w:color w:val="000000"/>
        </w:rPr>
        <w:t xml:space="preserve">и </w:t>
      </w:r>
      <w:r w:rsidR="005C11C8" w:rsidRPr="005C11C8">
        <w:rPr>
          <w:color w:val="000000"/>
        </w:rPr>
        <w:t>зависит от молекулярной массы полимера – высокие значе</w:t>
      </w:r>
      <w:r>
        <w:rPr>
          <w:color w:val="000000"/>
        </w:rPr>
        <w:t>ния ПТР соответствуют низким мо</w:t>
      </w:r>
      <w:r w:rsidR="005C11C8" w:rsidRPr="005C11C8">
        <w:rPr>
          <w:color w:val="000000"/>
        </w:rPr>
        <w:t>лекулярной массе (</w:t>
      </w:r>
      <w:proofErr w:type="gramStart"/>
      <w:r w:rsidR="005C11C8" w:rsidRPr="005C11C8">
        <w:rPr>
          <w:color w:val="000000"/>
        </w:rPr>
        <w:t>ММ</w:t>
      </w:r>
      <w:proofErr w:type="gramEnd"/>
      <w:r w:rsidR="005C11C8" w:rsidRPr="005C11C8">
        <w:rPr>
          <w:color w:val="000000"/>
        </w:rPr>
        <w:t xml:space="preserve">) и вязкости расплава термопласта. </w:t>
      </w:r>
      <w:proofErr w:type="gramStart"/>
      <w:r w:rsidR="005C11C8" w:rsidRPr="005C11C8">
        <w:rPr>
          <w:color w:val="000000"/>
        </w:rPr>
        <w:t>Процесс равномерной пропитки углеродного наполнителя расплавом термопластичного полимерного связующего происходит тем легче, чем выше его ПТР, а значит, ниже его ММ.</w:t>
      </w:r>
      <w:proofErr w:type="gramEnd"/>
      <w:r w:rsidR="005C11C8" w:rsidRPr="005C11C8">
        <w:rPr>
          <w:color w:val="000000"/>
        </w:rPr>
        <w:t xml:space="preserve"> Однако, при сильном снижении </w:t>
      </w:r>
      <w:proofErr w:type="gramStart"/>
      <w:r w:rsidR="005C11C8" w:rsidRPr="005C11C8">
        <w:rPr>
          <w:color w:val="000000"/>
        </w:rPr>
        <w:t>ММ</w:t>
      </w:r>
      <w:proofErr w:type="gramEnd"/>
      <w:r w:rsidR="005C11C8" w:rsidRPr="005C11C8">
        <w:rPr>
          <w:color w:val="000000"/>
        </w:rPr>
        <w:t xml:space="preserve"> термопласта, снижаются физико-механические характеристики ТПКМ на его основе. Таким образом, д</w:t>
      </w:r>
      <w:r>
        <w:rPr>
          <w:color w:val="000000"/>
        </w:rPr>
        <w:t>ля обеспечения качественной кон</w:t>
      </w:r>
      <w:r w:rsidR="005C11C8" w:rsidRPr="005C11C8">
        <w:rPr>
          <w:color w:val="000000"/>
        </w:rPr>
        <w:t xml:space="preserve">солидации композиционного материала необходимо определение зависимости деформационно-прочностных свойств ТПКМ от ПТР или </w:t>
      </w:r>
      <w:proofErr w:type="gramStart"/>
      <w:r w:rsidR="005C11C8" w:rsidRPr="005C11C8">
        <w:rPr>
          <w:color w:val="000000"/>
        </w:rPr>
        <w:t>ММ</w:t>
      </w:r>
      <w:proofErr w:type="gramEnd"/>
      <w:r w:rsidR="005C11C8" w:rsidRPr="005C11C8">
        <w:rPr>
          <w:color w:val="000000"/>
        </w:rPr>
        <w:t xml:space="preserve"> полимерного связующего.</w:t>
      </w:r>
    </w:p>
    <w:p w14:paraId="05FFB0D2" w14:textId="1007FDFC" w:rsidR="005C11C8" w:rsidRPr="005C11C8" w:rsidRDefault="005C11C8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11C8">
        <w:rPr>
          <w:color w:val="000000"/>
        </w:rPr>
        <w:t>В качестве термопластичных связующих для изготовления образцов ТПКМ на основе углеродной ткани саржевого плетения были использованы образцы ПЭЭК с различным ПТР (от 50 до 1590</w:t>
      </w:r>
      <w:r w:rsidR="00CB5B30">
        <w:rPr>
          <w:color w:val="000000"/>
        </w:rPr>
        <w:t> </w:t>
      </w:r>
      <w:r w:rsidRPr="005C11C8">
        <w:rPr>
          <w:color w:val="000000"/>
        </w:rPr>
        <w:t>г/10</w:t>
      </w:r>
      <w:r w:rsidR="00CB5B30">
        <w:rPr>
          <w:color w:val="000000"/>
        </w:rPr>
        <w:t> </w:t>
      </w:r>
      <w:r w:rsidRPr="005C11C8">
        <w:rPr>
          <w:color w:val="000000"/>
        </w:rPr>
        <w:t>мин). Температура стеклования, температура плавления и степень криста</w:t>
      </w:r>
      <w:r w:rsidR="00CB5B30">
        <w:rPr>
          <w:color w:val="000000"/>
        </w:rPr>
        <w:t>лличности образцов ПЭЭК, опреде</w:t>
      </w:r>
      <w:r w:rsidRPr="005C11C8">
        <w:rPr>
          <w:color w:val="000000"/>
        </w:rPr>
        <w:t>ленные методом ДСК, составили 140÷145</w:t>
      </w:r>
      <w:proofErr w:type="gramStart"/>
      <w:r w:rsidRPr="005C11C8">
        <w:rPr>
          <w:color w:val="000000"/>
        </w:rPr>
        <w:t xml:space="preserve"> °С</w:t>
      </w:r>
      <w:proofErr w:type="gramEnd"/>
      <w:r w:rsidRPr="005C11C8">
        <w:rPr>
          <w:color w:val="000000"/>
        </w:rPr>
        <w:t>, 335÷336 °С и 47÷51 % соответственно.</w:t>
      </w:r>
    </w:p>
    <w:p w14:paraId="3D2F1EFD" w14:textId="3BCD78D0" w:rsidR="005C11C8" w:rsidRPr="005C11C8" w:rsidRDefault="005C11C8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C11C8">
        <w:rPr>
          <w:color w:val="000000"/>
        </w:rPr>
        <w:t>Изготовление плит ТПКМ проводилось по порошковой технологии электростатическим методом с одновременной сборкой формовочного пакета и последующим прессованием при температуре 380</w:t>
      </w:r>
      <w:r w:rsidR="00CB5B30">
        <w:rPr>
          <w:color w:val="000000"/>
        </w:rPr>
        <w:t> </w:t>
      </w:r>
      <w:r w:rsidRPr="005C11C8">
        <w:rPr>
          <w:color w:val="000000"/>
        </w:rPr>
        <w:t>ºС.</w:t>
      </w:r>
    </w:p>
    <w:p w14:paraId="3860D710" w14:textId="144F93C7" w:rsidR="005C11C8" w:rsidRPr="005C11C8" w:rsidRDefault="00CB5B30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5C11C8" w:rsidRPr="005C11C8">
        <w:rPr>
          <w:color w:val="000000"/>
        </w:rPr>
        <w:t xml:space="preserve">еформационно-прочностные свойства углепластика сильно зависят от текучести связующего. Повышение текучести расплава ПЭЭК-связующего в целом негативно влияет на физико-механические характеристики ТПКМ. </w:t>
      </w:r>
      <w:proofErr w:type="gramStart"/>
      <w:r w:rsidR="005C11C8" w:rsidRPr="005C11C8">
        <w:rPr>
          <w:color w:val="000000"/>
        </w:rPr>
        <w:t>При сравнении величин, характеризующих растяжение, изгиб, сжатие и межслойный сдвиг ТПКМ, выявлено, что наибольшее влияние повышение текучести расплава связующего оказывает на предел прочности при межслойном сдвиге (с 77 до 22</w:t>
      </w:r>
      <w:r>
        <w:rPr>
          <w:color w:val="000000"/>
        </w:rPr>
        <w:t> </w:t>
      </w:r>
      <w:r w:rsidR="005C11C8" w:rsidRPr="005C11C8">
        <w:rPr>
          <w:color w:val="000000"/>
        </w:rPr>
        <w:t>МПа), затем в порядке уменьшения следует предел прочности при изгибе (с 826 до 467</w:t>
      </w:r>
      <w:r>
        <w:rPr>
          <w:color w:val="000000"/>
        </w:rPr>
        <w:t> </w:t>
      </w:r>
      <w:r w:rsidR="005C11C8" w:rsidRPr="005C11C8">
        <w:rPr>
          <w:color w:val="000000"/>
        </w:rPr>
        <w:t>МПа), предел прочности при сжатии (с 584 до 399</w:t>
      </w:r>
      <w:r>
        <w:rPr>
          <w:color w:val="000000"/>
        </w:rPr>
        <w:t> </w:t>
      </w:r>
      <w:r w:rsidR="005C11C8" w:rsidRPr="005C11C8">
        <w:rPr>
          <w:color w:val="000000"/>
        </w:rPr>
        <w:t>МПа) и предел прочности при растяжении (с</w:t>
      </w:r>
      <w:proofErr w:type="gramEnd"/>
      <w:r w:rsidR="005C11C8" w:rsidRPr="005C11C8">
        <w:rPr>
          <w:color w:val="000000"/>
        </w:rPr>
        <w:t xml:space="preserve"> </w:t>
      </w:r>
      <w:proofErr w:type="gramStart"/>
      <w:r w:rsidR="005C11C8" w:rsidRPr="005C11C8">
        <w:rPr>
          <w:color w:val="000000"/>
        </w:rPr>
        <w:t>830 до 630</w:t>
      </w:r>
      <w:r>
        <w:rPr>
          <w:color w:val="000000"/>
        </w:rPr>
        <w:t> </w:t>
      </w:r>
      <w:r w:rsidR="005C11C8" w:rsidRPr="005C11C8">
        <w:rPr>
          <w:color w:val="000000"/>
        </w:rPr>
        <w:t>МПа).</w:t>
      </w:r>
      <w:proofErr w:type="gramEnd"/>
    </w:p>
    <w:p w14:paraId="3486C755" w14:textId="0B95EE28" w:rsidR="00116478" w:rsidRPr="005C11C8" w:rsidRDefault="00CB5B30" w:rsidP="005C11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</w:t>
      </w:r>
      <w:r w:rsidR="005C11C8" w:rsidRPr="005C11C8">
        <w:rPr>
          <w:color w:val="000000"/>
        </w:rPr>
        <w:t>ля получения углепластика с высокими деф</w:t>
      </w:r>
      <w:r>
        <w:rPr>
          <w:color w:val="000000"/>
        </w:rPr>
        <w:t>ормационно-прочностными характе</w:t>
      </w:r>
      <w:r w:rsidR="005C11C8" w:rsidRPr="005C11C8">
        <w:rPr>
          <w:color w:val="000000"/>
        </w:rPr>
        <w:t>ристиками необходимо использовать ПЭЭК-связующее с ПТР не более 300</w:t>
      </w:r>
      <w:r>
        <w:rPr>
          <w:color w:val="000000"/>
        </w:rPr>
        <w:t> </w:t>
      </w:r>
      <w:r w:rsidR="005C11C8" w:rsidRPr="005C11C8">
        <w:rPr>
          <w:color w:val="000000"/>
        </w:rPr>
        <w:t>г/10</w:t>
      </w:r>
      <w:r>
        <w:rPr>
          <w:color w:val="000000"/>
        </w:rPr>
        <w:t> </w:t>
      </w:r>
      <w:r w:rsidR="005C11C8" w:rsidRPr="005C11C8">
        <w:rPr>
          <w:color w:val="000000"/>
        </w:rPr>
        <w:t>мин.</w:t>
      </w:r>
    </w:p>
    <w:sectPr w:rsidR="00116478" w:rsidRPr="005C11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C11C8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A0AE6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C6B52"/>
    <w:rsid w:val="00BF36F8"/>
    <w:rsid w:val="00BF4622"/>
    <w:rsid w:val="00C844E2"/>
    <w:rsid w:val="00CB5B30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C549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0A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0A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0A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0A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tor-aiftm@via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7F215F-F719-4ACE-A7E5-9AA9744D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Павлюкович Надежда Геннадьевна</dc:creator>
  <cp:lastModifiedBy>Павлюкович Надежда Геннадьевна</cp:lastModifiedBy>
  <cp:revision>6</cp:revision>
  <dcterms:created xsi:type="dcterms:W3CDTF">2025-02-27T14:45:00Z</dcterms:created>
  <dcterms:modified xsi:type="dcterms:W3CDTF">2025-02-28T09:47:00Z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