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3FFAC">
      <w:pPr>
        <w:shd w:val="clear" w:color="auto" w:fill="FFFFFF"/>
        <w:jc w:val="center"/>
        <w:rPr>
          <w:rFonts w:eastAsiaTheme="minorEastAsia"/>
          <w:b/>
          <w:color w:val="000000"/>
          <w:lang w:eastAsia="zh-CN"/>
        </w:rPr>
      </w:pPr>
      <w:bookmarkStart w:id="0" w:name="OLE_LINK1"/>
      <w:r>
        <w:rPr>
          <w:rFonts w:eastAsiaTheme="minorEastAsia"/>
          <w:b/>
          <w:color w:val="000000"/>
          <w:lang w:eastAsia="zh-CN"/>
        </w:rPr>
        <w:t xml:space="preserve">Композиция на основе эпоксидной смолы УП-637 и производного карбоксифосфазена и изофорондиамина </w:t>
      </w:r>
    </w:p>
    <w:p w14:paraId="2BA42B59">
      <w:pPr>
        <w:shd w:val="clear" w:color="auto" w:fill="FFFFFF"/>
        <w:jc w:val="center"/>
        <w:rPr>
          <w:color w:val="000000"/>
        </w:rPr>
      </w:pPr>
      <w:r>
        <w:rPr>
          <w:b/>
          <w:i/>
          <w:color w:val="000000"/>
        </w:rPr>
        <w:t>Ши Б</w:t>
      </w:r>
      <w:r>
        <w:rPr>
          <w:rFonts w:hint="eastAsia" w:eastAsia="宋体"/>
          <w:b/>
          <w:i/>
          <w:color w:val="000000"/>
          <w:lang w:val="en-US" w:eastAsia="zh-CN"/>
        </w:rPr>
        <w:t>.</w:t>
      </w:r>
      <w:r>
        <w:rPr>
          <w:b/>
          <w:i/>
          <w:color w:val="000000"/>
          <w:vertAlign w:val="superscript"/>
        </w:rPr>
        <w:t>1,2</w:t>
      </w:r>
      <w:r>
        <w:rPr>
          <w:b/>
          <w:i/>
          <w:color w:val="000000"/>
        </w:rPr>
        <w:t xml:space="preserve">, </w:t>
      </w:r>
      <w:bookmarkStart w:id="1" w:name="_Hlk190205174"/>
      <w:r>
        <w:rPr>
          <w:rFonts w:hint="eastAsia"/>
          <w:b/>
          <w:i/>
          <w:color w:val="000000"/>
        </w:rPr>
        <w:t>Константинова</w:t>
      </w:r>
      <w:r>
        <w:rPr>
          <w:b/>
          <w:i/>
          <w:color w:val="000000"/>
        </w:rPr>
        <w:t xml:space="preserve"> А. </w:t>
      </w:r>
      <w:bookmarkEnd w:id="1"/>
      <w:r>
        <w:rPr>
          <w:b/>
          <w:i/>
          <w:color w:val="000000"/>
        </w:rPr>
        <w:t>О.</w:t>
      </w:r>
      <w:r>
        <w:rPr>
          <w:b/>
          <w:i/>
          <w:color w:val="000000"/>
          <w:vertAlign w:val="superscript"/>
        </w:rPr>
        <w:t>1</w:t>
      </w:r>
      <w:r>
        <w:rPr>
          <w:b/>
          <w:color w:val="000000"/>
        </w:rPr>
        <w:t>,</w:t>
      </w:r>
      <w:r>
        <w:rPr>
          <w:rFonts w:hint="eastAsia"/>
          <w:b/>
          <w:i/>
          <w:color w:val="000000"/>
        </w:rPr>
        <w:t xml:space="preserve"> Л</w:t>
      </w:r>
      <w:r>
        <w:rPr>
          <w:b/>
          <w:i/>
          <w:color w:val="000000"/>
        </w:rPr>
        <w:t>укашов Н.И.</w:t>
      </w:r>
      <w:r>
        <w:rPr>
          <w:b/>
          <w:i/>
          <w:color w:val="000000"/>
          <w:vertAlign w:val="superscript"/>
        </w:rPr>
        <w:t>1</w:t>
      </w:r>
    </w:p>
    <w:p w14:paraId="541FC235">
      <w:pPr>
        <w:shd w:val="clear" w:color="auto" w:fill="FFFFFF"/>
        <w:jc w:val="center"/>
        <w:rPr>
          <w:color w:val="000000"/>
        </w:rPr>
      </w:pPr>
      <w:r>
        <w:rPr>
          <w:i/>
          <w:color w:val="000000"/>
        </w:rPr>
        <w:t xml:space="preserve">Студентка, 3 курс бакалавра </w:t>
      </w:r>
    </w:p>
    <w:p w14:paraId="616A5E88">
      <w:pPr>
        <w:shd w:val="clear" w:color="auto" w:fill="FFFFFF"/>
        <w:jc w:val="center"/>
        <w:rPr>
          <w:i/>
          <w:color w:val="000000"/>
        </w:rPr>
      </w:pPr>
      <w:bookmarkStart w:id="2" w:name="OLE_LINK5"/>
      <w:r>
        <w:rPr>
          <w:i/>
          <w:color w:val="000000"/>
          <w:vertAlign w:val="superscript"/>
        </w:rPr>
        <w:t>1</w:t>
      </w:r>
      <w:r>
        <w:rPr>
          <w:rFonts w:hint="eastAsia"/>
          <w:i/>
          <w:color w:val="000000"/>
        </w:rPr>
        <w:t>Российский</w:t>
      </w:r>
      <w:r>
        <w:rPr>
          <w:i/>
          <w:color w:val="000000"/>
        </w:rPr>
        <w:t xml:space="preserve"> химико-технологический университет имени Д. И. Менделеева,</w:t>
      </w:r>
    </w:p>
    <w:p w14:paraId="48B95F86">
      <w:pPr>
        <w:shd w:val="clear" w:color="auto" w:fill="FFFFFF"/>
        <w:jc w:val="center"/>
        <w:rPr>
          <w:color w:val="000000"/>
        </w:rPr>
      </w:pPr>
      <w:r>
        <w:rPr>
          <w:rFonts w:hint="eastAsia"/>
          <w:i/>
          <w:color w:val="000000"/>
        </w:rPr>
        <w:t>Факультет</w:t>
      </w:r>
      <w:r>
        <w:rPr>
          <w:i/>
          <w:color w:val="000000"/>
        </w:rPr>
        <w:t xml:space="preserve"> нефтегазохимии и полимерных материалов, Москва, Россия</w:t>
      </w:r>
    </w:p>
    <w:bookmarkEnd w:id="2"/>
    <w:p w14:paraId="0A926289">
      <w:pPr>
        <w:shd w:val="clear" w:color="auto" w:fill="FFFFFF"/>
        <w:jc w:val="center"/>
        <w:rPr>
          <w:i/>
          <w:color w:val="000000"/>
        </w:rPr>
      </w:pPr>
      <w:r>
        <w:rPr>
          <w:i/>
          <w:color w:val="000000"/>
          <w:vertAlign w:val="superscript"/>
        </w:rPr>
        <w:t>2</w:t>
      </w:r>
      <w:r>
        <w:rPr>
          <w:rFonts w:hint="eastAsia"/>
          <w:i/>
          <w:color w:val="000000"/>
        </w:rPr>
        <w:t>Нанкинский</w:t>
      </w:r>
      <w:r>
        <w:rPr>
          <w:i/>
          <w:color w:val="000000"/>
        </w:rPr>
        <w:t xml:space="preserve"> университет науки и техники,</w:t>
      </w:r>
    </w:p>
    <w:p w14:paraId="2CDAE6DB">
      <w:pPr>
        <w:shd w:val="clear" w:color="auto" w:fill="FFFFFF"/>
        <w:jc w:val="center"/>
        <w:rPr>
          <w:i/>
          <w:color w:val="000000"/>
          <w:highlight w:val="yellow"/>
        </w:rPr>
      </w:pPr>
      <w:r>
        <w:rPr>
          <w:rFonts w:hint="eastAsia"/>
          <w:i/>
          <w:color w:val="000000"/>
        </w:rPr>
        <w:t>Факультет</w:t>
      </w:r>
      <w:r>
        <w:rPr>
          <w:i/>
          <w:color w:val="000000"/>
        </w:rPr>
        <w:t xml:space="preserve"> химии и химической технологии, Нанкин, Китай</w:t>
      </w:r>
    </w:p>
    <w:p w14:paraId="64D7252A">
      <w:pPr>
        <w:shd w:val="clear" w:color="auto" w:fill="FFFFFF"/>
        <w:jc w:val="center"/>
        <w:rPr>
          <w:lang w:eastAsia="zh-CN"/>
        </w:rPr>
      </w:pPr>
      <w:r>
        <w:rPr>
          <w:i/>
          <w:color w:val="000000"/>
          <w:lang w:val="en-US" w:eastAsia="zh-CN"/>
        </w:rPr>
        <w:t>E</w:t>
      </w:r>
      <w:r>
        <w:rPr>
          <w:i/>
          <w:color w:val="000000"/>
          <w:lang w:eastAsia="zh-CN"/>
        </w:rPr>
        <w:t>-</w:t>
      </w:r>
      <w:r>
        <w:rPr>
          <w:i/>
          <w:color w:val="000000"/>
          <w:lang w:val="en-US" w:eastAsia="zh-CN"/>
        </w:rPr>
        <w:t>mail</w:t>
      </w:r>
      <w:r>
        <w:rPr>
          <w:i/>
          <w:color w:val="000000"/>
          <w:lang w:eastAsia="zh-CN"/>
        </w:rPr>
        <w:t xml:space="preserve">: </w:t>
      </w:r>
      <w:r>
        <w:fldChar w:fldCharType="begin"/>
      </w:r>
      <w:r>
        <w:instrText xml:space="preserve"> HYPERLINK "mailto:3175986712@qq.com" </w:instrText>
      </w:r>
      <w:r>
        <w:fldChar w:fldCharType="separate"/>
      </w:r>
      <w:r>
        <w:rPr>
          <w:rStyle w:val="15"/>
          <w:rFonts w:hint="eastAsia" w:eastAsiaTheme="minorEastAsia"/>
          <w:i/>
          <w:color w:val="auto"/>
          <w:lang w:eastAsia="zh-CN"/>
        </w:rPr>
        <w:t>3175986712@</w:t>
      </w:r>
      <w:r>
        <w:rPr>
          <w:rStyle w:val="15"/>
          <w:rFonts w:hint="eastAsia" w:eastAsiaTheme="minorEastAsia"/>
          <w:i/>
          <w:color w:val="auto"/>
          <w:lang w:val="en-US" w:eastAsia="zh-CN"/>
        </w:rPr>
        <w:t>qq</w:t>
      </w:r>
      <w:r>
        <w:rPr>
          <w:rStyle w:val="15"/>
          <w:rFonts w:hint="eastAsia" w:eastAsiaTheme="minorEastAsia"/>
          <w:i/>
          <w:color w:val="auto"/>
          <w:lang w:eastAsia="zh-CN"/>
        </w:rPr>
        <w:t>.</w:t>
      </w:r>
      <w:r>
        <w:rPr>
          <w:rStyle w:val="15"/>
          <w:rFonts w:hint="eastAsia" w:eastAsiaTheme="minorEastAsia"/>
          <w:i/>
          <w:color w:val="auto"/>
          <w:lang w:val="en-US" w:eastAsia="zh-CN"/>
        </w:rPr>
        <w:t>com</w:t>
      </w:r>
      <w:r>
        <w:rPr>
          <w:rStyle w:val="15"/>
          <w:rFonts w:hint="eastAsia" w:eastAsiaTheme="minorEastAsia"/>
          <w:i/>
          <w:color w:val="auto"/>
          <w:lang w:val="en-US" w:eastAsia="zh-CN"/>
        </w:rPr>
        <w:fldChar w:fldCharType="end"/>
      </w:r>
      <w:r>
        <w:rPr>
          <w:i/>
          <w:lang w:eastAsia="zh-CN"/>
        </w:rPr>
        <w:t xml:space="preserve"> </w:t>
      </w:r>
    </w:p>
    <w:p w14:paraId="6F14C899">
      <w:pPr>
        <w:ind w:firstLine="397"/>
        <w:jc w:val="both"/>
        <w:rPr>
          <w:color w:val="000000"/>
          <w:lang w:eastAsia="zh-CN"/>
        </w:rPr>
      </w:pPr>
      <w:r>
        <w:rPr>
          <w:rFonts w:hint="eastAsia"/>
          <w:color w:val="000000"/>
        </w:rPr>
        <w:t>Эпоксидные</w:t>
      </w:r>
      <w:r>
        <w:rPr>
          <w:color w:val="000000"/>
        </w:rPr>
        <w:t xml:space="preserve"> смолы благодаря их выдающейся термостойкости, химической стойкости, высокой адгезии, механическим свойствам и электроизоляционным характеристикам нашли широкое применение в аэрокосмической технике, автомобилестроении, электронике и других областях. Однако их высокая горючесть (предельный кислородный индекс ≈21%) и выделение токсичных газов (таких как CO, ароматические соединения) при горении существенно ограничивают их использование в отраслях, требующих повышенной пожаробе</w:t>
      </w:r>
      <w:r>
        <w:rPr>
          <w:rFonts w:hint="eastAsia"/>
          <w:color w:val="000000"/>
        </w:rPr>
        <w:t>зопасности</w:t>
      </w:r>
      <w:r>
        <w:rPr>
          <w:color w:val="000000"/>
        </w:rPr>
        <w:t>.</w:t>
      </w:r>
      <w:r>
        <w:fldChar w:fldCharType="begin"/>
      </w:r>
      <w:r>
        <w:instrText xml:space="preserve"> ADDIN ZOTERO_ITEM CSL_CITATION {"citationID":"YLJFIc8F","properties":{"formattedCitation":"[1]","plainCitation":"[1]","noteIndex":0},"citationItems":[{"id":1548,"uris":["http://zotero.org/users/14637906/items/2CZ966NK"],"itemData":{"id":1548,"type":"article-journal","abstract":"The presence of massive amounts of toxic volatiles and smoke during combustion is a very serious problem facing epoxy resin (EP) composites. Therefore, flame retardants (FRs) can simultaneously enhance flame retardancy and reduce the release of smoke and fatal gases. Herein, a novel sulfur–phosphorous reactive flame retardant (SPMS) was synthesized for epoxy resin. The high efficiency of smoke suppression and flame retardancy of the EP/SPMS-APP hybrid was investigated using a cone calorimeter, a vertical burning test, and limited oxygen index measurements. Compared with those of pure EP, the composite with 20 wt% SPMS-APP reduced the peak heat release rate (pHRR), the peak smoke production rate (SPR), and total smoke production rate (TSR) by 82%, 94%, and 84%, respectively. The results showed a remarkable suppressed effect of alleviating the fire hazard of EP using a sulfur–phosphorus flame retardant.","container-title":"Molecules","DOI":"10.3390/molecules29010227","ISSN":"1420-3049","issue":"1","journalAbbreviation":"Molecules","language":"en","license":"https://creativecommons.org/licenses/by/4.0/","page":"227","source":"DOI.org (Crossref)","title":"Enhancing Flame Retardancy and Smoke Suppression in Epoxy Resin Composites with Sulfur–Phosphorous Reactive Flame Retardant","volume":"29","author":[{"family":"Ma","given":"Xulong"},{"family":"Kang","given":"Ni"},{"family":"Zhang","given":"Yonghang"},{"family":"Min","given":"Yang"},{"family":"Yang","given":"Jianhua"},{"family":"Ban","given":"Daming"},{"family":"Zhao","given":"Wei"}],"issued":{"date-parts":[["2023",12,31]]}}}],"schema":"https://github.com/citation-style-language/schema/raw/master/csl-citation.json"} </w:instrText>
      </w:r>
      <w:r>
        <w:fldChar w:fldCharType="separate"/>
      </w:r>
      <w:r>
        <w:rPr>
          <w:sz w:val="18"/>
        </w:rPr>
        <w:t>[1]</w:t>
      </w:r>
      <w:r>
        <w:fldChar w:fldCharType="end"/>
      </w:r>
      <w:r>
        <w:rPr>
          <w:rFonts w:hint="eastAsia"/>
          <w:color w:val="000000"/>
          <w:lang w:eastAsia="zh-CN"/>
        </w:rPr>
        <w:t xml:space="preserve"> </w:t>
      </w:r>
      <w:bookmarkStart w:id="6" w:name="_GoBack"/>
      <w:bookmarkEnd w:id="6"/>
    </w:p>
    <w:p w14:paraId="6B073D7A">
      <w:pPr>
        <w:ind w:firstLine="397"/>
        <w:jc w:val="both"/>
        <w:rPr>
          <w:rFonts w:eastAsiaTheme="minorEastAsia"/>
          <w:color w:val="000000"/>
          <w:lang w:eastAsia="zh-CN"/>
        </w:rPr>
      </w:pPr>
      <w:bookmarkStart w:id="3" w:name="OLE_LINK3"/>
      <w:r>
        <w:rPr>
          <w:rFonts w:hint="eastAsia"/>
          <w:color w:val="000000"/>
        </w:rPr>
        <w:t>Таким</w:t>
      </w:r>
      <w:r>
        <w:rPr>
          <w:color w:val="000000"/>
        </w:rPr>
        <w:t xml:space="preserve"> образом, разработка высокоэффективных огнезащитных систем для </w:t>
      </w:r>
      <w:bookmarkStart w:id="4" w:name="OLE_LINK4"/>
      <w:r>
        <w:rPr>
          <w:color w:val="000000"/>
        </w:rPr>
        <w:t>эпоксидных</w:t>
      </w:r>
      <w:bookmarkEnd w:id="4"/>
      <w:r>
        <w:rPr>
          <w:color w:val="000000"/>
        </w:rPr>
        <w:t xml:space="preserve"> олигомеров стала ключевой задачей для расширения границ их применения. Традиционные галогенированные антипирены (например, декабромдифениловый эфир), хотя и повышают огнестойкость, выделяют при </w:t>
      </w:r>
      <w:r>
        <w:rPr>
          <w:rFonts w:hint="eastAsia"/>
          <w:color w:val="000000"/>
        </w:rPr>
        <w:t>термическом</w:t>
      </w:r>
      <w:r>
        <w:rPr>
          <w:color w:val="000000"/>
        </w:rPr>
        <w:t xml:space="preserve"> разложении высокотоксичные диоксины, что стимулировало переход к безгалогенным материалам. Фосфорсодержащие антипирены привлекают внимание благодаря высокой эффективности, низкой токсичности и комбинированным механизмам огнезащиты. </w:t>
      </w:r>
      <w:bookmarkStart w:id="5" w:name="OLE_LINK2"/>
      <w:r>
        <w:rPr>
          <w:color w:val="000000"/>
        </w:rPr>
        <w:t>Среди них реак</w:t>
      </w:r>
      <w:r>
        <w:rPr>
          <w:rFonts w:hint="eastAsia"/>
          <w:color w:val="000000"/>
        </w:rPr>
        <w:t>тивные</w:t>
      </w:r>
      <w:r>
        <w:rPr>
          <w:color w:val="000000"/>
        </w:rPr>
        <w:t xml:space="preserve"> антипирены, которые ковалентно встраиваются в эпоксидную матрицу и демонстрируют такие преимущества как кооперацию огнезащитных и механических свойств при низком содержании добавок и отсутствие их миграции на поверхность</w:t>
      </w:r>
      <w:r>
        <w:rPr>
          <w:rFonts w:hint="eastAsia"/>
        </w:rPr>
        <w:t xml:space="preserve"> </w:t>
      </w:r>
      <w:r>
        <w:fldChar w:fldCharType="begin"/>
      </w:r>
      <w:r>
        <w:instrText xml:space="preserve"> </w:instrText>
      </w:r>
      <w:r>
        <w:rPr>
          <w:lang w:val="en-US"/>
        </w:rPr>
        <w:instrText xml:space="preserve">ADDIN</w:instrText>
      </w:r>
      <w:r>
        <w:instrText xml:space="preserve"> </w:instrText>
      </w:r>
      <w:r>
        <w:rPr>
          <w:lang w:val="en-US"/>
        </w:rPr>
        <w:instrText xml:space="preserve">ZOTERO</w:instrText>
      </w:r>
      <w:r>
        <w:instrText xml:space="preserve">_</w:instrText>
      </w:r>
      <w:r>
        <w:rPr>
          <w:lang w:val="en-US"/>
        </w:rPr>
        <w:instrText xml:space="preserve">ITEM</w:instrText>
      </w:r>
      <w:r>
        <w:instrText xml:space="preserve"> </w:instrText>
      </w:r>
      <w:r>
        <w:rPr>
          <w:lang w:val="en-US"/>
        </w:rPr>
        <w:instrText xml:space="preserve">CSL</w:instrText>
      </w:r>
      <w:r>
        <w:instrText xml:space="preserve">_</w:instrText>
      </w:r>
      <w:r>
        <w:rPr>
          <w:lang w:val="en-US"/>
        </w:rPr>
        <w:instrText xml:space="preserve">CITATION</w:instrText>
      </w:r>
      <w:r>
        <w:instrText xml:space="preserve"> {"</w:instrText>
      </w:r>
      <w:r>
        <w:rPr>
          <w:lang w:val="en-US"/>
        </w:rPr>
        <w:instrText xml:space="preserve">citationID</w:instrText>
      </w:r>
      <w:r>
        <w:instrText xml:space="preserve">":"</w:instrText>
      </w:r>
      <w:r>
        <w:rPr>
          <w:lang w:val="en-US"/>
        </w:rPr>
        <w:instrText xml:space="preserve">ksUzIPGi</w:instrText>
      </w:r>
      <w:r>
        <w:instrText xml:space="preserve">","</w:instrText>
      </w:r>
      <w:r>
        <w:rPr>
          <w:lang w:val="en-US"/>
        </w:rPr>
        <w:instrText xml:space="preserve">properties</w:instrText>
      </w:r>
      <w:r>
        <w:instrText xml:space="preserve">":{"</w:instrText>
      </w:r>
      <w:r>
        <w:rPr>
          <w:lang w:val="en-US"/>
        </w:rPr>
        <w:instrText xml:space="preserve">formattedCitation</w:instrText>
      </w:r>
      <w:r>
        <w:instrText xml:space="preserve">":"[2]","</w:instrText>
      </w:r>
      <w:r>
        <w:rPr>
          <w:lang w:val="en-US"/>
        </w:rPr>
        <w:instrText xml:space="preserve">plainCitation</w:instrText>
      </w:r>
      <w:r>
        <w:instrText xml:space="preserve">":"[2]","</w:instrText>
      </w:r>
      <w:r>
        <w:rPr>
          <w:lang w:val="en-US"/>
        </w:rPr>
        <w:instrText xml:space="preserve">noteIndex</w:instrText>
      </w:r>
      <w:r>
        <w:instrText xml:space="preserve">":0},"</w:instrText>
      </w:r>
      <w:r>
        <w:rPr>
          <w:lang w:val="en-US"/>
        </w:rPr>
        <w:instrText xml:space="preserve">citationItems</w:instrText>
      </w:r>
      <w:r>
        <w:instrText xml:space="preserve">":[{"</w:instrText>
      </w:r>
      <w:r>
        <w:rPr>
          <w:lang w:val="en-US"/>
        </w:rPr>
        <w:instrText xml:space="preserve">id</w:instrText>
      </w:r>
      <w:r>
        <w:instrText xml:space="preserve">":518,"</w:instrText>
      </w:r>
      <w:r>
        <w:rPr>
          <w:lang w:val="en-US"/>
        </w:rPr>
        <w:instrText xml:space="preserve">uris</w:instrText>
      </w:r>
      <w:r>
        <w:instrText xml:space="preserve">":["</w:instrText>
      </w:r>
      <w:r>
        <w:rPr>
          <w:lang w:val="en-US"/>
        </w:rPr>
        <w:instrText xml:space="preserve">http</w:instrText>
      </w:r>
      <w:r>
        <w:instrText xml:space="preserve">://</w:instrText>
      </w:r>
      <w:r>
        <w:rPr>
          <w:lang w:val="en-US"/>
        </w:rPr>
        <w:instrText xml:space="preserve">zotero</w:instrText>
      </w:r>
      <w:r>
        <w:instrText xml:space="preserve">.</w:instrText>
      </w:r>
      <w:r>
        <w:rPr>
          <w:lang w:val="en-US"/>
        </w:rPr>
        <w:instrText xml:space="preserve">org</w:instrText>
      </w:r>
      <w:r>
        <w:instrText xml:space="preserve">/</w:instrText>
      </w:r>
      <w:r>
        <w:rPr>
          <w:lang w:val="en-US"/>
        </w:rPr>
        <w:instrText xml:space="preserve">users</w:instrText>
      </w:r>
      <w:r>
        <w:instrText xml:space="preserve">/14637906/</w:instrText>
      </w:r>
      <w:r>
        <w:rPr>
          <w:lang w:val="en-US"/>
        </w:rPr>
        <w:instrText xml:space="preserve">items</w:instrText>
      </w:r>
      <w:r>
        <w:instrText xml:space="preserve">/24</w:instrText>
      </w:r>
      <w:r>
        <w:rPr>
          <w:lang w:val="en-US"/>
        </w:rPr>
        <w:instrText xml:space="preserve">GMMN</w:instrText>
      </w:r>
      <w:r>
        <w:instrText xml:space="preserve">3</w:instrText>
      </w:r>
      <w:r>
        <w:rPr>
          <w:lang w:val="en-US"/>
        </w:rPr>
        <w:instrText xml:space="preserve">F</w:instrText>
      </w:r>
      <w:r>
        <w:instrText xml:space="preserve">"],"</w:instrText>
      </w:r>
      <w:r>
        <w:rPr>
          <w:lang w:val="en-US"/>
        </w:rPr>
        <w:instrText xml:space="preserve">itemData</w:instrText>
      </w:r>
      <w:r>
        <w:instrText xml:space="preserve">":{"</w:instrText>
      </w:r>
      <w:r>
        <w:rPr>
          <w:lang w:val="en-US"/>
        </w:rPr>
        <w:instrText xml:space="preserve">id</w:instrText>
      </w:r>
      <w:r>
        <w:instrText xml:space="preserve">":518,"</w:instrText>
      </w:r>
      <w:r>
        <w:rPr>
          <w:lang w:val="en-US"/>
        </w:rPr>
        <w:instrText xml:space="preserve">type</w:instrText>
      </w:r>
      <w:r>
        <w:instrText xml:space="preserve">":"</w:instrText>
      </w:r>
      <w:r>
        <w:rPr>
          <w:lang w:val="en-US"/>
        </w:rPr>
        <w:instrText xml:space="preserve">article</w:instrText>
      </w:r>
      <w:r>
        <w:instrText xml:space="preserve">-</w:instrText>
      </w:r>
      <w:r>
        <w:rPr>
          <w:lang w:val="en-US"/>
        </w:rPr>
        <w:instrText xml:space="preserve">journal</w:instrText>
      </w:r>
      <w:r>
        <w:instrText xml:space="preserve">","</w:instrText>
      </w:r>
      <w:r>
        <w:rPr>
          <w:lang w:val="en-US"/>
        </w:rPr>
        <w:instrText xml:space="preserve">abstract</w:instrText>
      </w:r>
      <w:r>
        <w:instrText xml:space="preserve">":"</w:instrText>
      </w:r>
      <w:r>
        <w:rPr>
          <w:lang w:val="en-US"/>
        </w:rPr>
        <w:instrText xml:space="preserve">Epoxy</w:instrText>
      </w:r>
      <w:r>
        <w:instrText xml:space="preserve"> </w:instrText>
      </w:r>
      <w:r>
        <w:rPr>
          <w:lang w:val="en-US"/>
        </w:rPr>
        <w:instrText xml:space="preserve">resins</w:instrText>
      </w:r>
      <w:r>
        <w:instrText xml:space="preserve"> </w:instrText>
      </w:r>
      <w:r>
        <w:rPr>
          <w:lang w:val="en-US"/>
        </w:rPr>
        <w:instrText xml:space="preserve">are</w:instrText>
      </w:r>
      <w:r>
        <w:instrText xml:space="preserve"> </w:instrText>
      </w:r>
      <w:r>
        <w:rPr>
          <w:lang w:val="en-US"/>
        </w:rPr>
        <w:instrText xml:space="preserve">widely</w:instrText>
      </w:r>
      <w:r>
        <w:instrText xml:space="preserve"> </w:instrText>
      </w:r>
      <w:r>
        <w:rPr>
          <w:lang w:val="en-US"/>
        </w:rPr>
        <w:instrText xml:space="preserve">used</w:instrText>
      </w:r>
      <w:r>
        <w:instrText xml:space="preserve"> </w:instrText>
      </w:r>
      <w:r>
        <w:rPr>
          <w:lang w:val="en-US"/>
        </w:rPr>
        <w:instrText xml:space="preserve">in</w:instrText>
      </w:r>
      <w:r>
        <w:instrText xml:space="preserve"> </w:instrText>
      </w:r>
      <w:r>
        <w:rPr>
          <w:lang w:val="en-US"/>
        </w:rPr>
        <w:instrText xml:space="preserve">many</w:instrText>
      </w:r>
      <w:r>
        <w:instrText xml:space="preserve"> </w:instrText>
      </w:r>
      <w:r>
        <w:rPr>
          <w:lang w:val="en-US"/>
        </w:rPr>
        <w:instrText xml:space="preserve">fields</w:instrText>
      </w:r>
      <w:r>
        <w:instrText xml:space="preserve"> </w:instrText>
      </w:r>
      <w:r>
        <w:rPr>
          <w:lang w:val="en-US"/>
        </w:rPr>
        <w:instrText xml:space="preserve">because</w:instrText>
      </w:r>
      <w:r>
        <w:instrText xml:space="preserve"> </w:instrText>
      </w:r>
      <w:r>
        <w:rPr>
          <w:lang w:val="en-US"/>
        </w:rPr>
        <w:instrText xml:space="preserve">of</w:instrText>
      </w:r>
      <w:r>
        <w:instrText xml:space="preserve"> </w:instrText>
      </w:r>
      <w:r>
        <w:rPr>
          <w:lang w:val="en-US"/>
        </w:rPr>
        <w:instrText xml:space="preserve">their</w:instrText>
      </w:r>
      <w:r>
        <w:instrText xml:space="preserve"> </w:instrText>
      </w:r>
      <w:r>
        <w:rPr>
          <w:lang w:val="en-US"/>
        </w:rPr>
        <w:instrText xml:space="preserve">excellent</w:instrText>
      </w:r>
      <w:r>
        <w:instrText xml:space="preserve"> </w:instrText>
      </w:r>
      <w:r>
        <w:rPr>
          <w:lang w:val="en-US"/>
        </w:rPr>
        <w:instrText xml:space="preserve">physical</w:instrText>
      </w:r>
      <w:r>
        <w:instrText xml:space="preserve"> </w:instrText>
      </w:r>
      <w:r>
        <w:rPr>
          <w:lang w:val="en-US"/>
        </w:rPr>
        <w:instrText xml:space="preserve">and</w:instrText>
      </w:r>
      <w:r>
        <w:instrText xml:space="preserve"> </w:instrText>
      </w:r>
      <w:r>
        <w:rPr>
          <w:lang w:val="en-US"/>
        </w:rPr>
        <w:instrText xml:space="preserve">chemical</w:instrText>
      </w:r>
      <w:r>
        <w:instrText xml:space="preserve"> </w:instrText>
      </w:r>
      <w:r>
        <w:rPr>
          <w:lang w:val="en-US"/>
        </w:rPr>
        <w:instrText xml:space="preserve">properties</w:instrText>
      </w:r>
      <w:r>
        <w:instrText xml:space="preserve">. </w:instrText>
      </w:r>
      <w:r>
        <w:rPr>
          <w:lang w:val="en-US"/>
        </w:rPr>
        <w:instrText xml:space="preserve">Unfortunately</w:instrText>
      </w:r>
      <w:r>
        <w:instrText xml:space="preserve">, </w:instrText>
      </w:r>
      <w:r>
        <w:rPr>
          <w:lang w:val="en-US"/>
        </w:rPr>
        <w:instrText xml:space="preserve">epoxy</w:instrText>
      </w:r>
      <w:r>
        <w:instrText xml:space="preserve"> </w:instrText>
      </w:r>
      <w:r>
        <w:rPr>
          <w:lang w:val="en-US"/>
        </w:rPr>
        <w:instrText xml:space="preserve">resins</w:instrText>
      </w:r>
      <w:r>
        <w:instrText xml:space="preserve"> </w:instrText>
      </w:r>
      <w:r>
        <w:rPr>
          <w:lang w:val="en-US"/>
        </w:rPr>
        <w:instrText xml:space="preserve">are</w:instrText>
      </w:r>
      <w:r>
        <w:instrText xml:space="preserve"> </w:instrText>
      </w:r>
      <w:r>
        <w:rPr>
          <w:lang w:val="en-US"/>
        </w:rPr>
        <w:instrText xml:space="preserve">inherently</w:instrText>
      </w:r>
      <w:r>
        <w:instrText xml:space="preserve"> </w:instrText>
      </w:r>
      <w:r>
        <w:rPr>
          <w:lang w:val="en-US"/>
        </w:rPr>
        <w:instrText xml:space="preserve">combustible</w:instrText>
      </w:r>
      <w:r>
        <w:instrText xml:space="preserve"> </w:instrText>
      </w:r>
      <w:r>
        <w:rPr>
          <w:lang w:val="en-US"/>
        </w:rPr>
        <w:instrText xml:space="preserve">materials</w:instrText>
      </w:r>
      <w:r>
        <w:instrText xml:space="preserve"> </w:instrText>
      </w:r>
      <w:r>
        <w:rPr>
          <w:lang w:val="en-US"/>
        </w:rPr>
        <w:instrText xml:space="preserve">and</w:instrText>
      </w:r>
      <w:r>
        <w:instrText xml:space="preserve"> </w:instrText>
      </w:r>
      <w:r>
        <w:rPr>
          <w:lang w:val="en-US"/>
        </w:rPr>
        <w:instrText xml:space="preserve">have</w:instrText>
      </w:r>
      <w:r>
        <w:instrText xml:space="preserve"> </w:instrText>
      </w:r>
      <w:r>
        <w:rPr>
          <w:lang w:val="en-US"/>
        </w:rPr>
        <w:instrText xml:space="preserve">great</w:instrText>
      </w:r>
      <w:r>
        <w:instrText xml:space="preserve"> </w:instrText>
      </w:r>
      <w:r>
        <w:rPr>
          <w:lang w:val="en-US"/>
        </w:rPr>
        <w:instrText xml:space="preserve">fire</w:instrText>
      </w:r>
      <w:r>
        <w:instrText xml:space="preserve"> </w:instrText>
      </w:r>
      <w:r>
        <w:rPr>
          <w:lang w:val="en-US"/>
        </w:rPr>
        <w:instrText xml:space="preserve">hazard</w:instrText>
      </w:r>
      <w:r>
        <w:instrText xml:space="preserve">. </w:instrText>
      </w:r>
      <w:r>
        <w:rPr>
          <w:lang w:val="en-US"/>
        </w:rPr>
        <w:instrText xml:space="preserve">Three</w:instrText>
      </w:r>
      <w:r>
        <w:instrText xml:space="preserve"> </w:instrText>
      </w:r>
      <w:r>
        <w:rPr>
          <w:lang w:val="en-US"/>
        </w:rPr>
        <w:instrText xml:space="preserve">methods</w:instrText>
      </w:r>
      <w:r>
        <w:instrText xml:space="preserve"> </w:instrText>
      </w:r>
      <w:r>
        <w:rPr>
          <w:lang w:val="en-US"/>
        </w:rPr>
        <w:instrText xml:space="preserve">are</w:instrText>
      </w:r>
      <w:r>
        <w:instrText xml:space="preserve"> </w:instrText>
      </w:r>
      <w:r>
        <w:rPr>
          <w:lang w:val="en-US"/>
        </w:rPr>
        <w:instrText xml:space="preserve">employed</w:instrText>
      </w:r>
      <w:r>
        <w:instrText xml:space="preserve"> </w:instrText>
      </w:r>
      <w:r>
        <w:rPr>
          <w:lang w:val="en-US"/>
        </w:rPr>
        <w:instrText xml:space="preserve">to</w:instrText>
      </w:r>
      <w:r>
        <w:instrText xml:space="preserve"> </w:instrText>
      </w:r>
      <w:r>
        <w:rPr>
          <w:lang w:val="en-US"/>
        </w:rPr>
        <w:instrText xml:space="preserve">endow</w:instrText>
      </w:r>
      <w:r>
        <w:instrText xml:space="preserve"> </w:instrText>
      </w:r>
      <w:r>
        <w:rPr>
          <w:lang w:val="en-US"/>
        </w:rPr>
        <w:instrText xml:space="preserve">epoxy</w:instrText>
      </w:r>
      <w:r>
        <w:instrText xml:space="preserve"> </w:instrText>
      </w:r>
      <w:r>
        <w:rPr>
          <w:lang w:val="en-US"/>
        </w:rPr>
        <w:instrText xml:space="preserve">resins</w:instrText>
      </w:r>
      <w:r>
        <w:instrText xml:space="preserve"> </w:instrText>
      </w:r>
      <w:r>
        <w:rPr>
          <w:lang w:val="en-US"/>
        </w:rPr>
        <w:instrText xml:space="preserve">with</w:instrText>
      </w:r>
      <w:r>
        <w:instrText xml:space="preserve"> </w:instrText>
      </w:r>
      <w:r>
        <w:rPr>
          <w:lang w:val="en-US"/>
        </w:rPr>
        <w:instrText xml:space="preserve">good</w:instrText>
      </w:r>
      <w:r>
        <w:instrText xml:space="preserve"> </w:instrText>
      </w:r>
      <w:r>
        <w:rPr>
          <w:lang w:val="en-US"/>
        </w:rPr>
        <w:instrText xml:space="preserve">flame</w:instrText>
      </w:r>
      <w:r>
        <w:instrText xml:space="preserve">-</w:instrText>
      </w:r>
      <w:r>
        <w:rPr>
          <w:lang w:val="en-US"/>
        </w:rPr>
        <w:instrText xml:space="preserve">retardant</w:instrText>
      </w:r>
      <w:r>
        <w:instrText xml:space="preserve"> </w:instrText>
      </w:r>
      <w:r>
        <w:rPr>
          <w:lang w:val="en-US"/>
        </w:rPr>
        <w:instrText xml:space="preserve">properties</w:instrText>
      </w:r>
      <w:r>
        <w:instrText xml:space="preserve">, </w:instrText>
      </w:r>
      <w:r>
        <w:rPr>
          <w:lang w:val="en-US"/>
        </w:rPr>
        <w:instrText xml:space="preserve">and</w:instrText>
      </w:r>
      <w:r>
        <w:instrText xml:space="preserve"> </w:instrText>
      </w:r>
      <w:r>
        <w:rPr>
          <w:lang w:val="en-US"/>
        </w:rPr>
        <w:instrText xml:space="preserve">they</w:instrText>
      </w:r>
      <w:r>
        <w:instrText xml:space="preserve"> </w:instrText>
      </w:r>
      <w:r>
        <w:rPr>
          <w:lang w:val="en-US"/>
        </w:rPr>
        <w:instrText xml:space="preserve">are</w:instrText>
      </w:r>
      <w:r>
        <w:instrText xml:space="preserve"> </w:instrText>
      </w:r>
      <w:r>
        <w:rPr>
          <w:lang w:val="en-US"/>
        </w:rPr>
        <w:instrText xml:space="preserve">intrinsic</w:instrText>
      </w:r>
      <w:r>
        <w:instrText xml:space="preserve"> </w:instrText>
      </w:r>
      <w:r>
        <w:rPr>
          <w:lang w:val="en-US"/>
        </w:rPr>
        <w:instrText xml:space="preserve">flame</w:instrText>
      </w:r>
      <w:r>
        <w:instrText xml:space="preserve">-</w:instrText>
      </w:r>
      <w:r>
        <w:rPr>
          <w:lang w:val="en-US"/>
        </w:rPr>
        <w:instrText xml:space="preserve">retardant</w:instrText>
      </w:r>
      <w:r>
        <w:instrText xml:space="preserve">, </w:instrText>
      </w:r>
      <w:r>
        <w:rPr>
          <w:lang w:val="en-US"/>
        </w:rPr>
        <w:instrText xml:space="preserve">additive</w:instrText>
      </w:r>
      <w:r>
        <w:instrText xml:space="preserve"> </w:instrText>
      </w:r>
      <w:r>
        <w:rPr>
          <w:lang w:val="en-US"/>
        </w:rPr>
        <w:instrText xml:space="preserve">flame</w:instrText>
      </w:r>
      <w:r>
        <w:instrText xml:space="preserve">-</w:instrText>
      </w:r>
      <w:r>
        <w:rPr>
          <w:lang w:val="en-US"/>
        </w:rPr>
        <w:instrText xml:space="preserve">retardant</w:instrText>
      </w:r>
      <w:r>
        <w:instrText xml:space="preserve"> </w:instrText>
      </w:r>
      <w:r>
        <w:rPr>
          <w:lang w:val="en-US"/>
        </w:rPr>
        <w:instrText xml:space="preserve">and</w:instrText>
      </w:r>
      <w:r>
        <w:instrText xml:space="preserve"> </w:instrText>
      </w:r>
      <w:r>
        <w:rPr>
          <w:lang w:val="en-US"/>
        </w:rPr>
        <w:instrText xml:space="preserve">reactive</w:instrText>
      </w:r>
      <w:r>
        <w:instrText xml:space="preserve"> </w:instrText>
      </w:r>
      <w:r>
        <w:rPr>
          <w:lang w:val="en-US"/>
        </w:rPr>
        <w:instrText xml:space="preserve">flame</w:instrText>
      </w:r>
      <w:r>
        <w:instrText xml:space="preserve">-</w:instrText>
      </w:r>
      <w:r>
        <w:rPr>
          <w:lang w:val="en-US"/>
        </w:rPr>
        <w:instrText xml:space="preserve">retardant</w:instrText>
      </w:r>
      <w:r>
        <w:instrText xml:space="preserve">. </w:instrText>
      </w:r>
      <w:r>
        <w:rPr>
          <w:lang w:val="en-US"/>
        </w:rPr>
        <w:instrText xml:space="preserve">Reactive</w:instrText>
      </w:r>
      <w:r>
        <w:instrText xml:space="preserve"> </w:instrText>
      </w:r>
      <w:r>
        <w:rPr>
          <w:lang w:val="en-US"/>
        </w:rPr>
        <w:instrText xml:space="preserve">flame</w:instrText>
      </w:r>
      <w:r>
        <w:instrText xml:space="preserve">-</w:instrText>
      </w:r>
      <w:r>
        <w:rPr>
          <w:lang w:val="en-US"/>
        </w:rPr>
        <w:instrText xml:space="preserve">retardant</w:instrText>
      </w:r>
      <w:r>
        <w:instrText xml:space="preserve"> </w:instrText>
      </w:r>
      <w:r>
        <w:rPr>
          <w:lang w:val="en-US"/>
        </w:rPr>
        <w:instrText xml:space="preserve">epoxy</w:instrText>
      </w:r>
      <w:r>
        <w:instrText xml:space="preserve"> </w:instrText>
      </w:r>
      <w:r>
        <w:rPr>
          <w:lang w:val="en-US"/>
        </w:rPr>
        <w:instrText xml:space="preserve">resins</w:instrText>
      </w:r>
      <w:r>
        <w:instrText xml:space="preserve"> </w:instrText>
      </w:r>
      <w:r>
        <w:rPr>
          <w:lang w:val="en-US"/>
        </w:rPr>
        <w:instrText xml:space="preserve">become</w:instrText>
      </w:r>
      <w:r>
        <w:instrText xml:space="preserve"> </w:instrText>
      </w:r>
      <w:r>
        <w:rPr>
          <w:lang w:val="en-US"/>
        </w:rPr>
        <w:instrText xml:space="preserve">a</w:instrText>
      </w:r>
      <w:r>
        <w:instrText xml:space="preserve"> </w:instrText>
      </w:r>
      <w:r>
        <w:rPr>
          <w:lang w:val="en-US"/>
        </w:rPr>
        <w:instrText xml:space="preserve">research</w:instrText>
      </w:r>
      <w:r>
        <w:instrText xml:space="preserve"> </w:instrText>
      </w:r>
      <w:r>
        <w:rPr>
          <w:lang w:val="en-US"/>
        </w:rPr>
        <w:instrText xml:space="preserve">trend</w:instrText>
      </w:r>
      <w:r>
        <w:instrText xml:space="preserve"> </w:instrText>
      </w:r>
      <w:r>
        <w:rPr>
          <w:lang w:val="en-US"/>
        </w:rPr>
        <w:instrText xml:space="preserve">due</w:instrText>
      </w:r>
      <w:r>
        <w:instrText xml:space="preserve"> </w:instrText>
      </w:r>
      <w:r>
        <w:rPr>
          <w:lang w:val="en-US"/>
        </w:rPr>
        <w:instrText xml:space="preserve">to</w:instrText>
      </w:r>
      <w:r>
        <w:instrText xml:space="preserve"> </w:instrText>
      </w:r>
      <w:r>
        <w:rPr>
          <w:lang w:val="en-US"/>
        </w:rPr>
        <w:instrText xml:space="preserve">their</w:instrText>
      </w:r>
      <w:r>
        <w:instrText xml:space="preserve"> </w:instrText>
      </w:r>
      <w:r>
        <w:rPr>
          <w:lang w:val="en-US"/>
        </w:rPr>
        <w:instrText xml:space="preserve">good</w:instrText>
      </w:r>
      <w:r>
        <w:instrText xml:space="preserve"> </w:instrText>
      </w:r>
      <w:r>
        <w:rPr>
          <w:lang w:val="en-US"/>
        </w:rPr>
        <w:instrText xml:space="preserve">flame</w:instrText>
      </w:r>
      <w:r>
        <w:instrText xml:space="preserve">-</w:instrText>
      </w:r>
      <w:r>
        <w:rPr>
          <w:lang w:val="en-US"/>
        </w:rPr>
        <w:instrText xml:space="preserve">retardant</w:instrText>
      </w:r>
      <w:r>
        <w:instrText xml:space="preserve">, </w:instrText>
      </w:r>
      <w:r>
        <w:rPr>
          <w:lang w:val="en-US"/>
        </w:rPr>
        <w:instrText xml:space="preserve">thermal</w:instrText>
      </w:r>
      <w:r>
        <w:instrText xml:space="preserve"> </w:instrText>
      </w:r>
      <w:r>
        <w:rPr>
          <w:lang w:val="en-US"/>
        </w:rPr>
        <w:instrText xml:space="preserve">stability</w:instrText>
      </w:r>
      <w:r>
        <w:instrText xml:space="preserve"> </w:instrText>
      </w:r>
      <w:r>
        <w:rPr>
          <w:lang w:val="en-US"/>
        </w:rPr>
        <w:instrText xml:space="preserve">and</w:instrText>
      </w:r>
      <w:r>
        <w:instrText xml:space="preserve"> </w:instrText>
      </w:r>
      <w:r>
        <w:rPr>
          <w:lang w:val="en-US"/>
        </w:rPr>
        <w:instrText xml:space="preserve">mechanical</w:instrText>
      </w:r>
      <w:r>
        <w:instrText xml:space="preserve"> </w:instrText>
      </w:r>
      <w:r>
        <w:rPr>
          <w:lang w:val="en-US"/>
        </w:rPr>
        <w:instrText xml:space="preserve">properties</w:instrText>
      </w:r>
      <w:r>
        <w:instrText xml:space="preserve">. </w:instrText>
      </w:r>
      <w:r>
        <w:rPr>
          <w:lang w:val="en-US"/>
        </w:rPr>
        <w:instrText xml:space="preserve">In</w:instrText>
      </w:r>
      <w:r>
        <w:instrText xml:space="preserve"> </w:instrText>
      </w:r>
      <w:r>
        <w:rPr>
          <w:lang w:val="en-US"/>
        </w:rPr>
        <w:instrText xml:space="preserve">this</w:instrText>
      </w:r>
      <w:r>
        <w:instrText xml:space="preserve"> </w:instrText>
      </w:r>
      <w:r>
        <w:rPr>
          <w:lang w:val="en-US"/>
        </w:rPr>
        <w:instrText xml:space="preserve">review</w:instrText>
      </w:r>
      <w:r>
        <w:instrText xml:space="preserve">, </w:instrText>
      </w:r>
      <w:r>
        <w:rPr>
          <w:lang w:val="en-US"/>
        </w:rPr>
        <w:instrText xml:space="preserve">the</w:instrText>
      </w:r>
      <w:r>
        <w:instrText xml:space="preserve"> </w:instrText>
      </w:r>
      <w:r>
        <w:rPr>
          <w:lang w:val="en-US"/>
        </w:rPr>
        <w:instrText xml:space="preserve">combustion</w:instrText>
      </w:r>
      <w:r>
        <w:instrText xml:space="preserve"> </w:instrText>
      </w:r>
      <w:r>
        <w:rPr>
          <w:lang w:val="en-US"/>
        </w:rPr>
        <w:instrText xml:space="preserve">process</w:instrText>
      </w:r>
      <w:r>
        <w:instrText xml:space="preserve">, </w:instrText>
      </w:r>
      <w:r>
        <w:rPr>
          <w:lang w:val="en-US"/>
        </w:rPr>
        <w:instrText xml:space="preserve">flame</w:instrText>
      </w:r>
      <w:r>
        <w:instrText xml:space="preserve">-</w:instrText>
      </w:r>
      <w:r>
        <w:rPr>
          <w:lang w:val="en-US"/>
        </w:rPr>
        <w:instrText xml:space="preserve">retardant</w:instrText>
      </w:r>
      <w:r>
        <w:instrText xml:space="preserve"> </w:instrText>
      </w:r>
      <w:r>
        <w:rPr>
          <w:lang w:val="en-US"/>
        </w:rPr>
        <w:instrText xml:space="preserve">mechanism</w:instrText>
      </w:r>
      <w:r>
        <w:instrText xml:space="preserve"> </w:instrText>
      </w:r>
      <w:r>
        <w:rPr>
          <w:lang w:val="en-US"/>
        </w:rPr>
        <w:instrText xml:space="preserve">and</w:instrText>
      </w:r>
      <w:r>
        <w:instrText xml:space="preserve"> </w:instrText>
      </w:r>
      <w:r>
        <w:rPr>
          <w:lang w:val="en-US"/>
        </w:rPr>
        <w:instrText xml:space="preserve">classification</w:instrText>
      </w:r>
      <w:r>
        <w:instrText xml:space="preserve"> </w:instrText>
      </w:r>
      <w:r>
        <w:rPr>
          <w:lang w:val="en-US"/>
        </w:rPr>
        <w:instrText xml:space="preserve">of</w:instrText>
      </w:r>
      <w:r>
        <w:instrText xml:space="preserve"> </w:instrText>
      </w:r>
      <w:r>
        <w:rPr>
          <w:lang w:val="en-US"/>
        </w:rPr>
        <w:instrText xml:space="preserve">flame</w:instrText>
      </w:r>
      <w:r>
        <w:instrText xml:space="preserve">-</w:instrText>
      </w:r>
      <w:r>
        <w:rPr>
          <w:lang w:val="en-US"/>
        </w:rPr>
        <w:instrText xml:space="preserve">retardant</w:instrText>
      </w:r>
      <w:r>
        <w:instrText xml:space="preserve"> </w:instrText>
      </w:r>
      <w:r>
        <w:rPr>
          <w:lang w:val="en-US"/>
        </w:rPr>
        <w:instrText xml:space="preserve">epoxy</w:instrText>
      </w:r>
      <w:r>
        <w:instrText xml:space="preserve"> </w:instrText>
      </w:r>
      <w:r>
        <w:rPr>
          <w:lang w:val="en-US"/>
        </w:rPr>
        <w:instrText xml:space="preserve">resins</w:instrText>
      </w:r>
      <w:r>
        <w:instrText xml:space="preserve"> </w:instrText>
      </w:r>
      <w:r>
        <w:rPr>
          <w:lang w:val="en-US"/>
        </w:rPr>
        <w:instrText xml:space="preserve">are</w:instrText>
      </w:r>
      <w:r>
        <w:instrText xml:space="preserve"> </w:instrText>
      </w:r>
      <w:r>
        <w:rPr>
          <w:lang w:val="en-US"/>
        </w:rPr>
        <w:instrText xml:space="preserve">briefly</w:instrText>
      </w:r>
      <w:r>
        <w:instrText xml:space="preserve"> </w:instrText>
      </w:r>
      <w:r>
        <w:rPr>
          <w:lang w:val="en-US"/>
        </w:rPr>
        <w:instrText xml:space="preserve">analyzed</w:instrText>
      </w:r>
      <w:r>
        <w:instrText xml:space="preserve">. </w:instrText>
      </w:r>
      <w:r>
        <w:rPr>
          <w:lang w:val="en-US"/>
        </w:rPr>
        <w:instrText xml:space="preserve">Several</w:instrText>
      </w:r>
      <w:r>
        <w:instrText xml:space="preserve"> </w:instrText>
      </w:r>
      <w:r>
        <w:rPr>
          <w:lang w:val="en-US"/>
        </w:rPr>
        <w:instrText xml:space="preserve">important</w:instrText>
      </w:r>
      <w:r>
        <w:instrText xml:space="preserve"> </w:instrText>
      </w:r>
      <w:r>
        <w:rPr>
          <w:lang w:val="en-US"/>
        </w:rPr>
        <w:instrText xml:space="preserve">characterization</w:instrText>
      </w:r>
      <w:r>
        <w:instrText xml:space="preserve"> </w:instrText>
      </w:r>
      <w:r>
        <w:rPr>
          <w:lang w:val="en-US"/>
        </w:rPr>
        <w:instrText xml:space="preserve">methods</w:instrText>
      </w:r>
      <w:r>
        <w:instrText xml:space="preserve"> </w:instrText>
      </w:r>
      <w:r>
        <w:rPr>
          <w:lang w:val="en-US"/>
        </w:rPr>
        <w:instrText xml:space="preserve">of</w:instrText>
      </w:r>
      <w:r>
        <w:instrText xml:space="preserve"> </w:instrText>
      </w:r>
      <w:r>
        <w:rPr>
          <w:lang w:val="en-US"/>
        </w:rPr>
        <w:instrText xml:space="preserve">flame</w:instrText>
      </w:r>
      <w:r>
        <w:instrText xml:space="preserve">-</w:instrText>
      </w:r>
      <w:r>
        <w:rPr>
          <w:lang w:val="en-US"/>
        </w:rPr>
        <w:instrText xml:space="preserve">retardant</w:instrText>
      </w:r>
      <w:r>
        <w:instrText xml:space="preserve"> </w:instrText>
      </w:r>
      <w:r>
        <w:rPr>
          <w:lang w:val="en-US"/>
        </w:rPr>
        <w:instrText xml:space="preserve">epoxy</w:instrText>
      </w:r>
      <w:r>
        <w:instrText xml:space="preserve"> </w:instrText>
      </w:r>
      <w:r>
        <w:rPr>
          <w:lang w:val="en-US"/>
        </w:rPr>
        <w:instrText xml:space="preserve">resins</w:instrText>
      </w:r>
      <w:r>
        <w:instrText xml:space="preserve"> </w:instrText>
      </w:r>
      <w:r>
        <w:rPr>
          <w:lang w:val="en-US"/>
        </w:rPr>
        <w:instrText xml:space="preserve">are</w:instrText>
      </w:r>
      <w:r>
        <w:instrText xml:space="preserve"> </w:instrText>
      </w:r>
      <w:r>
        <w:rPr>
          <w:lang w:val="en-US"/>
        </w:rPr>
        <w:instrText xml:space="preserve">introduced</w:instrText>
      </w:r>
      <w:r>
        <w:instrText xml:space="preserve">. </w:instrText>
      </w:r>
      <w:r>
        <w:rPr>
          <w:lang w:val="en-US"/>
        </w:rPr>
        <w:instrText xml:space="preserve">Importantly</w:instrText>
      </w:r>
      <w:r>
        <w:instrText xml:space="preserve">, </w:instrText>
      </w:r>
      <w:r>
        <w:rPr>
          <w:lang w:val="en-US"/>
        </w:rPr>
        <w:instrText xml:space="preserve">the</w:instrText>
      </w:r>
      <w:r>
        <w:instrText xml:space="preserve"> </w:instrText>
      </w:r>
      <w:r>
        <w:rPr>
          <w:lang w:val="en-US"/>
        </w:rPr>
        <w:instrText xml:space="preserve">latest</w:instrText>
      </w:r>
      <w:r>
        <w:instrText xml:space="preserve"> </w:instrText>
      </w:r>
      <w:r>
        <w:rPr>
          <w:lang w:val="en-US"/>
        </w:rPr>
        <w:instrText xml:space="preserve">research</w:instrText>
      </w:r>
      <w:r>
        <w:instrText xml:space="preserve"> </w:instrText>
      </w:r>
      <w:r>
        <w:rPr>
          <w:lang w:val="en-US"/>
        </w:rPr>
        <w:instrText xml:space="preserve">progresses</w:instrText>
      </w:r>
      <w:r>
        <w:instrText xml:space="preserve"> </w:instrText>
      </w:r>
      <w:r>
        <w:rPr>
          <w:lang w:val="en-US"/>
        </w:rPr>
        <w:instrText xml:space="preserve">of</w:instrText>
      </w:r>
      <w:r>
        <w:instrText xml:space="preserve"> </w:instrText>
      </w:r>
      <w:r>
        <w:rPr>
          <w:lang w:val="en-US"/>
        </w:rPr>
        <w:instrText xml:space="preserve">reactive</w:instrText>
      </w:r>
      <w:r>
        <w:instrText xml:space="preserve"> </w:instrText>
      </w:r>
      <w:r>
        <w:rPr>
          <w:lang w:val="en-US"/>
        </w:rPr>
        <w:instrText xml:space="preserve">flame</w:instrText>
      </w:r>
      <w:r>
        <w:instrText xml:space="preserve">-</w:instrText>
      </w:r>
      <w:r>
        <w:rPr>
          <w:lang w:val="en-US"/>
        </w:rPr>
        <w:instrText xml:space="preserve">retardant</w:instrText>
      </w:r>
      <w:r>
        <w:instrText xml:space="preserve"> </w:instrText>
      </w:r>
      <w:r>
        <w:rPr>
          <w:lang w:val="en-US"/>
        </w:rPr>
        <w:instrText xml:space="preserve">epoxy</w:instrText>
      </w:r>
      <w:r>
        <w:instrText xml:space="preserve"> </w:instrText>
      </w:r>
      <w:r>
        <w:rPr>
          <w:lang w:val="en-US"/>
        </w:rPr>
        <w:instrText xml:space="preserve">resins</w:instrText>
      </w:r>
      <w:r>
        <w:instrText xml:space="preserve"> </w:instrText>
      </w:r>
      <w:r>
        <w:rPr>
          <w:lang w:val="en-US"/>
        </w:rPr>
        <w:instrText xml:space="preserve">are</w:instrText>
      </w:r>
      <w:r>
        <w:instrText xml:space="preserve"> </w:instrText>
      </w:r>
      <w:r>
        <w:rPr>
          <w:lang w:val="en-US"/>
        </w:rPr>
        <w:instrText xml:space="preserve">summarized</w:instrText>
      </w:r>
      <w:r>
        <w:instrText xml:space="preserve"> </w:instrText>
      </w:r>
      <w:r>
        <w:rPr>
          <w:lang w:val="en-US"/>
        </w:rPr>
        <w:instrText xml:space="preserve">and</w:instrText>
      </w:r>
      <w:r>
        <w:instrText xml:space="preserve"> </w:instrText>
      </w:r>
      <w:r>
        <w:rPr>
          <w:lang w:val="en-US"/>
        </w:rPr>
        <w:instrText xml:space="preserve">discussed</w:instrText>
      </w:r>
      <w:r>
        <w:instrText xml:space="preserve">, </w:instrText>
      </w:r>
      <w:r>
        <w:rPr>
          <w:lang w:val="en-US"/>
        </w:rPr>
        <w:instrText xml:space="preserve">including</w:instrText>
      </w:r>
      <w:r>
        <w:instrText xml:space="preserve"> </w:instrText>
      </w:r>
      <w:r>
        <w:rPr>
          <w:lang w:val="en-US"/>
        </w:rPr>
        <w:instrText xml:space="preserve">halogen</w:instrText>
      </w:r>
      <w:r>
        <w:instrText xml:space="preserve">-, </w:instrText>
      </w:r>
      <w:r>
        <w:rPr>
          <w:lang w:val="en-US"/>
        </w:rPr>
        <w:instrText xml:space="preserve">phosphorus</w:instrText>
      </w:r>
      <w:r>
        <w:instrText xml:space="preserve">-, </w:instrText>
      </w:r>
      <w:r>
        <w:rPr>
          <w:lang w:val="en-US"/>
        </w:rPr>
        <w:instrText xml:space="preserve">nitrogen</w:instrText>
      </w:r>
      <w:r>
        <w:instrText xml:space="preserve">-, </w:instrText>
      </w:r>
      <w:r>
        <w:rPr>
          <w:lang w:val="en-US"/>
        </w:rPr>
        <w:instrText xml:space="preserve">silicon</w:instrText>
      </w:r>
      <w:r>
        <w:instrText xml:space="preserve">-, </w:instrText>
      </w:r>
      <w:r>
        <w:rPr>
          <w:lang w:val="en-US"/>
        </w:rPr>
        <w:instrText xml:space="preserve">multi</w:instrText>
      </w:r>
      <w:r>
        <w:instrText xml:space="preserve">-</w:instrText>
      </w:r>
      <w:r>
        <w:rPr>
          <w:lang w:val="en-US"/>
        </w:rPr>
        <w:instrText xml:space="preserve">elements</w:instrText>
      </w:r>
      <w:r>
        <w:instrText xml:space="preserve"> </w:instrText>
      </w:r>
      <w:r>
        <w:rPr>
          <w:lang w:val="en-US"/>
        </w:rPr>
        <w:instrText xml:space="preserve">containing</w:instrText>
      </w:r>
      <w:r>
        <w:instrText xml:space="preserve">, </w:instrText>
      </w:r>
      <w:r>
        <w:rPr>
          <w:lang w:val="en-US"/>
        </w:rPr>
        <w:instrText xml:space="preserve">and</w:instrText>
      </w:r>
      <w:r>
        <w:instrText xml:space="preserve"> </w:instrText>
      </w:r>
      <w:r>
        <w:rPr>
          <w:lang w:val="en-US"/>
        </w:rPr>
        <w:instrText xml:space="preserve">bio</w:instrText>
      </w:r>
      <w:r>
        <w:instrText xml:space="preserve">-</w:instrText>
      </w:r>
      <w:r>
        <w:rPr>
          <w:lang w:val="en-US"/>
        </w:rPr>
        <w:instrText xml:space="preserve">based</w:instrText>
      </w:r>
      <w:r>
        <w:instrText xml:space="preserve"> </w:instrText>
      </w:r>
      <w:r>
        <w:rPr>
          <w:lang w:val="en-US"/>
        </w:rPr>
        <w:instrText xml:space="preserve">flame</w:instrText>
      </w:r>
      <w:r>
        <w:instrText xml:space="preserve">-</w:instrText>
      </w:r>
      <w:r>
        <w:rPr>
          <w:lang w:val="en-US"/>
        </w:rPr>
        <w:instrText xml:space="preserve">retardant</w:instrText>
      </w:r>
      <w:r>
        <w:instrText xml:space="preserve"> </w:instrText>
      </w:r>
      <w:r>
        <w:rPr>
          <w:lang w:val="en-US"/>
        </w:rPr>
        <w:instrText xml:space="preserve">epoxy</w:instrText>
      </w:r>
      <w:r>
        <w:instrText xml:space="preserve"> </w:instrText>
      </w:r>
      <w:r>
        <w:rPr>
          <w:lang w:val="en-US"/>
        </w:rPr>
        <w:instrText xml:space="preserve">resins</w:instrText>
      </w:r>
      <w:r>
        <w:instrText xml:space="preserve">. </w:instrText>
      </w:r>
      <w:r>
        <w:rPr>
          <w:lang w:val="en-US"/>
        </w:rPr>
        <w:instrText xml:space="preserve">Furthermore</w:instrText>
      </w:r>
      <w:r>
        <w:instrText xml:space="preserve">, </w:instrText>
      </w:r>
      <w:r>
        <w:rPr>
          <w:lang w:val="en-US"/>
        </w:rPr>
        <w:instrText xml:space="preserve">the</w:instrText>
      </w:r>
      <w:r>
        <w:instrText xml:space="preserve"> </w:instrText>
      </w:r>
      <w:r>
        <w:rPr>
          <w:lang w:val="en-US"/>
        </w:rPr>
        <w:instrText xml:space="preserve">future</w:instrText>
      </w:r>
      <w:r>
        <w:instrText xml:space="preserve"> </w:instrText>
      </w:r>
      <w:r>
        <w:rPr>
          <w:lang w:val="en-US"/>
        </w:rPr>
        <w:instrText xml:space="preserve">perspectives</w:instrText>
      </w:r>
      <w:r>
        <w:instrText xml:space="preserve"> </w:instrText>
      </w:r>
      <w:r>
        <w:rPr>
          <w:lang w:val="en-US"/>
        </w:rPr>
        <w:instrText xml:space="preserve">of</w:instrText>
      </w:r>
      <w:r>
        <w:instrText xml:space="preserve"> </w:instrText>
      </w:r>
      <w:r>
        <w:rPr>
          <w:lang w:val="en-US"/>
        </w:rPr>
        <w:instrText xml:space="preserve">reactive</w:instrText>
      </w:r>
      <w:r>
        <w:instrText xml:space="preserve"> </w:instrText>
      </w:r>
      <w:r>
        <w:rPr>
          <w:lang w:val="en-US"/>
        </w:rPr>
        <w:instrText xml:space="preserve">flame</w:instrText>
      </w:r>
      <w:r>
        <w:instrText xml:space="preserve">-</w:instrText>
      </w:r>
      <w:r>
        <w:rPr>
          <w:lang w:val="en-US"/>
        </w:rPr>
        <w:instrText xml:space="preserve">retardant</w:instrText>
      </w:r>
      <w:r>
        <w:instrText xml:space="preserve"> </w:instrText>
      </w:r>
      <w:r>
        <w:rPr>
          <w:lang w:val="en-US"/>
        </w:rPr>
        <w:instrText xml:space="preserve">epoxy</w:instrText>
      </w:r>
      <w:r>
        <w:instrText xml:space="preserve"> </w:instrText>
      </w:r>
      <w:r>
        <w:rPr>
          <w:lang w:val="en-US"/>
        </w:rPr>
        <w:instrText xml:space="preserve">resins</w:instrText>
      </w:r>
      <w:r>
        <w:instrText xml:space="preserve"> </w:instrText>
      </w:r>
      <w:r>
        <w:rPr>
          <w:lang w:val="en-US"/>
        </w:rPr>
        <w:instrText xml:space="preserve">are</w:instrText>
      </w:r>
      <w:r>
        <w:instrText xml:space="preserve"> </w:instrText>
      </w:r>
      <w:r>
        <w:rPr>
          <w:lang w:val="en-US"/>
        </w:rPr>
        <w:instrText xml:space="preserve">put</w:instrText>
      </w:r>
      <w:r>
        <w:instrText xml:space="preserve"> </w:instrText>
      </w:r>
      <w:r>
        <w:rPr>
          <w:lang w:val="en-US"/>
        </w:rPr>
        <w:instrText xml:space="preserve">forward</w:instrText>
      </w:r>
      <w:r>
        <w:instrText xml:space="preserve">. </w:instrText>
      </w:r>
      <w:r>
        <w:rPr>
          <w:lang w:val="en-US"/>
        </w:rPr>
        <w:instrText xml:space="preserve">This</w:instrText>
      </w:r>
      <w:r>
        <w:instrText xml:space="preserve"> </w:instrText>
      </w:r>
      <w:r>
        <w:rPr>
          <w:lang w:val="en-US"/>
        </w:rPr>
        <w:instrText xml:space="preserve">work</w:instrText>
      </w:r>
      <w:r>
        <w:instrText xml:space="preserve"> </w:instrText>
      </w:r>
      <w:r>
        <w:rPr>
          <w:lang w:val="en-US"/>
        </w:rPr>
        <w:instrText xml:space="preserve">may</w:instrText>
      </w:r>
      <w:r>
        <w:instrText xml:space="preserve"> </w:instrText>
      </w:r>
      <w:r>
        <w:rPr>
          <w:lang w:val="en-US"/>
        </w:rPr>
        <w:instrText xml:space="preserve">provide</w:instrText>
      </w:r>
      <w:r>
        <w:instrText xml:space="preserve"> </w:instrText>
      </w:r>
      <w:r>
        <w:rPr>
          <w:lang w:val="en-US"/>
        </w:rPr>
        <w:instrText xml:space="preserve">some</w:instrText>
      </w:r>
      <w:r>
        <w:instrText xml:space="preserve"> </w:instrText>
      </w:r>
      <w:r>
        <w:rPr>
          <w:lang w:val="en-US"/>
        </w:rPr>
        <w:instrText xml:space="preserve">new</w:instrText>
      </w:r>
      <w:r>
        <w:instrText xml:space="preserve"> </w:instrText>
      </w:r>
      <w:r>
        <w:rPr>
          <w:lang w:val="en-US"/>
        </w:rPr>
        <w:instrText xml:space="preserve">insights</w:instrText>
      </w:r>
      <w:r>
        <w:instrText xml:space="preserve"> </w:instrText>
      </w:r>
      <w:r>
        <w:rPr>
          <w:lang w:val="en-US"/>
        </w:rPr>
        <w:instrText xml:space="preserve">for</w:instrText>
      </w:r>
      <w:r>
        <w:instrText xml:space="preserve"> </w:instrText>
      </w:r>
      <w:r>
        <w:rPr>
          <w:lang w:val="en-US"/>
        </w:rPr>
        <w:instrText xml:space="preserve">the</w:instrText>
      </w:r>
      <w:r>
        <w:instrText xml:space="preserve"> </w:instrText>
      </w:r>
      <w:r>
        <w:rPr>
          <w:lang w:val="en-US"/>
        </w:rPr>
        <w:instrText xml:space="preserve">design</w:instrText>
      </w:r>
      <w:r>
        <w:instrText xml:space="preserve"> </w:instrText>
      </w:r>
      <w:r>
        <w:rPr>
          <w:lang w:val="en-US"/>
        </w:rPr>
        <w:instrText xml:space="preserve">of</w:instrText>
      </w:r>
      <w:r>
        <w:instrText xml:space="preserve"> </w:instrText>
      </w:r>
      <w:r>
        <w:rPr>
          <w:lang w:val="en-US"/>
        </w:rPr>
        <w:instrText xml:space="preserve">reactive</w:instrText>
      </w:r>
      <w:r>
        <w:instrText xml:space="preserve"> </w:instrText>
      </w:r>
      <w:r>
        <w:rPr>
          <w:lang w:val="en-US"/>
        </w:rPr>
        <w:instrText xml:space="preserve">flame</w:instrText>
      </w:r>
      <w:r>
        <w:instrText xml:space="preserve">-</w:instrText>
      </w:r>
      <w:r>
        <w:rPr>
          <w:lang w:val="en-US"/>
        </w:rPr>
        <w:instrText xml:space="preserve">retardant</w:instrText>
      </w:r>
      <w:r>
        <w:instrText xml:space="preserve"> </w:instrText>
      </w:r>
      <w:r>
        <w:rPr>
          <w:lang w:val="en-US"/>
        </w:rPr>
        <w:instrText xml:space="preserve">epoxy</w:instrText>
      </w:r>
      <w:r>
        <w:instrText xml:space="preserve"> </w:instrText>
      </w:r>
      <w:r>
        <w:rPr>
          <w:lang w:val="en-US"/>
        </w:rPr>
        <w:instrText xml:space="preserve">resins</w:instrText>
      </w:r>
      <w:r>
        <w:instrText xml:space="preserve">. (</w:instrText>
      </w:r>
      <w:r>
        <w:rPr>
          <w:lang w:val="en-US"/>
        </w:rPr>
        <w:instrText xml:space="preserve">C</w:instrText>
      </w:r>
      <w:r>
        <w:instrText xml:space="preserve">) 2022 </w:instrText>
      </w:r>
      <w:r>
        <w:rPr>
          <w:lang w:val="en-US"/>
        </w:rPr>
        <w:instrText xml:space="preserve">Elsevier</w:instrText>
      </w:r>
      <w:r>
        <w:instrText xml:space="preserve"> </w:instrText>
      </w:r>
      <w:r>
        <w:rPr>
          <w:lang w:val="en-US"/>
        </w:rPr>
        <w:instrText xml:space="preserve">Ltd</w:instrText>
      </w:r>
      <w:r>
        <w:instrText xml:space="preserve">. </w:instrText>
      </w:r>
      <w:r>
        <w:rPr>
          <w:lang w:val="en-US"/>
        </w:rPr>
        <w:instrText xml:space="preserve">All</w:instrText>
      </w:r>
      <w:r>
        <w:instrText xml:space="preserve"> </w:instrText>
      </w:r>
      <w:r>
        <w:rPr>
          <w:lang w:val="en-US"/>
        </w:rPr>
        <w:instrText xml:space="preserve">rights</w:instrText>
      </w:r>
      <w:r>
        <w:instrText xml:space="preserve"> </w:instrText>
      </w:r>
      <w:r>
        <w:rPr>
          <w:lang w:val="en-US"/>
        </w:rPr>
        <w:instrText xml:space="preserve">reserved</w:instrText>
      </w:r>
      <w:r>
        <w:instrText xml:space="preserve">.","</w:instrText>
      </w:r>
      <w:r>
        <w:rPr>
          <w:lang w:val="en-US"/>
        </w:rPr>
        <w:instrText xml:space="preserve">container</w:instrText>
      </w:r>
      <w:r>
        <w:instrText xml:space="preserve">-</w:instrText>
      </w:r>
      <w:r>
        <w:rPr>
          <w:lang w:val="en-US"/>
        </w:rPr>
        <w:instrText xml:space="preserve">title</w:instrText>
      </w:r>
      <w:r>
        <w:instrText xml:space="preserve">":"</w:instrText>
      </w:r>
      <w:r>
        <w:rPr>
          <w:lang w:val="en-US"/>
        </w:rPr>
        <w:instrText xml:space="preserve">POLYMER</w:instrText>
      </w:r>
      <w:r>
        <w:instrText xml:space="preserve"> </w:instrText>
      </w:r>
      <w:r>
        <w:rPr>
          <w:lang w:val="en-US"/>
        </w:rPr>
        <w:instrText xml:space="preserve">DEGRADATION</w:instrText>
      </w:r>
      <w:r>
        <w:instrText xml:space="preserve"> </w:instrText>
      </w:r>
      <w:r>
        <w:rPr>
          <w:lang w:val="en-US"/>
        </w:rPr>
        <w:instrText xml:space="preserve">AND</w:instrText>
      </w:r>
      <w:r>
        <w:instrText xml:space="preserve"> </w:instrText>
      </w:r>
      <w:r>
        <w:rPr>
          <w:lang w:val="en-US"/>
        </w:rPr>
        <w:instrText xml:space="preserve">STABILITY</w:instrText>
      </w:r>
      <w:r>
        <w:instrText xml:space="preserve">","</w:instrText>
      </w:r>
      <w:r>
        <w:rPr>
          <w:lang w:val="en-US"/>
        </w:rPr>
        <w:instrText xml:space="preserve">DOI</w:instrText>
      </w:r>
      <w:r>
        <w:instrText xml:space="preserve">":"10.1016/</w:instrText>
      </w:r>
      <w:r>
        <w:rPr>
          <w:lang w:val="en-US"/>
        </w:rPr>
        <w:instrText xml:space="preserve">j</w:instrText>
      </w:r>
      <w:r>
        <w:instrText xml:space="preserve">.</w:instrText>
      </w:r>
      <w:r>
        <w:rPr>
          <w:lang w:val="en-US"/>
        </w:rPr>
        <w:instrText xml:space="preserve">polymdegradstab</w:instrText>
      </w:r>
      <w:r>
        <w:instrText xml:space="preserve">.2022.109976","</w:instrText>
      </w:r>
      <w:r>
        <w:rPr>
          <w:lang w:val="en-US"/>
        </w:rPr>
        <w:instrText xml:space="preserve">ISSN</w:instrText>
      </w:r>
      <w:r>
        <w:instrText xml:space="preserve">":"0141-3910, 1873-2321","</w:instrText>
      </w:r>
      <w:r>
        <w:rPr>
          <w:lang w:val="en-US"/>
        </w:rPr>
        <w:instrText xml:space="preserve">journalAbbreviation</w:instrText>
      </w:r>
      <w:r>
        <w:instrText xml:space="preserve">":"</w:instrText>
      </w:r>
      <w:r>
        <w:rPr>
          <w:lang w:val="en-US"/>
        </w:rPr>
        <w:instrText xml:space="preserve">Polym</w:instrText>
      </w:r>
      <w:r>
        <w:instrText xml:space="preserve">. </w:instrText>
      </w:r>
      <w:r>
        <w:rPr>
          <w:lang w:val="en-US"/>
        </w:rPr>
        <w:instrText xml:space="preserve">Degrad</w:instrText>
      </w:r>
      <w:r>
        <w:instrText xml:space="preserve">. </w:instrText>
      </w:r>
      <w:r>
        <w:rPr>
          <w:lang w:val="en-US"/>
        </w:rPr>
        <w:instrText xml:space="preserve">Stabil</w:instrText>
      </w:r>
      <w:r>
        <w:instrText xml:space="preserve">.","</w:instrText>
      </w:r>
      <w:r>
        <w:rPr>
          <w:lang w:val="en-US"/>
        </w:rPr>
        <w:instrText xml:space="preserve">language</w:instrText>
      </w:r>
      <w:r>
        <w:instrText xml:space="preserve">":"</w:instrText>
      </w:r>
      <w:r>
        <w:rPr>
          <w:lang w:val="en-US"/>
        </w:rPr>
        <w:instrText xml:space="preserve">en</w:instrText>
      </w:r>
      <w:r>
        <w:instrText xml:space="preserve">-</w:instrText>
      </w:r>
      <w:r>
        <w:rPr>
          <w:lang w:val="en-US"/>
        </w:rPr>
        <w:instrText xml:space="preserve">US</w:instrText>
      </w:r>
      <w:r>
        <w:instrText xml:space="preserve">","</w:instrText>
      </w:r>
      <w:r>
        <w:rPr>
          <w:lang w:val="en-US"/>
        </w:rPr>
        <w:instrText xml:space="preserve">note</w:instrText>
      </w:r>
      <w:r>
        <w:instrText xml:space="preserve">":"</w:instrText>
      </w:r>
      <w:r>
        <w:rPr>
          <w:lang w:val="en-US"/>
        </w:rPr>
        <w:instrText xml:space="preserve">number</w:instrText>
      </w:r>
      <w:r>
        <w:instrText xml:space="preserve">-</w:instrText>
      </w:r>
      <w:r>
        <w:rPr>
          <w:lang w:val="en-US"/>
        </w:rPr>
        <w:instrText xml:space="preserve">of</w:instrText>
      </w:r>
      <w:r>
        <w:instrText xml:space="preserve">-</w:instrText>
      </w:r>
      <w:r>
        <w:rPr>
          <w:lang w:val="en-US"/>
        </w:rPr>
        <w:instrText xml:space="preserve">pages</w:instrText>
      </w:r>
      <w:r>
        <w:instrText xml:space="preserve">: 33\</w:instrText>
      </w:r>
      <w:r>
        <w:rPr>
          <w:lang w:val="en-US"/>
        </w:rPr>
        <w:instrText xml:space="preserve">npublisher</w:instrText>
      </w:r>
      <w:r>
        <w:instrText xml:space="preserve">-</w:instrText>
      </w:r>
      <w:r>
        <w:rPr>
          <w:lang w:val="en-US"/>
        </w:rPr>
        <w:instrText xml:space="preserve">place</w:instrText>
      </w:r>
      <w:r>
        <w:instrText xml:space="preserve">: </w:instrText>
      </w:r>
      <w:r>
        <w:rPr>
          <w:lang w:val="en-US"/>
        </w:rPr>
        <w:instrText xml:space="preserve">Oxford</w:instrText>
      </w:r>
      <w:r>
        <w:instrText xml:space="preserve">\</w:instrText>
      </w:r>
      <w:r>
        <w:rPr>
          <w:lang w:val="en-US"/>
        </w:rPr>
        <w:instrText xml:space="preserve">npublisher</w:instrText>
      </w:r>
      <w:r>
        <w:instrText xml:space="preserve">: </w:instrText>
      </w:r>
      <w:r>
        <w:rPr>
          <w:lang w:val="en-US"/>
        </w:rPr>
        <w:instrText xml:space="preserve">Elsevier</w:instrText>
      </w:r>
      <w:r>
        <w:instrText xml:space="preserve"> </w:instrText>
      </w:r>
      <w:r>
        <w:rPr>
          <w:lang w:val="en-US"/>
        </w:rPr>
        <w:instrText xml:space="preserve">Sci</w:instrText>
      </w:r>
      <w:r>
        <w:instrText xml:space="preserve"> </w:instrText>
      </w:r>
      <w:r>
        <w:rPr>
          <w:lang w:val="en-US"/>
        </w:rPr>
        <w:instrText xml:space="preserve">Ltd</w:instrText>
      </w:r>
      <w:r>
        <w:instrText xml:space="preserve">\</w:instrText>
      </w:r>
      <w:r>
        <w:rPr>
          <w:lang w:val="en-US"/>
        </w:rPr>
        <w:instrText xml:space="preserve">nWeb</w:instrText>
      </w:r>
      <w:r>
        <w:instrText xml:space="preserve"> </w:instrText>
      </w:r>
      <w:r>
        <w:rPr>
          <w:lang w:val="en-US"/>
        </w:rPr>
        <w:instrText xml:space="preserve">of</w:instrText>
      </w:r>
      <w:r>
        <w:instrText xml:space="preserve"> </w:instrText>
      </w:r>
      <w:r>
        <w:rPr>
          <w:lang w:val="en-US"/>
        </w:rPr>
        <w:instrText xml:space="preserve">Science</w:instrText>
      </w:r>
      <w:r>
        <w:instrText xml:space="preserve"> </w:instrText>
      </w:r>
      <w:r>
        <w:rPr>
          <w:lang w:val="en-US"/>
        </w:rPr>
        <w:instrText xml:space="preserve">ID</w:instrText>
      </w:r>
      <w:r>
        <w:instrText xml:space="preserve">: </w:instrText>
      </w:r>
      <w:r>
        <w:rPr>
          <w:lang w:val="en-US"/>
        </w:rPr>
        <w:instrText xml:space="preserve">WOS</w:instrText>
      </w:r>
      <w:r>
        <w:instrText xml:space="preserve">:000808331400007","</w:instrText>
      </w:r>
      <w:r>
        <w:rPr>
          <w:lang w:val="en-US"/>
        </w:rPr>
        <w:instrText xml:space="preserve">page</w:instrText>
      </w:r>
      <w:r>
        <w:instrText xml:space="preserve">":"109976","</w:instrText>
      </w:r>
      <w:r>
        <w:rPr>
          <w:lang w:val="en-US"/>
        </w:rPr>
        <w:instrText xml:space="preserve">source</w:instrText>
      </w:r>
      <w:r>
        <w:instrText xml:space="preserve">":"</w:instrText>
      </w:r>
      <w:r>
        <w:rPr>
          <w:lang w:val="en-US"/>
        </w:rPr>
        <w:instrText xml:space="preserve">Clarivate</w:instrText>
      </w:r>
      <w:r>
        <w:instrText xml:space="preserve"> </w:instrText>
      </w:r>
      <w:r>
        <w:rPr>
          <w:lang w:val="en-US"/>
        </w:rPr>
        <w:instrText xml:space="preserve">Analytics</w:instrText>
      </w:r>
      <w:r>
        <w:instrText xml:space="preserve"> </w:instrText>
      </w:r>
      <w:r>
        <w:rPr>
          <w:lang w:val="en-US"/>
        </w:rPr>
        <w:instrText xml:space="preserve">Web</w:instrText>
      </w:r>
      <w:r>
        <w:instrText xml:space="preserve"> </w:instrText>
      </w:r>
      <w:r>
        <w:rPr>
          <w:lang w:val="en-US"/>
        </w:rPr>
        <w:instrText xml:space="preserve">of</w:instrText>
      </w:r>
      <w:r>
        <w:instrText xml:space="preserve"> </w:instrText>
      </w:r>
      <w:r>
        <w:rPr>
          <w:lang w:val="en-US"/>
        </w:rPr>
        <w:instrText xml:space="preserve">Science</w:instrText>
      </w:r>
      <w:r>
        <w:instrText xml:space="preserve">","</w:instrText>
      </w:r>
      <w:r>
        <w:rPr>
          <w:lang w:val="en-US"/>
        </w:rPr>
        <w:instrText xml:space="preserve">title</w:instrText>
      </w:r>
      <w:r>
        <w:instrText xml:space="preserve">":"</w:instrText>
      </w:r>
      <w:r>
        <w:rPr>
          <w:lang w:val="en-US"/>
        </w:rPr>
        <w:instrText xml:space="preserve">A</w:instrText>
      </w:r>
      <w:r>
        <w:instrText xml:space="preserve"> </w:instrText>
      </w:r>
      <w:r>
        <w:rPr>
          <w:lang w:val="en-US"/>
        </w:rPr>
        <w:instrText xml:space="preserve">comprehensive</w:instrText>
      </w:r>
      <w:r>
        <w:instrText xml:space="preserve"> </w:instrText>
      </w:r>
      <w:r>
        <w:rPr>
          <w:lang w:val="en-US"/>
        </w:rPr>
        <w:instrText xml:space="preserve">review</w:instrText>
      </w:r>
      <w:r>
        <w:instrText xml:space="preserve"> </w:instrText>
      </w:r>
      <w:r>
        <w:rPr>
          <w:lang w:val="en-US"/>
        </w:rPr>
        <w:instrText xml:space="preserve">of</w:instrText>
      </w:r>
      <w:r>
        <w:instrText xml:space="preserve"> </w:instrText>
      </w:r>
      <w:r>
        <w:rPr>
          <w:lang w:val="en-US"/>
        </w:rPr>
        <w:instrText xml:space="preserve">reactive</w:instrText>
      </w:r>
      <w:r>
        <w:instrText xml:space="preserve"> </w:instrText>
      </w:r>
      <w:r>
        <w:rPr>
          <w:lang w:val="en-US"/>
        </w:rPr>
        <w:instrText xml:space="preserve">flame</w:instrText>
      </w:r>
      <w:r>
        <w:instrText xml:space="preserve">-</w:instrText>
      </w:r>
      <w:r>
        <w:rPr>
          <w:lang w:val="en-US"/>
        </w:rPr>
        <w:instrText xml:space="preserve">retardant</w:instrText>
      </w:r>
      <w:r>
        <w:instrText xml:space="preserve"> </w:instrText>
      </w:r>
      <w:r>
        <w:rPr>
          <w:lang w:val="en-US"/>
        </w:rPr>
        <w:instrText xml:space="preserve">epoxy</w:instrText>
      </w:r>
      <w:r>
        <w:instrText xml:space="preserve"> </w:instrText>
      </w:r>
      <w:r>
        <w:rPr>
          <w:lang w:val="en-US"/>
        </w:rPr>
        <w:instrText xml:space="preserve">resin</w:instrText>
      </w:r>
      <w:r>
        <w:instrText xml:space="preserve">: </w:instrText>
      </w:r>
      <w:r>
        <w:rPr>
          <w:lang w:val="en-US"/>
        </w:rPr>
        <w:instrText xml:space="preserve">fundamentals</w:instrText>
      </w:r>
      <w:r>
        <w:instrText xml:space="preserve">, </w:instrText>
      </w:r>
      <w:r>
        <w:rPr>
          <w:lang w:val="en-US"/>
        </w:rPr>
        <w:instrText xml:space="preserve">recent</w:instrText>
      </w:r>
      <w:r>
        <w:instrText xml:space="preserve"> </w:instrText>
      </w:r>
      <w:r>
        <w:rPr>
          <w:lang w:val="en-US"/>
        </w:rPr>
        <w:instrText xml:space="preserve">developments</w:instrText>
      </w:r>
      <w:r>
        <w:instrText xml:space="preserve">, </w:instrText>
      </w:r>
      <w:r>
        <w:rPr>
          <w:lang w:val="en-US"/>
        </w:rPr>
        <w:instrText xml:space="preserve">and</w:instrText>
      </w:r>
      <w:r>
        <w:instrText xml:space="preserve"> </w:instrText>
      </w:r>
      <w:r>
        <w:rPr>
          <w:lang w:val="en-US"/>
        </w:rPr>
        <w:instrText xml:space="preserve">perspectives</w:instrText>
      </w:r>
      <w:r>
        <w:instrText xml:space="preserve">","</w:instrText>
      </w:r>
      <w:r>
        <w:rPr>
          <w:lang w:val="en-US"/>
        </w:rPr>
        <w:instrText xml:space="preserve">title</w:instrText>
      </w:r>
      <w:r>
        <w:instrText xml:space="preserve">-</w:instrText>
      </w:r>
      <w:r>
        <w:rPr>
          <w:lang w:val="en-US"/>
        </w:rPr>
        <w:instrText xml:space="preserve">short</w:instrText>
      </w:r>
      <w:r>
        <w:instrText xml:space="preserve">":"</w:instrText>
      </w:r>
      <w:r>
        <w:rPr>
          <w:lang w:val="en-US"/>
        </w:rPr>
        <w:instrText xml:space="preserve">A</w:instrText>
      </w:r>
      <w:r>
        <w:instrText xml:space="preserve"> </w:instrText>
      </w:r>
      <w:r>
        <w:rPr>
          <w:lang w:val="en-US"/>
        </w:rPr>
        <w:instrText xml:space="preserve">comprehensive</w:instrText>
      </w:r>
      <w:r>
        <w:instrText xml:space="preserve"> </w:instrText>
      </w:r>
      <w:r>
        <w:rPr>
          <w:lang w:val="en-US"/>
        </w:rPr>
        <w:instrText xml:space="preserve">review</w:instrText>
      </w:r>
      <w:r>
        <w:instrText xml:space="preserve"> </w:instrText>
      </w:r>
      <w:r>
        <w:rPr>
          <w:lang w:val="en-US"/>
        </w:rPr>
        <w:instrText xml:space="preserve">of</w:instrText>
      </w:r>
      <w:r>
        <w:instrText xml:space="preserve"> </w:instrText>
      </w:r>
      <w:r>
        <w:rPr>
          <w:lang w:val="en-US"/>
        </w:rPr>
        <w:instrText xml:space="preserve">reactive</w:instrText>
      </w:r>
      <w:r>
        <w:instrText xml:space="preserve"> </w:instrText>
      </w:r>
      <w:r>
        <w:rPr>
          <w:lang w:val="en-US"/>
        </w:rPr>
        <w:instrText xml:space="preserve">flame</w:instrText>
      </w:r>
      <w:r>
        <w:instrText xml:space="preserve">-</w:instrText>
      </w:r>
      <w:r>
        <w:rPr>
          <w:lang w:val="en-US"/>
        </w:rPr>
        <w:instrText xml:space="preserve">retardant</w:instrText>
      </w:r>
      <w:r>
        <w:instrText xml:space="preserve"> </w:instrText>
      </w:r>
      <w:r>
        <w:rPr>
          <w:lang w:val="en-US"/>
        </w:rPr>
        <w:instrText xml:space="preserve">epoxy</w:instrText>
      </w:r>
      <w:r>
        <w:instrText xml:space="preserve"> </w:instrText>
      </w:r>
      <w:r>
        <w:rPr>
          <w:lang w:val="en-US"/>
        </w:rPr>
        <w:instrText xml:space="preserve">resin</w:instrText>
      </w:r>
      <w:r>
        <w:instrText xml:space="preserve">","</w:instrText>
      </w:r>
      <w:r>
        <w:rPr>
          <w:lang w:val="en-US"/>
        </w:rPr>
        <w:instrText xml:space="preserve">volume</w:instrText>
      </w:r>
      <w:r>
        <w:instrText xml:space="preserve">":"201","</w:instrText>
      </w:r>
      <w:r>
        <w:rPr>
          <w:lang w:val="en-US"/>
        </w:rPr>
        <w:instrText xml:space="preserve">author</w:instrText>
      </w:r>
      <w:r>
        <w:instrText xml:space="preserve">":[{"</w:instrText>
      </w:r>
      <w:r>
        <w:rPr>
          <w:lang w:val="en-US"/>
        </w:rPr>
        <w:instrText xml:space="preserve">family</w:instrText>
      </w:r>
      <w:r>
        <w:instrText xml:space="preserve">":"</w:instrText>
      </w:r>
      <w:r>
        <w:rPr>
          <w:lang w:val="en-US"/>
        </w:rPr>
        <w:instrText xml:space="preserve">Zhi</w:instrText>
      </w:r>
      <w:r>
        <w:instrText xml:space="preserve">","</w:instrText>
      </w:r>
      <w:r>
        <w:rPr>
          <w:lang w:val="en-US"/>
        </w:rPr>
        <w:instrText xml:space="preserve">given</w:instrText>
      </w:r>
      <w:r>
        <w:instrText xml:space="preserve">":"</w:instrText>
      </w:r>
      <w:r>
        <w:rPr>
          <w:lang w:val="en-US"/>
        </w:rPr>
        <w:instrText xml:space="preserve">Maoyong</w:instrText>
      </w:r>
      <w:r>
        <w:instrText xml:space="preserve">"},{"</w:instrText>
      </w:r>
      <w:r>
        <w:rPr>
          <w:lang w:val="en-US"/>
        </w:rPr>
        <w:instrText xml:space="preserve">family</w:instrText>
      </w:r>
      <w:r>
        <w:instrText xml:space="preserve">":"</w:instrText>
      </w:r>
      <w:r>
        <w:rPr>
          <w:lang w:val="en-US"/>
        </w:rPr>
        <w:instrText xml:space="preserve">Yang</w:instrText>
      </w:r>
      <w:r>
        <w:instrText xml:space="preserve">","</w:instrText>
      </w:r>
      <w:r>
        <w:rPr>
          <w:lang w:val="en-US"/>
        </w:rPr>
        <w:instrText xml:space="preserve">given</w:instrText>
      </w:r>
      <w:r>
        <w:instrText xml:space="preserve">":"</w:instrText>
      </w:r>
      <w:r>
        <w:rPr>
          <w:lang w:val="en-US"/>
        </w:rPr>
        <w:instrText xml:space="preserve">Xiong</w:instrText>
      </w:r>
      <w:r>
        <w:instrText xml:space="preserve">"},{"</w:instrText>
      </w:r>
      <w:r>
        <w:rPr>
          <w:lang w:val="en-US"/>
        </w:rPr>
        <w:instrText xml:space="preserve">family</w:instrText>
      </w:r>
      <w:r>
        <w:instrText xml:space="preserve">":"</w:instrText>
      </w:r>
      <w:r>
        <w:rPr>
          <w:lang w:val="en-US"/>
        </w:rPr>
        <w:instrText xml:space="preserve">Fan</w:instrText>
      </w:r>
      <w:r>
        <w:instrText xml:space="preserve">","</w:instrText>
      </w:r>
      <w:r>
        <w:rPr>
          <w:lang w:val="en-US"/>
        </w:rPr>
        <w:instrText xml:space="preserve">given</w:instrText>
      </w:r>
      <w:r>
        <w:instrText xml:space="preserve">":"</w:instrText>
      </w:r>
      <w:r>
        <w:rPr>
          <w:lang w:val="en-US"/>
        </w:rPr>
        <w:instrText xml:space="preserve">Rong</w:instrText>
      </w:r>
      <w:r>
        <w:instrText xml:space="preserve">"},{"</w:instrText>
      </w:r>
      <w:r>
        <w:rPr>
          <w:lang w:val="en-US"/>
        </w:rPr>
        <w:instrText xml:space="preserve">family</w:instrText>
      </w:r>
      <w:r>
        <w:instrText xml:space="preserve">":"</w:instrText>
      </w:r>
      <w:r>
        <w:rPr>
          <w:lang w:val="en-US"/>
        </w:rPr>
        <w:instrText xml:space="preserve">Yue</w:instrText>
      </w:r>
      <w:r>
        <w:instrText xml:space="preserve">","</w:instrText>
      </w:r>
      <w:r>
        <w:rPr>
          <w:lang w:val="en-US"/>
        </w:rPr>
        <w:instrText xml:space="preserve">given</w:instrText>
      </w:r>
      <w:r>
        <w:instrText xml:space="preserve">":"</w:instrText>
      </w:r>
      <w:r>
        <w:rPr>
          <w:lang w:val="en-US"/>
        </w:rPr>
        <w:instrText xml:space="preserve">Shan</w:instrText>
      </w:r>
      <w:r>
        <w:instrText xml:space="preserve">"},{"</w:instrText>
      </w:r>
      <w:r>
        <w:rPr>
          <w:lang w:val="en-US"/>
        </w:rPr>
        <w:instrText xml:space="preserve">family</w:instrText>
      </w:r>
      <w:r>
        <w:instrText xml:space="preserve">":"</w:instrText>
      </w:r>
      <w:r>
        <w:rPr>
          <w:lang w:val="en-US"/>
        </w:rPr>
        <w:instrText xml:space="preserve">Zheng</w:instrText>
      </w:r>
      <w:r>
        <w:instrText xml:space="preserve">","</w:instrText>
      </w:r>
      <w:r>
        <w:rPr>
          <w:lang w:val="en-US"/>
        </w:rPr>
        <w:instrText xml:space="preserve">given</w:instrText>
      </w:r>
      <w:r>
        <w:instrText xml:space="preserve">":"</w:instrText>
      </w:r>
      <w:r>
        <w:rPr>
          <w:lang w:val="en-US"/>
        </w:rPr>
        <w:instrText xml:space="preserve">Lingling</w:instrText>
      </w:r>
      <w:r>
        <w:instrText xml:space="preserve">"},{"</w:instrText>
      </w:r>
      <w:r>
        <w:rPr>
          <w:lang w:val="en-US"/>
        </w:rPr>
        <w:instrText xml:space="preserve">family</w:instrText>
      </w:r>
      <w:r>
        <w:instrText xml:space="preserve">":"</w:instrText>
      </w:r>
      <w:r>
        <w:rPr>
          <w:lang w:val="en-US"/>
        </w:rPr>
        <w:instrText xml:space="preserve">Liu</w:instrText>
      </w:r>
      <w:r>
        <w:instrText xml:space="preserve">","</w:instrText>
      </w:r>
      <w:r>
        <w:rPr>
          <w:lang w:val="en-US"/>
        </w:rPr>
        <w:instrText xml:space="preserve">given</w:instrText>
      </w:r>
      <w:r>
        <w:instrText xml:space="preserve">":"</w:instrText>
      </w:r>
      <w:r>
        <w:rPr>
          <w:lang w:val="en-US"/>
        </w:rPr>
        <w:instrText xml:space="preserve">Quanyi</w:instrText>
      </w:r>
      <w:r>
        <w:instrText xml:space="preserve">"},{"</w:instrText>
      </w:r>
      <w:r>
        <w:rPr>
          <w:lang w:val="en-US"/>
        </w:rPr>
        <w:instrText xml:space="preserve">family</w:instrText>
      </w:r>
      <w:r>
        <w:instrText xml:space="preserve">":"</w:instrText>
      </w:r>
      <w:r>
        <w:rPr>
          <w:lang w:val="en-US"/>
        </w:rPr>
        <w:instrText xml:space="preserve">He</w:instrText>
      </w:r>
      <w:r>
        <w:instrText xml:space="preserve">","</w:instrText>
      </w:r>
      <w:r>
        <w:rPr>
          <w:lang w:val="en-US"/>
        </w:rPr>
        <w:instrText xml:space="preserve">given</w:instrText>
      </w:r>
      <w:r>
        <w:instrText xml:space="preserve">":"</w:instrText>
      </w:r>
      <w:r>
        <w:rPr>
          <w:lang w:val="en-US"/>
        </w:rPr>
        <w:instrText xml:space="preserve">Yuanhua</w:instrText>
      </w:r>
      <w:r>
        <w:instrText xml:space="preserve">"}],"</w:instrText>
      </w:r>
      <w:r>
        <w:rPr>
          <w:lang w:val="en-US"/>
        </w:rPr>
        <w:instrText xml:space="preserve">issued</w:instrText>
      </w:r>
      <w:r>
        <w:instrText xml:space="preserve">":{"</w:instrText>
      </w:r>
      <w:r>
        <w:rPr>
          <w:lang w:val="en-US"/>
        </w:rPr>
        <w:instrText xml:space="preserve">date</w:instrText>
      </w:r>
      <w:r>
        <w:instrText xml:space="preserve">-</w:instrText>
      </w:r>
      <w:r>
        <w:rPr>
          <w:lang w:val="en-US"/>
        </w:rPr>
        <w:instrText xml:space="preserve">parts</w:instrText>
      </w:r>
      <w:r>
        <w:instrText xml:space="preserve">":[["2022",7]]}}}],"</w:instrText>
      </w:r>
      <w:r>
        <w:rPr>
          <w:lang w:val="en-US"/>
        </w:rPr>
        <w:instrText xml:space="preserve">schema</w:instrText>
      </w:r>
      <w:r>
        <w:instrText xml:space="preserve">":"</w:instrText>
      </w:r>
      <w:r>
        <w:rPr>
          <w:lang w:val="en-US"/>
        </w:rPr>
        <w:instrText xml:space="preserve">https</w:instrText>
      </w:r>
      <w:r>
        <w:instrText xml:space="preserve">://</w:instrText>
      </w:r>
      <w:r>
        <w:rPr>
          <w:lang w:val="en-US"/>
        </w:rPr>
        <w:instrText xml:space="preserve">github</w:instrText>
      </w:r>
      <w:r>
        <w:instrText xml:space="preserve">.</w:instrText>
      </w:r>
      <w:r>
        <w:rPr>
          <w:lang w:val="en-US"/>
        </w:rPr>
        <w:instrText xml:space="preserve">com</w:instrText>
      </w:r>
      <w:r>
        <w:instrText xml:space="preserve">/</w:instrText>
      </w:r>
      <w:r>
        <w:rPr>
          <w:lang w:val="en-US"/>
        </w:rPr>
        <w:instrText xml:space="preserve">citation</w:instrText>
      </w:r>
      <w:r>
        <w:instrText xml:space="preserve">-</w:instrText>
      </w:r>
      <w:r>
        <w:rPr>
          <w:lang w:val="en-US"/>
        </w:rPr>
        <w:instrText xml:space="preserve">style</w:instrText>
      </w:r>
      <w:r>
        <w:instrText xml:space="preserve">-</w:instrText>
      </w:r>
      <w:r>
        <w:rPr>
          <w:lang w:val="en-US"/>
        </w:rPr>
        <w:instrText xml:space="preserve">language</w:instrText>
      </w:r>
      <w:r>
        <w:instrText xml:space="preserve">/</w:instrText>
      </w:r>
      <w:r>
        <w:rPr>
          <w:lang w:val="en-US"/>
        </w:rPr>
        <w:instrText xml:space="preserve">schema</w:instrText>
      </w:r>
      <w:r>
        <w:instrText xml:space="preserve">/</w:instrText>
      </w:r>
      <w:r>
        <w:rPr>
          <w:lang w:val="en-US"/>
        </w:rPr>
        <w:instrText xml:space="preserve">raw</w:instrText>
      </w:r>
      <w:r>
        <w:instrText xml:space="preserve">/</w:instrText>
      </w:r>
      <w:r>
        <w:rPr>
          <w:lang w:val="en-US"/>
        </w:rPr>
        <w:instrText xml:space="preserve">master</w:instrText>
      </w:r>
      <w:r>
        <w:instrText xml:space="preserve">/</w:instrText>
      </w:r>
      <w:r>
        <w:rPr>
          <w:lang w:val="en-US"/>
        </w:rPr>
        <w:instrText xml:space="preserve">csl</w:instrText>
      </w:r>
      <w:r>
        <w:instrText xml:space="preserve">-</w:instrText>
      </w:r>
      <w:r>
        <w:rPr>
          <w:lang w:val="en-US"/>
        </w:rPr>
        <w:instrText xml:space="preserve">citation</w:instrText>
      </w:r>
      <w:r>
        <w:instrText xml:space="preserve">.</w:instrText>
      </w:r>
      <w:r>
        <w:rPr>
          <w:lang w:val="en-US"/>
        </w:rPr>
        <w:instrText xml:space="preserve">json</w:instrText>
      </w:r>
      <w:r>
        <w:instrText xml:space="preserve">"} </w:instrText>
      </w:r>
      <w:r>
        <w:fldChar w:fldCharType="separate"/>
      </w:r>
      <w:r>
        <w:t>[2]</w:t>
      </w:r>
      <w:r>
        <w:fldChar w:fldCharType="end"/>
      </w:r>
      <w:bookmarkEnd w:id="5"/>
      <w:r>
        <w:t xml:space="preserve">. </w:t>
      </w:r>
      <w:r>
        <w:rPr>
          <w:rFonts w:hint="eastAsia"/>
          <w:color w:val="000000"/>
        </w:rPr>
        <w:t>Фосфазены</w:t>
      </w:r>
      <w:r>
        <w:rPr>
          <w:color w:val="000000"/>
        </w:rPr>
        <w:t xml:space="preserve"> проявляют превосходный P-N кооперативный эффект – в газовой фазе нейтрализуют свободные радикалы, а в конденсированной фазе способствуют образованию коксового слоя. Этот механизм снижает дымообразование, токсичность и сохраняет механическую прочнос</w:t>
      </w:r>
      <w:r>
        <w:rPr>
          <w:rFonts w:hint="eastAsia"/>
          <w:color w:val="000000"/>
        </w:rPr>
        <w:t>ть</w:t>
      </w:r>
      <w:r>
        <w:rPr>
          <w:color w:val="000000"/>
        </w:rPr>
        <w:t xml:space="preserve"> материалов на основе эпоксидных смол </w:t>
      </w:r>
      <w:r>
        <w:rPr>
          <w:rFonts w:eastAsia="宋体"/>
          <w:color w:val="000000"/>
          <w:lang w:eastAsia="zh-CN"/>
        </w:rPr>
        <w:fldChar w:fldCharType="begin"/>
      </w:r>
      <w:r>
        <w:rPr>
          <w:rFonts w:eastAsia="宋体"/>
          <w:color w:val="000000"/>
          <w:lang w:eastAsia="zh-CN"/>
        </w:rPr>
        <w:instrText xml:space="preserve"> ADDIN ZOTERO_ITEM CSL_CITATION {"citationID":"Zl0L1Vdi","properties":{"formattedCitation":"[3]","plainCitation":"[3]","noteIndex":0},"citationItems":[{"id":1333,"uris":["http://zotero.org/users/14637906/items/V3P6WU5P"],"itemData":{"id":1333,"type":"article-journal","abstract":"The substitutional structure of cyclotriphosphazene derivatives signiﬁcantly inﬂuences their ﬂameretardant effectiveness. A cyclotriphosphazene derivative with triazole group, referred to as hexa(1,2,4-triazol-3-ylamine) cyclotriphosphazene (HATA), was utilized to improve the ﬂame retardancy of epoxy resin (EP). Differential scanning calorimetry, thermogravimetric analysis, and dynamic mechanical analysis were employed to characterize the thermal properties of EP/HATA thermosets. HATA facilitated the curing of EP due to its triazole and secondary amine structure. EP/HATA thermosets exhibited improved char-forming ability and storage modulus, attributed to the rigid cyclophosphonitrile structure of HATA. As a result of incorporating 5% HATA with 0.73 wt% phosphorus, EP passed UL-94 V0 level. Subsequent analysis using a cone calorimeter revealed obvious reductions in the peak heat release rate, ﬁre growth rate, and total smoke production of EP with the addition of HATA. Simultaneously, there was a signiﬁcant enhancement in the char yield of EP during combustion, indicating notable improvements in ﬁre safety. Additional investigations, including X-ray photoelectron spectroscopy, scanning electron microscopy, TG-FTIR, and pyrolysis gas chromatography/mass spectrometry, were employed to analyze the char residue and gaseous volatiles. HATA promoted the formation of a dense, continuous, and intumescent char layer containing cyclophosphonitrile structure in EP. Moreover, the decomposition of HATA released a notable quantity of nitrogen-containing volatiles, effectively mitigating ﬂammable gases originating from the EP matrix in gaseous phase. A biphasic ﬂame-retardant mode of action was proposed, underscoring cooperative ﬂame-retardant effects arising from the interaction between triazole substituents and cyclophosphonitrile structure in HATA molecular for EP.","container-title":"Advanced Industrial and Engineering Polymer Research","DOI":"10.1016/j.aiepr.2024.03.003","ISSN":"25425048","issue":"3","journalAbbreviation":"Advanced Industrial and Engineering Polymer Research","language":"en","page":"326-337","source":"DOI.org (Crossref)","title":"Intramolecular cooperation and biphasic flame retardant mode of action: Effectiveness of hexa(1,2,4-triazol-3-ylamine) cyclotriphosphazene in epoxy resin","title-short":"Intramolecular cooperation and biphasic flame retardant mode of action","volume":"7","author":[{"family":"He","given":"Yun-Fei"},{"family":"Ning","given":"Kai"},{"family":"Zhang","given":"Cong-Yun"},{"family":"Shao","given":"Zhu-Bao"},{"family":"Zhao","given":"Bin"}],"issued":{"date-parts":[["2024",7]]}}}],"schema":"https://github.com/citation-style-language/schema/raw/master/csl-citation.json"} </w:instrText>
      </w:r>
      <w:r>
        <w:rPr>
          <w:rFonts w:eastAsia="宋体"/>
          <w:color w:val="000000"/>
          <w:lang w:eastAsia="zh-CN"/>
        </w:rPr>
        <w:fldChar w:fldCharType="separate"/>
      </w:r>
      <w:r>
        <w:t>[3]</w:t>
      </w:r>
      <w:r>
        <w:rPr>
          <w:rFonts w:eastAsia="宋体"/>
          <w:color w:val="000000"/>
          <w:lang w:eastAsia="zh-CN"/>
        </w:rPr>
        <w:fldChar w:fldCharType="end"/>
      </w:r>
      <w:r>
        <w:rPr>
          <w:rFonts w:eastAsia="宋体"/>
          <w:color w:val="000000"/>
          <w:lang w:eastAsia="zh-CN"/>
        </w:rPr>
        <w:t>.</w:t>
      </w:r>
    </w:p>
    <w:bookmarkEnd w:id="3"/>
    <w:p w14:paraId="0FCE73D9">
      <w:pPr>
        <w:ind w:firstLine="397"/>
        <w:jc w:val="both"/>
        <w:rPr>
          <w:rFonts w:eastAsiaTheme="minorEastAsia"/>
          <w:color w:val="000000"/>
          <w:lang w:eastAsia="zh-CN"/>
        </w:rPr>
      </w:pPr>
      <w:r>
        <w:rPr>
          <w:rFonts w:eastAsiaTheme="minorEastAsia"/>
          <w:color w:val="000000"/>
          <w:lang w:eastAsia="zh-CN"/>
        </w:rPr>
        <w:t>В рамках настоящего исследования разработана система на основе карбоксифосфазена и изофорондиамина. Промышленный амин и фосфазен образуют гомогенную смесь с эпоксидной смолой марки УП-637, демонстрируя отличные показатели огнестойкости, высокую температуру стеклования, низкие водопоглощение и водорастворимость полученных отверждённых композиций</w:t>
      </w:r>
      <w:r>
        <w:rPr>
          <w:rFonts w:hint="eastAsia" w:eastAsiaTheme="minorEastAsia"/>
          <w:color w:val="000000"/>
          <w:lang w:eastAsia="zh-CN"/>
        </w:rPr>
        <w:t>.</w:t>
      </w:r>
    </w:p>
    <w:p w14:paraId="1670E952">
      <w:pPr>
        <w:ind w:firstLine="397"/>
        <w:jc w:val="both"/>
        <w:rPr>
          <w:rFonts w:eastAsiaTheme="minorEastAsia"/>
          <w:color w:val="000000"/>
          <w:lang w:eastAsia="zh-CN"/>
        </w:rPr>
      </w:pPr>
      <w:r>
        <w:rPr>
          <w:rFonts w:eastAsiaTheme="minorEastAsia"/>
          <w:color w:val="000000"/>
          <w:lang w:eastAsia="zh-CN"/>
        </w:rPr>
        <w:t>Соответственно, можно рекомендовать разработанный материал в качестве огнезащитных покрытий и огнестойкого связующего для производства композиционных материалов.</w:t>
      </w:r>
    </w:p>
    <w:p w14:paraId="4CE140CE">
      <w:pPr>
        <w:shd w:val="clear" w:color="auto" w:fill="FFFFFF"/>
        <w:ind w:firstLine="397"/>
        <w:jc w:val="both"/>
        <w:rPr>
          <w:i/>
          <w:iCs/>
          <w:color w:val="000000"/>
        </w:rPr>
      </w:pPr>
      <w:r>
        <w:rPr>
          <w:i/>
          <w:iCs/>
          <w:color w:val="000000"/>
        </w:rPr>
        <w:t>Авторы выражают благодарность научному руководителю группы д.х.н., доценту Чистякову Евгению Михайловичу.</w:t>
      </w:r>
    </w:p>
    <w:p w14:paraId="788007A8">
      <w:pPr>
        <w:shd w:val="clear" w:color="auto" w:fill="FFFFFF"/>
        <w:jc w:val="center"/>
        <w:rPr>
          <w:color w:val="000000"/>
        </w:rPr>
      </w:pPr>
      <w:r>
        <w:rPr>
          <w:b/>
          <w:color w:val="000000"/>
        </w:rPr>
        <w:t>Литература</w:t>
      </w:r>
    </w:p>
    <w:bookmarkEnd w:id="0"/>
    <w:p w14:paraId="23012F41">
      <w:pPr>
        <w:shd w:val="clear" w:color="auto" w:fill="FFFFFF"/>
        <w:jc w:val="both"/>
        <w:rPr>
          <w:rFonts w:eastAsia="宋体"/>
          <w:lang w:eastAsia="zh-CN"/>
        </w:rPr>
      </w:pPr>
      <w:r>
        <w:rPr>
          <w:rFonts w:eastAsia="宋体"/>
          <w:lang w:eastAsia="zh-CN"/>
        </w:rPr>
        <w:t xml:space="preserve">1. </w:t>
      </w:r>
      <w:r>
        <w:rPr>
          <w:rFonts w:eastAsia="宋体"/>
          <w:lang w:val="en-US" w:eastAsia="zh-CN"/>
        </w:rPr>
        <w:t>Ma</w:t>
      </w:r>
      <w:r>
        <w:rPr>
          <w:rFonts w:eastAsia="宋体"/>
          <w:lang w:eastAsia="zh-CN"/>
        </w:rPr>
        <w:t xml:space="preserve"> </w:t>
      </w:r>
      <w:r>
        <w:rPr>
          <w:rFonts w:eastAsia="宋体"/>
          <w:lang w:val="en-US" w:eastAsia="zh-CN"/>
        </w:rPr>
        <w:t>X</w:t>
      </w:r>
      <w:r>
        <w:rPr>
          <w:rFonts w:eastAsia="宋体"/>
          <w:lang w:eastAsia="zh-CN"/>
        </w:rPr>
        <w:t xml:space="preserve">, </w:t>
      </w:r>
      <w:r>
        <w:rPr>
          <w:rFonts w:eastAsia="宋体"/>
          <w:lang w:val="en-US" w:eastAsia="zh-CN"/>
        </w:rPr>
        <w:t>et</w:t>
      </w:r>
      <w:r>
        <w:rPr>
          <w:rFonts w:eastAsia="宋体"/>
          <w:lang w:eastAsia="zh-CN"/>
        </w:rPr>
        <w:t xml:space="preserve"> </w:t>
      </w:r>
      <w:r>
        <w:rPr>
          <w:rFonts w:eastAsia="宋体"/>
          <w:lang w:val="en-US" w:eastAsia="zh-CN"/>
        </w:rPr>
        <w:t>al</w:t>
      </w:r>
      <w:r>
        <w:rPr>
          <w:rFonts w:eastAsia="宋体"/>
          <w:lang w:eastAsia="zh-CN"/>
        </w:rPr>
        <w:t xml:space="preserve">. </w:t>
      </w:r>
      <w:r>
        <w:rPr>
          <w:rFonts w:eastAsia="宋体"/>
          <w:lang w:val="en-US" w:eastAsia="zh-CN"/>
        </w:rPr>
        <w:t>Enhancing</w:t>
      </w:r>
      <w:r>
        <w:rPr>
          <w:rFonts w:eastAsia="宋体"/>
          <w:lang w:eastAsia="zh-CN"/>
        </w:rPr>
        <w:t xml:space="preserve"> </w:t>
      </w:r>
      <w:r>
        <w:rPr>
          <w:rFonts w:eastAsia="宋体"/>
          <w:lang w:val="en-US" w:eastAsia="zh-CN"/>
        </w:rPr>
        <w:t>Flame</w:t>
      </w:r>
      <w:r>
        <w:rPr>
          <w:rFonts w:eastAsia="宋体"/>
          <w:lang w:eastAsia="zh-CN"/>
        </w:rPr>
        <w:t xml:space="preserve"> </w:t>
      </w:r>
      <w:r>
        <w:rPr>
          <w:rFonts w:eastAsia="宋体"/>
          <w:lang w:val="en-US" w:eastAsia="zh-CN"/>
        </w:rPr>
        <w:t>Retardancy</w:t>
      </w:r>
      <w:r>
        <w:rPr>
          <w:rFonts w:eastAsia="宋体"/>
          <w:lang w:eastAsia="zh-CN"/>
        </w:rPr>
        <w:t xml:space="preserve"> </w:t>
      </w:r>
      <w:r>
        <w:rPr>
          <w:rFonts w:eastAsia="宋体"/>
          <w:lang w:val="en-US" w:eastAsia="zh-CN"/>
        </w:rPr>
        <w:t>and</w:t>
      </w:r>
      <w:r>
        <w:rPr>
          <w:rFonts w:eastAsia="宋体"/>
          <w:lang w:eastAsia="zh-CN"/>
        </w:rPr>
        <w:t xml:space="preserve"> </w:t>
      </w:r>
      <w:r>
        <w:rPr>
          <w:rFonts w:eastAsia="宋体"/>
          <w:lang w:val="en-US" w:eastAsia="zh-CN"/>
        </w:rPr>
        <w:t>Smoke</w:t>
      </w:r>
      <w:r>
        <w:rPr>
          <w:rFonts w:eastAsia="宋体"/>
          <w:lang w:eastAsia="zh-CN"/>
        </w:rPr>
        <w:t xml:space="preserve"> </w:t>
      </w:r>
      <w:r>
        <w:rPr>
          <w:rFonts w:eastAsia="宋体"/>
          <w:lang w:val="en-US" w:eastAsia="zh-CN"/>
        </w:rPr>
        <w:t>Suppression</w:t>
      </w:r>
      <w:r>
        <w:rPr>
          <w:rFonts w:eastAsia="宋体"/>
          <w:lang w:eastAsia="zh-CN"/>
        </w:rPr>
        <w:t xml:space="preserve"> </w:t>
      </w:r>
      <w:r>
        <w:rPr>
          <w:rFonts w:eastAsia="宋体"/>
          <w:lang w:val="en-US" w:eastAsia="zh-CN"/>
        </w:rPr>
        <w:t>in</w:t>
      </w:r>
      <w:r>
        <w:rPr>
          <w:rFonts w:eastAsia="宋体"/>
          <w:lang w:eastAsia="zh-CN"/>
        </w:rPr>
        <w:t xml:space="preserve"> </w:t>
      </w:r>
      <w:r>
        <w:rPr>
          <w:rFonts w:eastAsia="宋体"/>
          <w:lang w:val="en-US" w:eastAsia="zh-CN"/>
        </w:rPr>
        <w:t>Epoxy</w:t>
      </w:r>
      <w:r>
        <w:rPr>
          <w:rFonts w:eastAsia="宋体"/>
          <w:lang w:eastAsia="zh-CN"/>
        </w:rPr>
        <w:t xml:space="preserve"> </w:t>
      </w:r>
      <w:r>
        <w:rPr>
          <w:rFonts w:eastAsia="宋体"/>
          <w:lang w:val="en-US" w:eastAsia="zh-CN"/>
        </w:rPr>
        <w:t>Resin</w:t>
      </w:r>
      <w:r>
        <w:rPr>
          <w:rFonts w:eastAsia="宋体"/>
          <w:lang w:eastAsia="zh-CN"/>
        </w:rPr>
        <w:t xml:space="preserve"> </w:t>
      </w:r>
      <w:r>
        <w:rPr>
          <w:rFonts w:eastAsia="宋体"/>
          <w:lang w:val="en-US" w:eastAsia="zh-CN"/>
        </w:rPr>
        <w:t>Composites</w:t>
      </w:r>
      <w:r>
        <w:rPr>
          <w:rFonts w:eastAsia="宋体"/>
          <w:lang w:eastAsia="zh-CN"/>
        </w:rPr>
        <w:t xml:space="preserve"> </w:t>
      </w:r>
      <w:r>
        <w:rPr>
          <w:rFonts w:eastAsia="宋体"/>
          <w:lang w:val="en-US" w:eastAsia="zh-CN"/>
        </w:rPr>
        <w:t>with</w:t>
      </w:r>
      <w:r>
        <w:rPr>
          <w:rFonts w:eastAsia="宋体"/>
          <w:lang w:eastAsia="zh-CN"/>
        </w:rPr>
        <w:t xml:space="preserve"> </w:t>
      </w:r>
      <w:r>
        <w:rPr>
          <w:rFonts w:eastAsia="宋体"/>
          <w:lang w:val="en-US" w:eastAsia="zh-CN"/>
        </w:rPr>
        <w:t>Sulfur</w:t>
      </w:r>
      <w:r>
        <w:rPr>
          <w:rFonts w:eastAsia="宋体"/>
          <w:lang w:eastAsia="zh-CN"/>
        </w:rPr>
        <w:t>–</w:t>
      </w:r>
      <w:r>
        <w:rPr>
          <w:rFonts w:eastAsia="宋体"/>
          <w:lang w:val="en-US" w:eastAsia="zh-CN"/>
        </w:rPr>
        <w:t>Phosphorous</w:t>
      </w:r>
      <w:r>
        <w:rPr>
          <w:rFonts w:eastAsia="宋体"/>
          <w:lang w:eastAsia="zh-CN"/>
        </w:rPr>
        <w:t xml:space="preserve"> </w:t>
      </w:r>
      <w:r>
        <w:rPr>
          <w:rFonts w:eastAsia="宋体"/>
          <w:lang w:val="en-US" w:eastAsia="zh-CN"/>
        </w:rPr>
        <w:t>Reactive</w:t>
      </w:r>
      <w:r>
        <w:rPr>
          <w:rFonts w:eastAsia="宋体"/>
          <w:lang w:eastAsia="zh-CN"/>
        </w:rPr>
        <w:t xml:space="preserve"> </w:t>
      </w:r>
      <w:r>
        <w:rPr>
          <w:rFonts w:eastAsia="宋体"/>
          <w:lang w:val="en-US" w:eastAsia="zh-CN"/>
        </w:rPr>
        <w:t>Flame</w:t>
      </w:r>
      <w:r>
        <w:rPr>
          <w:rFonts w:eastAsia="宋体"/>
          <w:lang w:eastAsia="zh-CN"/>
        </w:rPr>
        <w:t xml:space="preserve"> </w:t>
      </w:r>
      <w:r>
        <w:rPr>
          <w:rFonts w:eastAsia="宋体"/>
          <w:lang w:val="en-US" w:eastAsia="zh-CN"/>
        </w:rPr>
        <w:t>Retardant</w:t>
      </w:r>
      <w:r>
        <w:rPr>
          <w:rFonts w:eastAsia="宋体"/>
          <w:lang w:eastAsia="zh-CN"/>
        </w:rPr>
        <w:t xml:space="preserve"> // </w:t>
      </w:r>
      <w:r>
        <w:rPr>
          <w:rFonts w:eastAsia="宋体"/>
          <w:lang w:val="en-US" w:eastAsia="zh-CN"/>
        </w:rPr>
        <w:t>Molecules</w:t>
      </w:r>
      <w:r>
        <w:rPr>
          <w:rFonts w:eastAsia="宋体"/>
          <w:lang w:eastAsia="zh-CN"/>
        </w:rPr>
        <w:t xml:space="preserve">. 2023. </w:t>
      </w:r>
      <w:r>
        <w:rPr>
          <w:rFonts w:eastAsia="宋体"/>
          <w:lang w:val="en-US" w:eastAsia="zh-CN"/>
        </w:rPr>
        <w:t>Vol</w:t>
      </w:r>
      <w:r>
        <w:rPr>
          <w:rFonts w:eastAsia="宋体"/>
          <w:lang w:eastAsia="zh-CN"/>
        </w:rPr>
        <w:t xml:space="preserve">. 29. </w:t>
      </w:r>
      <w:r>
        <w:rPr>
          <w:rFonts w:eastAsia="宋体"/>
          <w:lang w:val="en-US" w:eastAsia="zh-CN"/>
        </w:rPr>
        <w:t>P</w:t>
      </w:r>
      <w:r>
        <w:rPr>
          <w:rFonts w:eastAsia="宋体"/>
          <w:lang w:eastAsia="zh-CN"/>
        </w:rPr>
        <w:t>. 227.</w:t>
      </w:r>
    </w:p>
    <w:p w14:paraId="7F7E8EE0">
      <w:pPr>
        <w:shd w:val="clear" w:color="auto" w:fill="FFFFFF"/>
        <w:jc w:val="both"/>
        <w:rPr>
          <w:rFonts w:eastAsia="宋体"/>
          <w:lang w:eastAsia="zh-CN"/>
        </w:rPr>
      </w:pPr>
      <w:r>
        <w:rPr>
          <w:rFonts w:eastAsia="宋体"/>
          <w:lang w:eastAsia="zh-CN"/>
        </w:rPr>
        <w:t xml:space="preserve">2. </w:t>
      </w:r>
      <w:r>
        <w:rPr>
          <w:rFonts w:eastAsia="宋体"/>
          <w:lang w:val="en-US" w:eastAsia="zh-CN"/>
        </w:rPr>
        <w:t>Zhi</w:t>
      </w:r>
      <w:r>
        <w:rPr>
          <w:rFonts w:eastAsia="宋体"/>
          <w:lang w:eastAsia="zh-CN"/>
        </w:rPr>
        <w:t xml:space="preserve"> </w:t>
      </w:r>
      <w:r>
        <w:rPr>
          <w:rFonts w:eastAsia="宋体"/>
          <w:lang w:val="en-US" w:eastAsia="zh-CN"/>
        </w:rPr>
        <w:t>M</w:t>
      </w:r>
      <w:r>
        <w:rPr>
          <w:rFonts w:eastAsia="宋体"/>
          <w:lang w:eastAsia="zh-CN"/>
        </w:rPr>
        <w:t xml:space="preserve">, </w:t>
      </w:r>
      <w:r>
        <w:rPr>
          <w:rFonts w:eastAsia="宋体"/>
          <w:lang w:val="en-US" w:eastAsia="zh-CN"/>
        </w:rPr>
        <w:t>et</w:t>
      </w:r>
      <w:r>
        <w:rPr>
          <w:rFonts w:eastAsia="宋体"/>
          <w:lang w:eastAsia="zh-CN"/>
        </w:rPr>
        <w:t xml:space="preserve"> </w:t>
      </w:r>
      <w:r>
        <w:rPr>
          <w:rFonts w:eastAsia="宋体"/>
          <w:lang w:val="en-US" w:eastAsia="zh-CN"/>
        </w:rPr>
        <w:t>al</w:t>
      </w:r>
      <w:r>
        <w:rPr>
          <w:rFonts w:eastAsia="宋体"/>
          <w:lang w:eastAsia="zh-CN"/>
        </w:rPr>
        <w:t xml:space="preserve">. </w:t>
      </w:r>
      <w:r>
        <w:rPr>
          <w:rFonts w:eastAsia="宋体"/>
          <w:lang w:val="en-US" w:eastAsia="zh-CN"/>
        </w:rPr>
        <w:t>A</w:t>
      </w:r>
      <w:r>
        <w:rPr>
          <w:rFonts w:eastAsia="宋体"/>
          <w:lang w:eastAsia="zh-CN"/>
        </w:rPr>
        <w:t xml:space="preserve"> </w:t>
      </w:r>
      <w:r>
        <w:rPr>
          <w:rFonts w:eastAsia="宋体"/>
          <w:lang w:val="en-US" w:eastAsia="zh-CN"/>
        </w:rPr>
        <w:t>comprehensive</w:t>
      </w:r>
      <w:r>
        <w:rPr>
          <w:rFonts w:eastAsia="宋体"/>
          <w:lang w:eastAsia="zh-CN"/>
        </w:rPr>
        <w:t xml:space="preserve"> </w:t>
      </w:r>
      <w:r>
        <w:rPr>
          <w:rFonts w:eastAsia="宋体"/>
          <w:lang w:val="en-US" w:eastAsia="zh-CN"/>
        </w:rPr>
        <w:t>review</w:t>
      </w:r>
      <w:r>
        <w:rPr>
          <w:rFonts w:eastAsia="宋体"/>
          <w:lang w:eastAsia="zh-CN"/>
        </w:rPr>
        <w:t xml:space="preserve"> </w:t>
      </w:r>
      <w:r>
        <w:rPr>
          <w:rFonts w:eastAsia="宋体"/>
          <w:lang w:val="en-US" w:eastAsia="zh-CN"/>
        </w:rPr>
        <w:t>of</w:t>
      </w:r>
      <w:r>
        <w:rPr>
          <w:rFonts w:eastAsia="宋体"/>
          <w:lang w:eastAsia="zh-CN"/>
        </w:rPr>
        <w:t xml:space="preserve"> </w:t>
      </w:r>
      <w:r>
        <w:rPr>
          <w:rFonts w:eastAsia="宋体"/>
          <w:lang w:val="en-US" w:eastAsia="zh-CN"/>
        </w:rPr>
        <w:t>reactive</w:t>
      </w:r>
      <w:r>
        <w:rPr>
          <w:rFonts w:eastAsia="宋体"/>
          <w:lang w:eastAsia="zh-CN"/>
        </w:rPr>
        <w:t xml:space="preserve"> </w:t>
      </w:r>
      <w:r>
        <w:rPr>
          <w:rFonts w:eastAsia="宋体"/>
          <w:lang w:val="en-US" w:eastAsia="zh-CN"/>
        </w:rPr>
        <w:t>flame</w:t>
      </w:r>
      <w:r>
        <w:rPr>
          <w:rFonts w:eastAsia="宋体"/>
          <w:lang w:eastAsia="zh-CN"/>
        </w:rPr>
        <w:t xml:space="preserve"> - </w:t>
      </w:r>
      <w:r>
        <w:rPr>
          <w:rFonts w:eastAsia="宋体"/>
          <w:lang w:val="en-US" w:eastAsia="zh-CN"/>
        </w:rPr>
        <w:t>retardant</w:t>
      </w:r>
      <w:r>
        <w:rPr>
          <w:rFonts w:eastAsia="宋体"/>
          <w:lang w:eastAsia="zh-CN"/>
        </w:rPr>
        <w:t xml:space="preserve"> </w:t>
      </w:r>
      <w:r>
        <w:rPr>
          <w:rFonts w:eastAsia="宋体"/>
          <w:lang w:val="en-US" w:eastAsia="zh-CN"/>
        </w:rPr>
        <w:t>epoxy</w:t>
      </w:r>
      <w:r>
        <w:rPr>
          <w:rFonts w:eastAsia="宋体"/>
          <w:lang w:eastAsia="zh-CN"/>
        </w:rPr>
        <w:t xml:space="preserve"> </w:t>
      </w:r>
      <w:r>
        <w:rPr>
          <w:rFonts w:eastAsia="宋体"/>
          <w:lang w:val="en-US" w:eastAsia="zh-CN"/>
        </w:rPr>
        <w:t>resin</w:t>
      </w:r>
      <w:r>
        <w:rPr>
          <w:rFonts w:eastAsia="宋体"/>
          <w:lang w:eastAsia="zh-CN"/>
        </w:rPr>
        <w:t xml:space="preserve">: </w:t>
      </w:r>
      <w:r>
        <w:rPr>
          <w:rFonts w:eastAsia="宋体"/>
          <w:lang w:val="en-US" w:eastAsia="zh-CN"/>
        </w:rPr>
        <w:t>fundamentals</w:t>
      </w:r>
      <w:r>
        <w:rPr>
          <w:rFonts w:eastAsia="宋体"/>
          <w:lang w:eastAsia="zh-CN"/>
        </w:rPr>
        <w:t xml:space="preserve">, </w:t>
      </w:r>
      <w:r>
        <w:rPr>
          <w:rFonts w:eastAsia="宋体"/>
          <w:lang w:val="en-US" w:eastAsia="zh-CN"/>
        </w:rPr>
        <w:t>recent</w:t>
      </w:r>
      <w:r>
        <w:rPr>
          <w:rFonts w:eastAsia="宋体"/>
          <w:lang w:eastAsia="zh-CN"/>
        </w:rPr>
        <w:t xml:space="preserve"> </w:t>
      </w:r>
      <w:r>
        <w:rPr>
          <w:rFonts w:eastAsia="宋体"/>
          <w:lang w:val="en-US" w:eastAsia="zh-CN"/>
        </w:rPr>
        <w:t>developments</w:t>
      </w:r>
      <w:r>
        <w:rPr>
          <w:rFonts w:eastAsia="宋体"/>
          <w:lang w:eastAsia="zh-CN"/>
        </w:rPr>
        <w:t xml:space="preserve">, </w:t>
      </w:r>
      <w:r>
        <w:rPr>
          <w:rFonts w:eastAsia="宋体"/>
          <w:lang w:val="en-US" w:eastAsia="zh-CN"/>
        </w:rPr>
        <w:t>and</w:t>
      </w:r>
      <w:r>
        <w:rPr>
          <w:rFonts w:eastAsia="宋体"/>
          <w:lang w:eastAsia="zh-CN"/>
        </w:rPr>
        <w:t xml:space="preserve"> </w:t>
      </w:r>
      <w:r>
        <w:rPr>
          <w:rFonts w:eastAsia="宋体"/>
          <w:lang w:val="en-US" w:eastAsia="zh-CN"/>
        </w:rPr>
        <w:t>perspectives</w:t>
      </w:r>
      <w:r>
        <w:rPr>
          <w:rFonts w:eastAsia="宋体"/>
          <w:lang w:eastAsia="zh-CN"/>
        </w:rPr>
        <w:t xml:space="preserve"> // </w:t>
      </w:r>
      <w:r>
        <w:rPr>
          <w:rFonts w:eastAsia="宋体"/>
          <w:lang w:val="en-US" w:eastAsia="zh-CN"/>
        </w:rPr>
        <w:t>Polym</w:t>
      </w:r>
      <w:r>
        <w:rPr>
          <w:rFonts w:eastAsia="宋体"/>
          <w:lang w:eastAsia="zh-CN"/>
        </w:rPr>
        <w:t xml:space="preserve">. </w:t>
      </w:r>
      <w:r>
        <w:rPr>
          <w:rFonts w:eastAsia="宋体"/>
          <w:lang w:val="en-US" w:eastAsia="zh-CN"/>
        </w:rPr>
        <w:t>Degrad</w:t>
      </w:r>
      <w:r>
        <w:rPr>
          <w:rFonts w:eastAsia="宋体"/>
          <w:lang w:eastAsia="zh-CN"/>
        </w:rPr>
        <w:t xml:space="preserve">. </w:t>
      </w:r>
      <w:r>
        <w:rPr>
          <w:rFonts w:eastAsia="宋体"/>
          <w:lang w:val="en-US" w:eastAsia="zh-CN"/>
        </w:rPr>
        <w:t>Stab</w:t>
      </w:r>
      <w:r>
        <w:rPr>
          <w:rFonts w:eastAsia="宋体"/>
          <w:lang w:eastAsia="zh-CN"/>
        </w:rPr>
        <w:t xml:space="preserve">. 2022. </w:t>
      </w:r>
      <w:r>
        <w:rPr>
          <w:rFonts w:eastAsia="宋体"/>
          <w:lang w:val="en-US" w:eastAsia="zh-CN"/>
        </w:rPr>
        <w:t>Vol</w:t>
      </w:r>
      <w:r>
        <w:rPr>
          <w:rFonts w:eastAsia="宋体"/>
          <w:lang w:eastAsia="zh-CN"/>
        </w:rPr>
        <w:t xml:space="preserve">. 201. </w:t>
      </w:r>
      <w:r>
        <w:rPr>
          <w:rFonts w:eastAsia="宋体"/>
          <w:lang w:val="en-US" w:eastAsia="zh-CN"/>
        </w:rPr>
        <w:t>P</w:t>
      </w:r>
      <w:r>
        <w:rPr>
          <w:rFonts w:eastAsia="宋体"/>
          <w:lang w:eastAsia="zh-CN"/>
        </w:rPr>
        <w:t>. 109976.</w:t>
      </w:r>
    </w:p>
    <w:p w14:paraId="7E57BD04">
      <w:pPr>
        <w:shd w:val="clear" w:color="auto" w:fill="FFFFFF"/>
        <w:jc w:val="both"/>
        <w:rPr>
          <w:rFonts w:eastAsia="宋体"/>
          <w:color w:val="000000"/>
          <w:lang w:eastAsia="zh-CN"/>
        </w:rPr>
      </w:pPr>
      <w:r>
        <w:rPr>
          <w:rFonts w:eastAsia="宋体"/>
          <w:lang w:eastAsia="zh-CN"/>
        </w:rPr>
        <w:t xml:space="preserve">3. </w:t>
      </w:r>
      <w:r>
        <w:rPr>
          <w:rFonts w:eastAsia="宋体"/>
          <w:lang w:val="en-US" w:eastAsia="zh-CN"/>
        </w:rPr>
        <w:t>He</w:t>
      </w:r>
      <w:r>
        <w:rPr>
          <w:rFonts w:eastAsia="宋体"/>
          <w:lang w:eastAsia="zh-CN"/>
        </w:rPr>
        <w:t xml:space="preserve"> </w:t>
      </w:r>
      <w:r>
        <w:rPr>
          <w:rFonts w:eastAsia="宋体"/>
          <w:lang w:val="en-US" w:eastAsia="zh-CN"/>
        </w:rPr>
        <w:t>Y</w:t>
      </w:r>
      <w:r>
        <w:rPr>
          <w:rFonts w:eastAsia="宋体"/>
          <w:lang w:eastAsia="zh-CN"/>
        </w:rPr>
        <w:t xml:space="preserve"> - </w:t>
      </w:r>
      <w:r>
        <w:rPr>
          <w:rFonts w:eastAsia="宋体"/>
          <w:lang w:val="en-US" w:eastAsia="zh-CN"/>
        </w:rPr>
        <w:t>F</w:t>
      </w:r>
      <w:r>
        <w:rPr>
          <w:rFonts w:eastAsia="宋体"/>
          <w:lang w:eastAsia="zh-CN"/>
        </w:rPr>
        <w:t xml:space="preserve">, </w:t>
      </w:r>
      <w:r>
        <w:rPr>
          <w:rFonts w:eastAsia="宋体"/>
          <w:lang w:val="en-US" w:eastAsia="zh-CN"/>
        </w:rPr>
        <w:t>Ning</w:t>
      </w:r>
      <w:r>
        <w:rPr>
          <w:rFonts w:eastAsia="宋体"/>
          <w:lang w:eastAsia="zh-CN"/>
        </w:rPr>
        <w:t xml:space="preserve"> </w:t>
      </w:r>
      <w:r>
        <w:rPr>
          <w:rFonts w:eastAsia="宋体"/>
          <w:lang w:val="en-US" w:eastAsia="zh-CN"/>
        </w:rPr>
        <w:t>K</w:t>
      </w:r>
      <w:r>
        <w:rPr>
          <w:rFonts w:eastAsia="宋体"/>
          <w:lang w:eastAsia="zh-CN"/>
        </w:rPr>
        <w:t xml:space="preserve">, </w:t>
      </w:r>
      <w:r>
        <w:rPr>
          <w:rFonts w:eastAsia="宋体"/>
          <w:lang w:val="en-US" w:eastAsia="zh-CN"/>
        </w:rPr>
        <w:t>Zhang</w:t>
      </w:r>
      <w:r>
        <w:rPr>
          <w:rFonts w:eastAsia="宋体"/>
          <w:lang w:eastAsia="zh-CN"/>
        </w:rPr>
        <w:t xml:space="preserve"> </w:t>
      </w:r>
      <w:r>
        <w:rPr>
          <w:rFonts w:eastAsia="宋体"/>
          <w:lang w:val="en-US" w:eastAsia="zh-CN"/>
        </w:rPr>
        <w:t>C</w:t>
      </w:r>
      <w:r>
        <w:rPr>
          <w:rFonts w:eastAsia="宋体"/>
          <w:lang w:eastAsia="zh-CN"/>
        </w:rPr>
        <w:t xml:space="preserve"> - </w:t>
      </w:r>
      <w:r>
        <w:rPr>
          <w:rFonts w:eastAsia="宋体"/>
          <w:lang w:val="en-US" w:eastAsia="zh-CN"/>
        </w:rPr>
        <w:t>Y</w:t>
      </w:r>
      <w:r>
        <w:rPr>
          <w:rFonts w:eastAsia="宋体"/>
          <w:lang w:eastAsia="zh-CN"/>
        </w:rPr>
        <w:t xml:space="preserve">, </w:t>
      </w:r>
      <w:r>
        <w:rPr>
          <w:rFonts w:eastAsia="宋体"/>
          <w:lang w:val="en-US" w:eastAsia="zh-CN"/>
        </w:rPr>
        <w:t>Shao</w:t>
      </w:r>
      <w:r>
        <w:rPr>
          <w:rFonts w:eastAsia="宋体"/>
          <w:lang w:eastAsia="zh-CN"/>
        </w:rPr>
        <w:t xml:space="preserve"> </w:t>
      </w:r>
      <w:r>
        <w:rPr>
          <w:rFonts w:eastAsia="宋体"/>
          <w:lang w:val="en-US" w:eastAsia="zh-CN"/>
        </w:rPr>
        <w:t>Z</w:t>
      </w:r>
      <w:r>
        <w:rPr>
          <w:rFonts w:eastAsia="宋体"/>
          <w:lang w:eastAsia="zh-CN"/>
        </w:rPr>
        <w:t xml:space="preserve"> - </w:t>
      </w:r>
      <w:r>
        <w:rPr>
          <w:rFonts w:eastAsia="宋体"/>
          <w:lang w:val="en-US" w:eastAsia="zh-CN"/>
        </w:rPr>
        <w:t>B</w:t>
      </w:r>
      <w:r>
        <w:rPr>
          <w:rFonts w:eastAsia="宋体"/>
          <w:lang w:eastAsia="zh-CN"/>
        </w:rPr>
        <w:t xml:space="preserve">, </w:t>
      </w:r>
      <w:r>
        <w:rPr>
          <w:rFonts w:eastAsia="宋体"/>
          <w:lang w:val="en-US" w:eastAsia="zh-CN"/>
        </w:rPr>
        <w:t>Zhao</w:t>
      </w:r>
      <w:r>
        <w:rPr>
          <w:rFonts w:eastAsia="宋体"/>
          <w:lang w:eastAsia="zh-CN"/>
        </w:rPr>
        <w:t xml:space="preserve"> </w:t>
      </w:r>
      <w:r>
        <w:rPr>
          <w:rFonts w:eastAsia="宋体"/>
          <w:lang w:val="en-US" w:eastAsia="zh-CN"/>
        </w:rPr>
        <w:t>B</w:t>
      </w:r>
      <w:r>
        <w:rPr>
          <w:rFonts w:eastAsia="宋体"/>
          <w:lang w:eastAsia="zh-CN"/>
        </w:rPr>
        <w:t xml:space="preserve">. </w:t>
      </w:r>
      <w:r>
        <w:rPr>
          <w:rFonts w:eastAsia="宋体"/>
          <w:lang w:val="en-US" w:eastAsia="zh-CN"/>
        </w:rPr>
        <w:t>Intramolecular</w:t>
      </w:r>
      <w:r>
        <w:rPr>
          <w:rFonts w:eastAsia="宋体"/>
          <w:lang w:eastAsia="zh-CN"/>
        </w:rPr>
        <w:t xml:space="preserve"> </w:t>
      </w:r>
      <w:r>
        <w:rPr>
          <w:rFonts w:eastAsia="宋体"/>
          <w:lang w:val="en-US" w:eastAsia="zh-CN"/>
        </w:rPr>
        <w:t>cooperation</w:t>
      </w:r>
      <w:r>
        <w:rPr>
          <w:rFonts w:eastAsia="宋体"/>
          <w:lang w:eastAsia="zh-CN"/>
        </w:rPr>
        <w:t xml:space="preserve"> </w:t>
      </w:r>
      <w:r>
        <w:rPr>
          <w:rFonts w:eastAsia="宋体"/>
          <w:lang w:val="en-US" w:eastAsia="zh-CN"/>
        </w:rPr>
        <w:t>and</w:t>
      </w:r>
      <w:r>
        <w:rPr>
          <w:rFonts w:eastAsia="宋体"/>
          <w:lang w:eastAsia="zh-CN"/>
        </w:rPr>
        <w:t xml:space="preserve"> </w:t>
      </w:r>
      <w:r>
        <w:rPr>
          <w:rFonts w:eastAsia="宋体"/>
          <w:lang w:val="en-US" w:eastAsia="zh-CN"/>
        </w:rPr>
        <w:t>biphasic</w:t>
      </w:r>
      <w:r>
        <w:rPr>
          <w:rFonts w:eastAsia="宋体"/>
          <w:lang w:eastAsia="zh-CN"/>
        </w:rPr>
        <w:t xml:space="preserve"> </w:t>
      </w:r>
      <w:r>
        <w:rPr>
          <w:rFonts w:eastAsia="宋体"/>
          <w:lang w:val="en-US" w:eastAsia="zh-CN"/>
        </w:rPr>
        <w:t>flame</w:t>
      </w:r>
      <w:r>
        <w:rPr>
          <w:rFonts w:eastAsia="宋体"/>
          <w:lang w:eastAsia="zh-CN"/>
        </w:rPr>
        <w:t xml:space="preserve"> </w:t>
      </w:r>
      <w:r>
        <w:rPr>
          <w:rFonts w:eastAsia="宋体"/>
          <w:lang w:val="en-US" w:eastAsia="zh-CN"/>
        </w:rPr>
        <w:t>retardant</w:t>
      </w:r>
      <w:r>
        <w:rPr>
          <w:rFonts w:eastAsia="宋体"/>
          <w:lang w:eastAsia="zh-CN"/>
        </w:rPr>
        <w:t xml:space="preserve"> </w:t>
      </w:r>
      <w:r>
        <w:rPr>
          <w:rFonts w:eastAsia="宋体"/>
          <w:lang w:val="en-US" w:eastAsia="zh-CN"/>
        </w:rPr>
        <w:t>mode</w:t>
      </w:r>
      <w:r>
        <w:rPr>
          <w:rFonts w:eastAsia="宋体"/>
          <w:lang w:eastAsia="zh-CN"/>
        </w:rPr>
        <w:t xml:space="preserve"> </w:t>
      </w:r>
      <w:r>
        <w:rPr>
          <w:rFonts w:eastAsia="宋体"/>
          <w:lang w:val="en-US" w:eastAsia="zh-CN"/>
        </w:rPr>
        <w:t>of</w:t>
      </w:r>
      <w:r>
        <w:rPr>
          <w:rFonts w:eastAsia="宋体"/>
          <w:lang w:eastAsia="zh-CN"/>
        </w:rPr>
        <w:t xml:space="preserve"> </w:t>
      </w:r>
      <w:r>
        <w:rPr>
          <w:rFonts w:eastAsia="宋体"/>
          <w:lang w:val="en-US" w:eastAsia="zh-CN"/>
        </w:rPr>
        <w:t>action</w:t>
      </w:r>
      <w:r>
        <w:rPr>
          <w:rFonts w:eastAsia="宋体"/>
          <w:lang w:eastAsia="zh-CN"/>
        </w:rPr>
        <w:t xml:space="preserve">: </w:t>
      </w:r>
      <w:r>
        <w:rPr>
          <w:rFonts w:eastAsia="宋体"/>
          <w:lang w:val="en-US" w:eastAsia="zh-CN"/>
        </w:rPr>
        <w:t>Effectiveness</w:t>
      </w:r>
      <w:r>
        <w:rPr>
          <w:rFonts w:eastAsia="宋体"/>
          <w:lang w:eastAsia="zh-CN"/>
        </w:rPr>
        <w:t xml:space="preserve"> </w:t>
      </w:r>
      <w:r>
        <w:rPr>
          <w:rFonts w:eastAsia="宋体"/>
          <w:lang w:val="en-US" w:eastAsia="zh-CN"/>
        </w:rPr>
        <w:t>of</w:t>
      </w:r>
      <w:r>
        <w:rPr>
          <w:rFonts w:eastAsia="宋体"/>
          <w:lang w:eastAsia="zh-CN"/>
        </w:rPr>
        <w:t xml:space="preserve"> </w:t>
      </w:r>
      <w:r>
        <w:rPr>
          <w:rFonts w:eastAsia="宋体"/>
          <w:lang w:val="en-US" w:eastAsia="zh-CN"/>
        </w:rPr>
        <w:t>hexa</w:t>
      </w:r>
      <w:r>
        <w:rPr>
          <w:rFonts w:eastAsia="宋体"/>
          <w:lang w:eastAsia="zh-CN"/>
        </w:rPr>
        <w:t xml:space="preserve">(1,2,4 - </w:t>
      </w:r>
      <w:r>
        <w:rPr>
          <w:rFonts w:eastAsia="宋体"/>
          <w:lang w:val="en-US" w:eastAsia="zh-CN"/>
        </w:rPr>
        <w:t>triazol</w:t>
      </w:r>
      <w:r>
        <w:rPr>
          <w:rFonts w:eastAsia="宋体"/>
          <w:lang w:eastAsia="zh-CN"/>
        </w:rPr>
        <w:t xml:space="preserve"> - 3 - </w:t>
      </w:r>
      <w:r>
        <w:rPr>
          <w:rFonts w:eastAsia="宋体"/>
          <w:lang w:val="en-US" w:eastAsia="zh-CN"/>
        </w:rPr>
        <w:t>ylamine</w:t>
      </w:r>
      <w:r>
        <w:rPr>
          <w:rFonts w:eastAsia="宋体"/>
          <w:lang w:eastAsia="zh-CN"/>
        </w:rPr>
        <w:t xml:space="preserve">) </w:t>
      </w:r>
      <w:r>
        <w:rPr>
          <w:rFonts w:eastAsia="宋体"/>
          <w:lang w:val="en-US" w:eastAsia="zh-CN"/>
        </w:rPr>
        <w:t>cyclotriphosphazene</w:t>
      </w:r>
      <w:r>
        <w:rPr>
          <w:rFonts w:eastAsia="宋体"/>
          <w:lang w:eastAsia="zh-CN"/>
        </w:rPr>
        <w:t xml:space="preserve"> </w:t>
      </w:r>
      <w:r>
        <w:rPr>
          <w:rFonts w:eastAsia="宋体"/>
          <w:lang w:val="en-US" w:eastAsia="zh-CN"/>
        </w:rPr>
        <w:t>in</w:t>
      </w:r>
      <w:r>
        <w:rPr>
          <w:rFonts w:eastAsia="宋体"/>
          <w:lang w:eastAsia="zh-CN"/>
        </w:rPr>
        <w:t xml:space="preserve"> </w:t>
      </w:r>
      <w:r>
        <w:rPr>
          <w:rFonts w:eastAsia="宋体"/>
          <w:lang w:val="en-US" w:eastAsia="zh-CN"/>
        </w:rPr>
        <w:t>epoxy</w:t>
      </w:r>
      <w:r>
        <w:rPr>
          <w:rFonts w:eastAsia="宋体"/>
          <w:lang w:eastAsia="zh-CN"/>
        </w:rPr>
        <w:t xml:space="preserve"> </w:t>
      </w:r>
      <w:r>
        <w:rPr>
          <w:rFonts w:eastAsia="宋体"/>
          <w:lang w:val="en-US" w:eastAsia="zh-CN"/>
        </w:rPr>
        <w:t>resin</w:t>
      </w:r>
      <w:r>
        <w:rPr>
          <w:rFonts w:eastAsia="宋体"/>
          <w:lang w:eastAsia="zh-CN"/>
        </w:rPr>
        <w:t xml:space="preserve"> // </w:t>
      </w:r>
      <w:r>
        <w:rPr>
          <w:rFonts w:eastAsia="宋体"/>
          <w:lang w:val="en-US" w:eastAsia="zh-CN"/>
        </w:rPr>
        <w:t>Adv</w:t>
      </w:r>
      <w:r>
        <w:rPr>
          <w:rFonts w:eastAsia="宋体"/>
          <w:lang w:eastAsia="zh-CN"/>
        </w:rPr>
        <w:t xml:space="preserve">. </w:t>
      </w:r>
      <w:r>
        <w:rPr>
          <w:rFonts w:eastAsia="宋体"/>
          <w:lang w:val="en-US" w:eastAsia="zh-CN"/>
        </w:rPr>
        <w:t>Ind</w:t>
      </w:r>
      <w:r>
        <w:rPr>
          <w:rFonts w:eastAsia="宋体"/>
          <w:lang w:eastAsia="zh-CN"/>
        </w:rPr>
        <w:t xml:space="preserve">. </w:t>
      </w:r>
      <w:r>
        <w:rPr>
          <w:rFonts w:eastAsia="宋体"/>
          <w:lang w:val="en-US" w:eastAsia="zh-CN"/>
        </w:rPr>
        <w:t>Eng</w:t>
      </w:r>
      <w:r>
        <w:rPr>
          <w:rFonts w:eastAsia="宋体"/>
          <w:lang w:eastAsia="zh-CN"/>
        </w:rPr>
        <w:t xml:space="preserve">. </w:t>
      </w:r>
      <w:r>
        <w:rPr>
          <w:rFonts w:eastAsia="宋体"/>
          <w:lang w:val="en-US" w:eastAsia="zh-CN"/>
        </w:rPr>
        <w:t>Polym</w:t>
      </w:r>
      <w:r>
        <w:rPr>
          <w:rFonts w:eastAsia="宋体"/>
          <w:lang w:eastAsia="zh-CN"/>
        </w:rPr>
        <w:t xml:space="preserve">. </w:t>
      </w:r>
      <w:r>
        <w:rPr>
          <w:rFonts w:eastAsia="宋体"/>
          <w:lang w:val="en-US" w:eastAsia="zh-CN"/>
        </w:rPr>
        <w:t>Res</w:t>
      </w:r>
      <w:r>
        <w:rPr>
          <w:rFonts w:eastAsia="宋体"/>
          <w:lang w:eastAsia="zh-CN"/>
        </w:rPr>
        <w:t xml:space="preserve">. 2024. </w:t>
      </w:r>
      <w:r>
        <w:rPr>
          <w:rFonts w:eastAsia="宋体"/>
          <w:lang w:val="en-US" w:eastAsia="zh-CN"/>
        </w:rPr>
        <w:t>Vol</w:t>
      </w:r>
      <w:r>
        <w:rPr>
          <w:rFonts w:eastAsia="宋体"/>
          <w:lang w:eastAsia="zh-CN"/>
        </w:rPr>
        <w:t xml:space="preserve">. 7. </w:t>
      </w:r>
      <w:r>
        <w:rPr>
          <w:rFonts w:eastAsia="宋体"/>
          <w:lang w:val="en-US" w:eastAsia="zh-CN"/>
        </w:rPr>
        <w:t>P</w:t>
      </w:r>
      <w:r>
        <w:rPr>
          <w:rFonts w:eastAsia="宋体"/>
          <w:lang w:eastAsia="zh-CN"/>
        </w:rPr>
        <w:t>. 326–337.</w:t>
      </w:r>
    </w:p>
    <w:sectPr>
      <w:pgSz w:w="11906" w:h="16838"/>
      <w:pgMar w:top="1134" w:right="1361" w:bottom="1134" w:left="1361" w:header="709" w:footer="709"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Georgia">
    <w:panose1 w:val="02040502050405020303"/>
    <w:charset w:val="CC"/>
    <w:family w:val="roman"/>
    <w:pitch w:val="default"/>
    <w:sig w:usb0="00000287" w:usb1="00000000" w:usb2="00000000" w:usb3="00000000" w:csb0="2000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241"/>
    <w:rsid w:val="00063966"/>
    <w:rsid w:val="00075D6E"/>
    <w:rsid w:val="00086081"/>
    <w:rsid w:val="0009449A"/>
    <w:rsid w:val="00094FD0"/>
    <w:rsid w:val="000C78D1"/>
    <w:rsid w:val="000E334E"/>
    <w:rsid w:val="00101A1C"/>
    <w:rsid w:val="00103657"/>
    <w:rsid w:val="00106375"/>
    <w:rsid w:val="00107AA3"/>
    <w:rsid w:val="00116478"/>
    <w:rsid w:val="00130241"/>
    <w:rsid w:val="0018228D"/>
    <w:rsid w:val="001E61C2"/>
    <w:rsid w:val="001F0493"/>
    <w:rsid w:val="001F52A2"/>
    <w:rsid w:val="0022260A"/>
    <w:rsid w:val="002264EE"/>
    <w:rsid w:val="0023307C"/>
    <w:rsid w:val="00261E33"/>
    <w:rsid w:val="00262607"/>
    <w:rsid w:val="002C0EBB"/>
    <w:rsid w:val="002F4369"/>
    <w:rsid w:val="0031361E"/>
    <w:rsid w:val="00377456"/>
    <w:rsid w:val="00391C38"/>
    <w:rsid w:val="003B76D6"/>
    <w:rsid w:val="003D5728"/>
    <w:rsid w:val="003E2601"/>
    <w:rsid w:val="003F4E6B"/>
    <w:rsid w:val="00432E69"/>
    <w:rsid w:val="00487ADE"/>
    <w:rsid w:val="004A26A3"/>
    <w:rsid w:val="004D4E47"/>
    <w:rsid w:val="004F0EDF"/>
    <w:rsid w:val="004F3E52"/>
    <w:rsid w:val="00522BF1"/>
    <w:rsid w:val="005367FA"/>
    <w:rsid w:val="00590166"/>
    <w:rsid w:val="005D022B"/>
    <w:rsid w:val="005E5BE9"/>
    <w:rsid w:val="0061739F"/>
    <w:rsid w:val="0062248A"/>
    <w:rsid w:val="0069427D"/>
    <w:rsid w:val="006E1285"/>
    <w:rsid w:val="006E7873"/>
    <w:rsid w:val="006F7A19"/>
    <w:rsid w:val="007213E1"/>
    <w:rsid w:val="00723862"/>
    <w:rsid w:val="007413A1"/>
    <w:rsid w:val="00755462"/>
    <w:rsid w:val="00775389"/>
    <w:rsid w:val="00797838"/>
    <w:rsid w:val="007C36D8"/>
    <w:rsid w:val="007F2744"/>
    <w:rsid w:val="007F68D7"/>
    <w:rsid w:val="00830DF2"/>
    <w:rsid w:val="008931BE"/>
    <w:rsid w:val="008A0FAC"/>
    <w:rsid w:val="008A7812"/>
    <w:rsid w:val="008C67E3"/>
    <w:rsid w:val="008E0B11"/>
    <w:rsid w:val="008F2ACE"/>
    <w:rsid w:val="00914205"/>
    <w:rsid w:val="00921D45"/>
    <w:rsid w:val="00930148"/>
    <w:rsid w:val="009426C0"/>
    <w:rsid w:val="00980A65"/>
    <w:rsid w:val="009A66DB"/>
    <w:rsid w:val="009B2F80"/>
    <w:rsid w:val="009B3300"/>
    <w:rsid w:val="009C33B4"/>
    <w:rsid w:val="009D1101"/>
    <w:rsid w:val="009F3380"/>
    <w:rsid w:val="00A02163"/>
    <w:rsid w:val="00A314FE"/>
    <w:rsid w:val="00A73302"/>
    <w:rsid w:val="00AB4EF0"/>
    <w:rsid w:val="00AD7380"/>
    <w:rsid w:val="00B20859"/>
    <w:rsid w:val="00B26E40"/>
    <w:rsid w:val="00B54111"/>
    <w:rsid w:val="00B62F53"/>
    <w:rsid w:val="00B9791C"/>
    <w:rsid w:val="00BB3DD3"/>
    <w:rsid w:val="00BF36F8"/>
    <w:rsid w:val="00BF4622"/>
    <w:rsid w:val="00C15FD5"/>
    <w:rsid w:val="00C33DB7"/>
    <w:rsid w:val="00C844E2"/>
    <w:rsid w:val="00CD00B1"/>
    <w:rsid w:val="00D152BC"/>
    <w:rsid w:val="00D22306"/>
    <w:rsid w:val="00D4147F"/>
    <w:rsid w:val="00D42542"/>
    <w:rsid w:val="00D8121C"/>
    <w:rsid w:val="00D814B7"/>
    <w:rsid w:val="00E22189"/>
    <w:rsid w:val="00E33D24"/>
    <w:rsid w:val="00E74069"/>
    <w:rsid w:val="00E81D35"/>
    <w:rsid w:val="00EB1F49"/>
    <w:rsid w:val="00F865B3"/>
    <w:rsid w:val="00FA4544"/>
    <w:rsid w:val="00FB1509"/>
    <w:rsid w:val="00FB479D"/>
    <w:rsid w:val="00FF1903"/>
    <w:rsid w:val="00FF67D7"/>
    <w:rsid w:val="14B95E54"/>
    <w:rsid w:val="19060978"/>
    <w:rsid w:val="1BAD5717"/>
    <w:rsid w:val="20DD736E"/>
    <w:rsid w:val="32654DFE"/>
    <w:rsid w:val="692E2CB5"/>
    <w:rsid w:val="6A5F5CCB"/>
    <w:rsid w:val="766C5D1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8">
    <w:name w:val="footer"/>
    <w:basedOn w:val="1"/>
    <w:link w:val="25"/>
    <w:unhideWhenUsed/>
    <w:qFormat/>
    <w:uiPriority w:val="99"/>
    <w:pPr>
      <w:tabs>
        <w:tab w:val="center" w:pos="4153"/>
        <w:tab w:val="right" w:pos="8306"/>
      </w:tabs>
      <w:snapToGrid w:val="0"/>
    </w:pPr>
    <w:rPr>
      <w:sz w:val="18"/>
      <w:szCs w:val="18"/>
    </w:rPr>
  </w:style>
  <w:style w:type="paragraph" w:styleId="9">
    <w:name w:val="header"/>
    <w:basedOn w:val="1"/>
    <w:link w:val="24"/>
    <w:unhideWhenUsed/>
    <w:qFormat/>
    <w:uiPriority w:val="99"/>
    <w:pPr>
      <w:tabs>
        <w:tab w:val="center" w:pos="4153"/>
        <w:tab w:val="right" w:pos="8306"/>
      </w:tabs>
      <w:snapToGrid w:val="0"/>
      <w:jc w:val="center"/>
    </w:pPr>
    <w:rPr>
      <w:sz w:val="18"/>
      <w:szCs w:val="18"/>
    </w:rPr>
  </w:style>
  <w:style w:type="paragraph" w:styleId="10">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1">
    <w:name w:val="footnote text"/>
    <w:basedOn w:val="1"/>
    <w:link w:val="26"/>
    <w:semiHidden/>
    <w:unhideWhenUsed/>
    <w:uiPriority w:val="99"/>
    <w:pPr>
      <w:snapToGrid w:val="0"/>
    </w:pPr>
    <w:rPr>
      <w:sz w:val="18"/>
      <w:szCs w:val="18"/>
    </w:rPr>
  </w:style>
  <w:style w:type="paragraph" w:styleId="12">
    <w:name w:val="Title"/>
    <w:basedOn w:val="1"/>
    <w:next w:val="1"/>
    <w:qFormat/>
    <w:uiPriority w:val="10"/>
    <w:pPr>
      <w:keepNext/>
      <w:keepLines/>
      <w:spacing w:before="480" w:after="120"/>
    </w:pPr>
    <w:rPr>
      <w:b/>
      <w:sz w:val="72"/>
      <w:szCs w:val="72"/>
    </w:r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character" w:styleId="16">
    <w:name w:val="footnote reference"/>
    <w:basedOn w:val="14"/>
    <w:semiHidden/>
    <w:unhideWhenUsed/>
    <w:qFormat/>
    <w:uiPriority w:val="99"/>
    <w:rPr>
      <w:vertAlign w:val="superscript"/>
    </w:rPr>
  </w:style>
  <w:style w:type="table" w:customStyle="1" w:styleId="17">
    <w:name w:val="Table Normal"/>
    <w:qFormat/>
    <w:uiPriority w:val="0"/>
    <w:tblPr>
      <w:tblCellMar>
        <w:top w:w="0" w:type="dxa"/>
        <w:left w:w="0" w:type="dxa"/>
        <w:bottom w:w="0" w:type="dxa"/>
        <w:right w:w="0" w:type="dxa"/>
      </w:tblCellMar>
    </w:tblPr>
  </w:style>
  <w:style w:type="paragraph" w:styleId="18">
    <w:name w:val="List Paragraph"/>
    <w:basedOn w:val="1"/>
    <w:link w:val="19"/>
    <w:qFormat/>
    <w:uiPriority w:val="34"/>
    <w:pPr>
      <w:ind w:left="720"/>
      <w:contextualSpacing/>
    </w:pPr>
  </w:style>
  <w:style w:type="character" w:customStyle="1" w:styleId="19">
    <w:name w:val="Абзац списка Знак"/>
    <w:basedOn w:val="14"/>
    <w:link w:val="18"/>
    <w:qFormat/>
    <w:locked/>
    <w:uiPriority w:val="34"/>
  </w:style>
  <w:style w:type="character" w:styleId="20">
    <w:name w:val="Placeholder Text"/>
    <w:basedOn w:val="14"/>
    <w:semiHidden/>
    <w:qFormat/>
    <w:uiPriority w:val="99"/>
    <w:rPr>
      <w:color w:val="808080"/>
    </w:rPr>
  </w:style>
  <w:style w:type="paragraph" w:styleId="21">
    <w:name w:val="No Spacing"/>
    <w:qFormat/>
    <w:uiPriority w:val="1"/>
    <w:rPr>
      <w:rFonts w:ascii="Calibri" w:hAnsi="Calibri" w:cs="Times New Roman" w:eastAsiaTheme="minorEastAsia"/>
      <w:sz w:val="22"/>
      <w:szCs w:val="22"/>
      <w:lang w:val="en-US" w:eastAsia="en-US" w:bidi="en-US"/>
    </w:rPr>
  </w:style>
  <w:style w:type="character" w:customStyle="1" w:styleId="22">
    <w:name w:val="未处理的提及1"/>
    <w:basedOn w:val="14"/>
    <w:semiHidden/>
    <w:unhideWhenUsed/>
    <w:qFormat/>
    <w:uiPriority w:val="99"/>
    <w:rPr>
      <w:color w:val="605E5C"/>
      <w:shd w:val="clear" w:color="auto" w:fill="E1DFDD"/>
    </w:rPr>
  </w:style>
  <w:style w:type="paragraph" w:customStyle="1" w:styleId="23">
    <w:name w:val="修订1"/>
    <w:hidden/>
    <w:semiHidden/>
    <w:qFormat/>
    <w:uiPriority w:val="99"/>
    <w:rPr>
      <w:rFonts w:ascii="Times New Roman" w:hAnsi="Times New Roman" w:eastAsia="Times New Roman" w:cs="Times New Roman"/>
      <w:sz w:val="24"/>
      <w:szCs w:val="24"/>
      <w:lang w:val="ru-RU" w:eastAsia="ru-RU" w:bidi="ar-SA"/>
    </w:rPr>
  </w:style>
  <w:style w:type="character" w:customStyle="1" w:styleId="24">
    <w:name w:val="Верхний колонтитул Знак"/>
    <w:basedOn w:val="14"/>
    <w:link w:val="9"/>
    <w:qFormat/>
    <w:uiPriority w:val="99"/>
    <w:rPr>
      <w:rFonts w:ascii="Times New Roman" w:hAnsi="Times New Roman" w:eastAsia="Times New Roman" w:cs="Times New Roman"/>
      <w:sz w:val="18"/>
      <w:szCs w:val="18"/>
    </w:rPr>
  </w:style>
  <w:style w:type="character" w:customStyle="1" w:styleId="25">
    <w:name w:val="Нижний колонтитул Знак"/>
    <w:basedOn w:val="14"/>
    <w:link w:val="8"/>
    <w:qFormat/>
    <w:uiPriority w:val="99"/>
    <w:rPr>
      <w:rFonts w:ascii="Times New Roman" w:hAnsi="Times New Roman" w:eastAsia="Times New Roman" w:cs="Times New Roman"/>
      <w:sz w:val="18"/>
      <w:szCs w:val="18"/>
    </w:rPr>
  </w:style>
  <w:style w:type="character" w:customStyle="1" w:styleId="26">
    <w:name w:val="Текст сноски Знак"/>
    <w:basedOn w:val="14"/>
    <w:link w:val="11"/>
    <w:semiHidden/>
    <w:uiPriority w:val="99"/>
    <w:rPr>
      <w:rFonts w:ascii="Times New Roman" w:hAnsi="Times New Roman" w:eastAsia="Times New Roman" w:cs="Times New Roman"/>
      <w:sz w:val="18"/>
      <w:szCs w:val="18"/>
      <w:lang w:val="ru-RU" w:eastAsia="ru-RU"/>
    </w:rPr>
  </w:style>
  <w:style w:type="paragraph" w:customStyle="1" w:styleId="27">
    <w:name w:val="Bibliography"/>
    <w:basedOn w:val="1"/>
    <w:next w:val="1"/>
    <w:unhideWhenUsed/>
    <w:uiPriority w:val="37"/>
    <w:pPr>
      <w:tabs>
        <w:tab w:val="left" w:pos="264"/>
      </w:tabs>
      <w:spacing w:line="480" w:lineRule="auto"/>
      <w:ind w:left="264" w:hanging="264"/>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381DB-3792-41EC-802E-E6B4718FFC06}">
  <ds:schemaRefs/>
</ds:datastoreItem>
</file>

<file path=docProps/app.xml><?xml version="1.0" encoding="utf-8"?>
<Properties xmlns="http://schemas.openxmlformats.org/officeDocument/2006/extended-properties" xmlns:vt="http://schemas.openxmlformats.org/officeDocument/2006/docPropsVTypes">
  <Template>Normal.dotm</Template>
  <Company>Lomonosov MSU</Company>
  <Pages>1</Pages>
  <Words>394</Words>
  <Characters>2871</Characters>
  <Lines>76</Lines>
  <Paragraphs>21</Paragraphs>
  <TotalTime>0</TotalTime>
  <ScaleCrop>false</ScaleCrop>
  <LinksUpToDate>false</LinksUpToDate>
  <CharactersWithSpaces>3252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2025-02-20T15:01:00Z</dcterms:created>
  <dc:creator>Lenovo</dc:creator>
  <cp:lastModifiedBy>轻舟</cp:lastModifiedBy>
  <dcterms:modified xsi:type="dcterms:W3CDTF">2025-02-26T09:01:58Z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y fmtid="{D5CDD505-2E9C-101B-9397-08002B2CF9AE}" pid="25" name="KSOTemplateDocerSaveRecord">
    <vt:lpwstr>eyJoZGlkIjoiYjBkZjc0MzRmNTQ0NWJjMWMyMzBkMDJhZjIwMmMyZjIiLCJ1c2VySWQiOiIxMDM4Mjg4ODcwIn0=</vt:lpwstr>
  </property>
  <property fmtid="{D5CDD505-2E9C-101B-9397-08002B2CF9AE}" pid="26" name="KSOProductBuildVer">
    <vt:lpwstr>2052-12.1.0.19770</vt:lpwstr>
  </property>
  <property fmtid="{D5CDD505-2E9C-101B-9397-08002B2CF9AE}" pid="27" name="ICV">
    <vt:lpwstr>22265A5303794CA3B3A5BCC0B68943C6_13</vt:lpwstr>
  </property>
  <property fmtid="{D5CDD505-2E9C-101B-9397-08002B2CF9AE}" pid="28" name="ZOTERO_PREF_1">
    <vt:lpwstr>&lt;data data-version="3" zotero-version="7.0.11"&gt;&lt;session id="ZbRxpHHY"/&gt;&lt;style id="http://www.zotero.org/styles/ieee" locale="zh-CN" hasBibliography="1" bibliographyStyleHasBeenSet="0"/&gt;&lt;prefs&gt;&lt;pref name="fieldType" value="Field"/&gt;&lt;pref name="automaticJour</vt:lpwstr>
  </property>
  <property fmtid="{D5CDD505-2E9C-101B-9397-08002B2CF9AE}" pid="29" name="ZOTERO_PREF_2">
    <vt:lpwstr>nalAbbreviations" value="true"/&gt;&lt;/prefs&gt;&lt;/data&gt;</vt:lpwstr>
  </property>
</Properties>
</file>