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7B7388F" w:rsidR="00130241" w:rsidRDefault="000D7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Применение </w:t>
      </w:r>
      <w:proofErr w:type="spellStart"/>
      <w:r>
        <w:rPr>
          <w:b/>
          <w:color w:val="000000"/>
        </w:rPr>
        <w:t>микрофлюидных</w:t>
      </w:r>
      <w:proofErr w:type="spellEnd"/>
      <w:r>
        <w:rPr>
          <w:b/>
          <w:color w:val="000000"/>
        </w:rPr>
        <w:t xml:space="preserve"> технологий для синтеза</w:t>
      </w:r>
      <w:r w:rsidR="007E36B1" w:rsidRPr="007E36B1">
        <w:rPr>
          <w:b/>
          <w:color w:val="000000"/>
        </w:rPr>
        <w:t xml:space="preserve"> высокоэффективных </w:t>
      </w:r>
      <w:r w:rsidR="00B5791E">
        <w:rPr>
          <w:b/>
          <w:color w:val="000000"/>
        </w:rPr>
        <w:br/>
      </w:r>
      <w:proofErr w:type="spellStart"/>
      <w:r w:rsidR="007E36B1" w:rsidRPr="007E36B1">
        <w:rPr>
          <w:b/>
          <w:color w:val="000000"/>
        </w:rPr>
        <w:t>Pt</w:t>
      </w:r>
      <w:proofErr w:type="spellEnd"/>
      <w:r w:rsidR="007E36B1" w:rsidRPr="007E36B1">
        <w:rPr>
          <w:b/>
          <w:color w:val="000000"/>
        </w:rPr>
        <w:t xml:space="preserve">/C </w:t>
      </w:r>
      <w:proofErr w:type="spellStart"/>
      <w:r w:rsidR="007E36B1" w:rsidRPr="007E36B1">
        <w:rPr>
          <w:b/>
          <w:color w:val="000000"/>
        </w:rPr>
        <w:t>электрокатализаторов</w:t>
      </w:r>
      <w:proofErr w:type="spellEnd"/>
      <w:r w:rsidR="007E36B1" w:rsidRPr="007E36B1">
        <w:rPr>
          <w:b/>
          <w:color w:val="000000"/>
        </w:rPr>
        <w:t xml:space="preserve"> для топливных элементов</w:t>
      </w:r>
      <w:r w:rsidR="007E36B1" w:rsidRPr="007E36B1">
        <w:rPr>
          <w:b/>
          <w:color w:val="000000"/>
          <w:highlight w:val="yellow"/>
        </w:rPr>
        <w:t xml:space="preserve"> </w:t>
      </w:r>
    </w:p>
    <w:p w14:paraId="00000002" w14:textId="33BE2B42" w:rsidR="00130241" w:rsidRDefault="007E3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Панкова Ю.А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Нечитайлова И.О.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Загребаев А.Д.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  <w:lang w:val="en-US"/>
        </w:rPr>
        <w:t>Eid</w:t>
      </w:r>
      <w:r w:rsidRPr="007E36B1"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en-US"/>
        </w:rPr>
        <w:t>M</w:t>
      </w:r>
      <w:r w:rsidRPr="007E36B1">
        <w:rPr>
          <w:b/>
          <w:i/>
          <w:color w:val="000000"/>
        </w:rPr>
        <w:t>.</w:t>
      </w:r>
      <w:r>
        <w:rPr>
          <w:b/>
          <w:i/>
          <w:color w:val="000000"/>
          <w:lang w:val="en-US"/>
        </w:rPr>
        <w:t>E</w:t>
      </w:r>
      <w:r w:rsidRPr="007E36B1">
        <w:rPr>
          <w:b/>
          <w:i/>
          <w:color w:val="000000"/>
        </w:rPr>
        <w:t>.</w:t>
      </w:r>
      <w:r>
        <w:rPr>
          <w:b/>
          <w:i/>
          <w:color w:val="000000"/>
          <w:lang w:val="en-US"/>
        </w:rPr>
        <w:t>A</w:t>
      </w:r>
      <w:r w:rsidRPr="007E36B1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Pr="007E36B1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Гуда А.А</w:t>
      </w:r>
      <w:r w:rsidR="00EB1F49" w:rsidRPr="00BF4622">
        <w:rPr>
          <w:b/>
          <w:i/>
          <w:color w:val="000000"/>
          <w:vertAlign w:val="superscript"/>
        </w:rPr>
        <w:t>2</w:t>
      </w:r>
      <w:r w:rsidR="00B5791E">
        <w:rPr>
          <w:b/>
          <w:color w:val="000000"/>
        </w:rPr>
        <w:t xml:space="preserve">, </w:t>
      </w:r>
      <w:r w:rsidR="00B5791E">
        <w:rPr>
          <w:b/>
          <w:i/>
          <w:color w:val="000000"/>
        </w:rPr>
        <w:t>Алексеенко А.А.</w:t>
      </w:r>
      <w:r w:rsidR="00B5791E">
        <w:rPr>
          <w:b/>
          <w:i/>
          <w:color w:val="000000"/>
          <w:vertAlign w:val="superscript"/>
        </w:rPr>
        <w:t>1</w:t>
      </w:r>
    </w:p>
    <w:p w14:paraId="00000003" w14:textId="57D3338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E36B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01FB2DF0" w:rsidR="00130241" w:rsidRPr="000E334E" w:rsidRDefault="00B63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E36B1">
        <w:rPr>
          <w:i/>
          <w:color w:val="000000"/>
        </w:rPr>
        <w:t xml:space="preserve">Южный </w:t>
      </w:r>
      <w:r w:rsidR="008A3696">
        <w:rPr>
          <w:i/>
          <w:color w:val="000000"/>
        </w:rPr>
        <w:t>ф</w:t>
      </w:r>
      <w:r w:rsidR="007E36B1">
        <w:rPr>
          <w:i/>
          <w:color w:val="000000"/>
        </w:rPr>
        <w:t>едеральный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proofErr w:type="spellStart"/>
      <w:r w:rsidR="007E36B1">
        <w:rPr>
          <w:i/>
          <w:color w:val="000000"/>
        </w:rPr>
        <w:t>Ростов</w:t>
      </w:r>
      <w:proofErr w:type="spellEnd"/>
      <w:r w:rsidR="007E36B1">
        <w:rPr>
          <w:i/>
          <w:color w:val="000000"/>
        </w:rPr>
        <w:t>-на-Дону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1251B163" w:rsidR="00AD7380" w:rsidRDefault="008A369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7E36B1">
        <w:rPr>
          <w:i/>
          <w:color w:val="000000"/>
        </w:rPr>
        <w:t>Международный исследовательский институт интеллектуальных материало</w:t>
      </w:r>
      <w:r>
        <w:rPr>
          <w:i/>
          <w:color w:val="000000"/>
        </w:rPr>
        <w:t>в ЮФУ,</w:t>
      </w:r>
      <w:r w:rsidR="007E36B1">
        <w:rPr>
          <w:i/>
          <w:color w:val="000000"/>
        </w:rPr>
        <w:t xml:space="preserve"> </w:t>
      </w:r>
      <w:proofErr w:type="spellStart"/>
      <w:r w:rsidR="007E36B1">
        <w:rPr>
          <w:i/>
          <w:color w:val="000000"/>
        </w:rPr>
        <w:t>Ростов</w:t>
      </w:r>
      <w:proofErr w:type="spellEnd"/>
      <w:r w:rsidR="007E36B1">
        <w:rPr>
          <w:i/>
          <w:color w:val="000000"/>
        </w:rPr>
        <w:t>-на-Дону, Россия</w:t>
      </w:r>
    </w:p>
    <w:p w14:paraId="6D7A505F" w14:textId="4452F605" w:rsidR="00B5791E" w:rsidRPr="00651B61" w:rsidRDefault="00EB1F49" w:rsidP="00651B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7E36B1" w:rsidRPr="007E36B1">
          <w:rPr>
            <w:rStyle w:val="a9"/>
            <w:i/>
            <w:color w:val="000000" w:themeColor="text1"/>
            <w:lang w:val="en-US"/>
          </w:rPr>
          <w:t>ipankova</w:t>
        </w:r>
        <w:r w:rsidR="007E36B1" w:rsidRPr="007E36B1">
          <w:rPr>
            <w:rStyle w:val="a9"/>
            <w:i/>
            <w:color w:val="000000" w:themeColor="text1"/>
          </w:rPr>
          <w:t>@</w:t>
        </w:r>
        <w:r w:rsidR="007E36B1" w:rsidRPr="007E36B1">
          <w:rPr>
            <w:rStyle w:val="a9"/>
            <w:i/>
            <w:color w:val="000000" w:themeColor="text1"/>
            <w:lang w:val="en-US"/>
          </w:rPr>
          <w:t>sfedu</w:t>
        </w:r>
        <w:r w:rsidR="007E36B1" w:rsidRPr="007E36B1">
          <w:rPr>
            <w:rStyle w:val="a9"/>
            <w:i/>
            <w:color w:val="000000" w:themeColor="text1"/>
          </w:rPr>
          <w:t>.</w:t>
        </w:r>
        <w:r w:rsidR="007E36B1" w:rsidRPr="007E36B1">
          <w:rPr>
            <w:rStyle w:val="a9"/>
            <w:i/>
            <w:color w:val="000000" w:themeColor="text1"/>
            <w:lang w:val="en-US"/>
          </w:rPr>
          <w:t>ru</w:t>
        </w:r>
      </w:hyperlink>
      <w:r w:rsidRPr="007E36B1">
        <w:rPr>
          <w:i/>
          <w:color w:val="000000" w:themeColor="text1"/>
        </w:rPr>
        <w:t xml:space="preserve"> </w:t>
      </w:r>
    </w:p>
    <w:p w14:paraId="66936796" w14:textId="218E5C5E" w:rsidR="0012576B" w:rsidRDefault="00312B69" w:rsidP="00F30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Наночастицы платины на углеродном носителе (</w:t>
      </w:r>
      <w:r>
        <w:rPr>
          <w:color w:val="000000"/>
          <w:lang w:val="en-US"/>
        </w:rPr>
        <w:t>Pt</w:t>
      </w:r>
      <w:r w:rsidRPr="00312B69">
        <w:rPr>
          <w:color w:val="000000"/>
        </w:rPr>
        <w:t>/</w:t>
      </w:r>
      <w:r>
        <w:rPr>
          <w:color w:val="000000"/>
          <w:lang w:val="en-US"/>
        </w:rPr>
        <w:t>C</w:t>
      </w:r>
      <w:r w:rsidRPr="00312B69">
        <w:rPr>
          <w:color w:val="000000"/>
        </w:rPr>
        <w:t xml:space="preserve">) </w:t>
      </w:r>
      <w:r>
        <w:rPr>
          <w:color w:val="000000"/>
        </w:rPr>
        <w:t xml:space="preserve">считаются наиболее эффективными </w:t>
      </w:r>
      <w:proofErr w:type="spellStart"/>
      <w:r>
        <w:rPr>
          <w:color w:val="000000"/>
        </w:rPr>
        <w:t>электрокатализаторами</w:t>
      </w:r>
      <w:proofErr w:type="spellEnd"/>
      <w:r>
        <w:rPr>
          <w:color w:val="000000"/>
        </w:rPr>
        <w:t xml:space="preserve"> для</w:t>
      </w:r>
      <w:r w:rsidR="005160AC" w:rsidRPr="005160AC">
        <w:rPr>
          <w:color w:val="000000"/>
        </w:rPr>
        <w:t xml:space="preserve"> </w:t>
      </w:r>
      <w:r>
        <w:rPr>
          <w:color w:val="000000"/>
        </w:rPr>
        <w:t xml:space="preserve">протекания реакций окисления водорода на аноде и восстановления кислорода на катоде (РВК) в </w:t>
      </w:r>
      <w:r w:rsidR="005160AC" w:rsidRPr="005160AC">
        <w:rPr>
          <w:color w:val="000000"/>
        </w:rPr>
        <w:t>топливных элемент</w:t>
      </w:r>
      <w:r>
        <w:rPr>
          <w:color w:val="000000"/>
        </w:rPr>
        <w:t>ах</w:t>
      </w:r>
      <w:r w:rsidR="005160AC" w:rsidRPr="005160AC">
        <w:rPr>
          <w:color w:val="000000"/>
        </w:rPr>
        <w:t xml:space="preserve"> с </w:t>
      </w:r>
      <w:proofErr w:type="spellStart"/>
      <w:r w:rsidR="005160AC" w:rsidRPr="005160AC">
        <w:rPr>
          <w:color w:val="000000"/>
        </w:rPr>
        <w:t>протонообменной</w:t>
      </w:r>
      <w:proofErr w:type="spellEnd"/>
      <w:r w:rsidR="005160AC" w:rsidRPr="005160AC">
        <w:rPr>
          <w:color w:val="000000"/>
        </w:rPr>
        <w:t xml:space="preserve"> мембраной (ПОМТЭ).</w:t>
      </w:r>
      <w:r w:rsidR="0084086E" w:rsidRPr="0084086E">
        <w:rPr>
          <w:color w:val="000000"/>
        </w:rPr>
        <w:t xml:space="preserve"> </w:t>
      </w:r>
      <w:r w:rsidR="0084086E">
        <w:rPr>
          <w:color w:val="000000"/>
        </w:rPr>
        <w:t>Протекание РВК является затрудненной, а ее э</w:t>
      </w:r>
      <w:r w:rsidR="005160AC" w:rsidRPr="005160AC">
        <w:rPr>
          <w:color w:val="000000"/>
        </w:rPr>
        <w:t xml:space="preserve">ффективность напрямую влияет на производительность </w:t>
      </w:r>
      <w:r w:rsidR="001E5F6E">
        <w:rPr>
          <w:color w:val="000000"/>
        </w:rPr>
        <w:t>энергоустановок</w:t>
      </w:r>
      <w:r w:rsidR="005160AC" w:rsidRPr="005160AC">
        <w:rPr>
          <w:color w:val="000000"/>
        </w:rPr>
        <w:t xml:space="preserve">, что делает разработку высокоактивных и стабильных катализаторов для катода ПОМТЭ ключевой задачей. Однако традиционные </w:t>
      </w:r>
      <w:r w:rsidR="0012576B">
        <w:rPr>
          <w:color w:val="000000"/>
        </w:rPr>
        <w:t xml:space="preserve">жидкофазные </w:t>
      </w:r>
      <w:r w:rsidR="005160AC" w:rsidRPr="005160AC">
        <w:rPr>
          <w:color w:val="000000"/>
        </w:rPr>
        <w:t xml:space="preserve">методы синтеза, такие как </w:t>
      </w:r>
      <w:proofErr w:type="spellStart"/>
      <w:r w:rsidR="005160AC" w:rsidRPr="005160AC">
        <w:rPr>
          <w:color w:val="000000"/>
        </w:rPr>
        <w:t>полиольный</w:t>
      </w:r>
      <w:proofErr w:type="spellEnd"/>
      <w:r w:rsidR="005160AC" w:rsidRPr="005160AC">
        <w:rPr>
          <w:color w:val="000000"/>
        </w:rPr>
        <w:t>, хотя и позволяют получать</w:t>
      </w:r>
      <w:r w:rsidR="0012576B">
        <w:rPr>
          <w:color w:val="000000"/>
        </w:rPr>
        <w:t xml:space="preserve"> </w:t>
      </w:r>
      <w:r w:rsidR="005160AC" w:rsidRPr="005160AC">
        <w:rPr>
          <w:color w:val="000000"/>
        </w:rPr>
        <w:t>наночастицы</w:t>
      </w:r>
      <w:r w:rsidR="003C5710">
        <w:rPr>
          <w:color w:val="000000"/>
        </w:rPr>
        <w:t xml:space="preserve"> (НЧ)</w:t>
      </w:r>
      <w:r w:rsidR="001E5F6E">
        <w:rPr>
          <w:color w:val="000000"/>
        </w:rPr>
        <w:t xml:space="preserve"> платины</w:t>
      </w:r>
      <w:r w:rsidR="0012576B">
        <w:rPr>
          <w:color w:val="000000"/>
        </w:rPr>
        <w:t xml:space="preserve"> малого размера</w:t>
      </w:r>
      <w:r w:rsidR="005160AC" w:rsidRPr="005160AC">
        <w:rPr>
          <w:color w:val="000000"/>
        </w:rPr>
        <w:t>, имеют существенные недостатки</w:t>
      </w:r>
      <w:r w:rsidR="00104D8F">
        <w:rPr>
          <w:color w:val="000000"/>
        </w:rPr>
        <w:t xml:space="preserve">, </w:t>
      </w:r>
      <w:r w:rsidR="0080144D">
        <w:rPr>
          <w:color w:val="000000"/>
        </w:rPr>
        <w:t xml:space="preserve">сложность контроля параметров во время синтеза, </w:t>
      </w:r>
      <w:proofErr w:type="spellStart"/>
      <w:r w:rsidR="0080144D">
        <w:rPr>
          <w:color w:val="000000"/>
        </w:rPr>
        <w:t>получени</w:t>
      </w:r>
      <w:proofErr w:type="spellEnd"/>
      <w:r w:rsidR="00385773">
        <w:rPr>
          <w:color w:val="000000"/>
          <w:lang w:val="en-US"/>
        </w:rPr>
        <w:t>e</w:t>
      </w:r>
      <w:r w:rsidR="0080144D">
        <w:rPr>
          <w:color w:val="000000"/>
        </w:rPr>
        <w:t xml:space="preserve"> воспроизводимых результатов</w:t>
      </w:r>
      <w:r w:rsidR="00385773">
        <w:rPr>
          <w:color w:val="000000"/>
        </w:rPr>
        <w:t xml:space="preserve"> </w:t>
      </w:r>
      <w:r w:rsidR="00385773" w:rsidRPr="00385773">
        <w:rPr>
          <w:color w:val="000000"/>
        </w:rPr>
        <w:t>[1]</w:t>
      </w:r>
      <w:r w:rsidR="005160AC" w:rsidRPr="005160AC">
        <w:rPr>
          <w:color w:val="000000"/>
        </w:rPr>
        <w:t xml:space="preserve">. </w:t>
      </w:r>
      <w:proofErr w:type="spellStart"/>
      <w:r w:rsidR="005160AC" w:rsidRPr="005160AC">
        <w:rPr>
          <w:color w:val="000000"/>
        </w:rPr>
        <w:t>Микрофлюидные</w:t>
      </w:r>
      <w:proofErr w:type="spellEnd"/>
      <w:r w:rsidR="005160AC" w:rsidRPr="005160AC">
        <w:rPr>
          <w:color w:val="000000"/>
        </w:rPr>
        <w:t xml:space="preserve"> системы</w:t>
      </w:r>
      <w:r w:rsidR="00EA4815">
        <w:rPr>
          <w:color w:val="000000"/>
        </w:rPr>
        <w:t>, напротив, устраняют существующие затруднения и</w:t>
      </w:r>
      <w:r w:rsidR="005160AC" w:rsidRPr="005160AC">
        <w:rPr>
          <w:color w:val="000000"/>
        </w:rPr>
        <w:t xml:space="preserve"> обеспечивают высокую однородность и воспроизводимость </w:t>
      </w:r>
      <w:r w:rsidR="0012576B" w:rsidRPr="0012576B">
        <w:rPr>
          <w:color w:val="000000"/>
        </w:rPr>
        <w:t>благодаря точному управлению параметрами, такими как скорость потока, температура и давление</w:t>
      </w:r>
      <w:r w:rsidR="00385773" w:rsidRPr="00385773">
        <w:rPr>
          <w:color w:val="000000"/>
        </w:rPr>
        <w:t xml:space="preserve"> [2]</w:t>
      </w:r>
      <w:r w:rsidR="0012576B" w:rsidRPr="0012576B">
        <w:rPr>
          <w:color w:val="000000"/>
        </w:rPr>
        <w:t xml:space="preserve">. </w:t>
      </w:r>
    </w:p>
    <w:p w14:paraId="74C2FA86" w14:textId="086A3EA2" w:rsidR="008430CA" w:rsidRDefault="006279C1" w:rsidP="00B97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79C1">
        <w:rPr>
          <w:color w:val="000000"/>
        </w:rPr>
        <w:t xml:space="preserve">Цель </w:t>
      </w:r>
      <w:r w:rsidR="00385773">
        <w:rPr>
          <w:color w:val="000000"/>
        </w:rPr>
        <w:t xml:space="preserve">данной </w:t>
      </w:r>
      <w:r w:rsidRPr="006279C1">
        <w:rPr>
          <w:color w:val="000000"/>
        </w:rPr>
        <w:t xml:space="preserve">работы — оценка возможности синтеза </w:t>
      </w:r>
      <w:proofErr w:type="spellStart"/>
      <w:r w:rsidRPr="006279C1">
        <w:rPr>
          <w:color w:val="000000"/>
        </w:rPr>
        <w:t>Pt</w:t>
      </w:r>
      <w:proofErr w:type="spellEnd"/>
      <w:r w:rsidRPr="006279C1">
        <w:rPr>
          <w:color w:val="000000"/>
        </w:rPr>
        <w:t xml:space="preserve">/C </w:t>
      </w:r>
      <w:proofErr w:type="spellStart"/>
      <w:r w:rsidRPr="006279C1">
        <w:rPr>
          <w:color w:val="000000"/>
        </w:rPr>
        <w:t>электрокатализаторов</w:t>
      </w:r>
      <w:proofErr w:type="spellEnd"/>
      <w:r w:rsidRPr="006279C1">
        <w:rPr>
          <w:color w:val="000000"/>
        </w:rPr>
        <w:t xml:space="preserve"> </w:t>
      </w:r>
      <w:proofErr w:type="spellStart"/>
      <w:r w:rsidRPr="006279C1">
        <w:rPr>
          <w:color w:val="000000"/>
        </w:rPr>
        <w:t>полиольным</w:t>
      </w:r>
      <w:proofErr w:type="spellEnd"/>
      <w:r w:rsidRPr="006279C1">
        <w:rPr>
          <w:color w:val="000000"/>
        </w:rPr>
        <w:t xml:space="preserve"> методом с использованием </w:t>
      </w:r>
      <w:proofErr w:type="spellStart"/>
      <w:r w:rsidRPr="006279C1">
        <w:rPr>
          <w:color w:val="000000"/>
        </w:rPr>
        <w:t>микрофлюидной</w:t>
      </w:r>
      <w:proofErr w:type="spellEnd"/>
      <w:r w:rsidRPr="006279C1">
        <w:rPr>
          <w:color w:val="000000"/>
        </w:rPr>
        <w:t xml:space="preserve"> установки. </w:t>
      </w:r>
      <w:r w:rsidR="00677A11" w:rsidRPr="00677A11">
        <w:rPr>
          <w:color w:val="000000"/>
        </w:rPr>
        <w:t xml:space="preserve">На первом этапе </w:t>
      </w:r>
      <w:r w:rsidR="00677A11">
        <w:rPr>
          <w:color w:val="000000"/>
        </w:rPr>
        <w:t>был</w:t>
      </w:r>
      <w:r w:rsidR="00B5791E">
        <w:rPr>
          <w:color w:val="000000"/>
        </w:rPr>
        <w:t>а</w:t>
      </w:r>
      <w:r w:rsidR="00677A11">
        <w:rPr>
          <w:color w:val="000000"/>
        </w:rPr>
        <w:t xml:space="preserve"> разработана методика получения </w:t>
      </w:r>
      <w:r w:rsidR="00677A11">
        <w:rPr>
          <w:color w:val="000000"/>
          <w:lang w:val="en-US"/>
        </w:rPr>
        <w:t>Pt</w:t>
      </w:r>
      <w:r w:rsidR="00677A11" w:rsidRPr="00F30324">
        <w:rPr>
          <w:color w:val="000000"/>
        </w:rPr>
        <w:t>/</w:t>
      </w:r>
      <w:r w:rsidR="00677A11">
        <w:rPr>
          <w:color w:val="000000"/>
          <w:lang w:val="en-US"/>
        </w:rPr>
        <w:t>C</w:t>
      </w:r>
      <w:r w:rsidR="00677A11">
        <w:rPr>
          <w:color w:val="000000"/>
        </w:rPr>
        <w:t xml:space="preserve"> непосредственно в </w:t>
      </w:r>
      <w:proofErr w:type="spellStart"/>
      <w:r w:rsidR="00677A11">
        <w:rPr>
          <w:color w:val="000000"/>
        </w:rPr>
        <w:t>микрофлюидной</w:t>
      </w:r>
      <w:proofErr w:type="spellEnd"/>
      <w:r w:rsidR="00677A11">
        <w:rPr>
          <w:color w:val="000000"/>
        </w:rPr>
        <w:t xml:space="preserve"> системе,</w:t>
      </w:r>
      <w:r>
        <w:rPr>
          <w:color w:val="000000"/>
        </w:rPr>
        <w:t xml:space="preserve"> </w:t>
      </w:r>
      <w:r w:rsidR="00F30324">
        <w:rPr>
          <w:color w:val="000000"/>
        </w:rPr>
        <w:t>подобраны оптимальные условия синтеза</w:t>
      </w:r>
      <w:r w:rsidR="00B97D89">
        <w:rPr>
          <w:color w:val="000000"/>
        </w:rPr>
        <w:t xml:space="preserve">: </w:t>
      </w:r>
      <w:r w:rsidR="00F30324">
        <w:rPr>
          <w:color w:val="000000"/>
        </w:rPr>
        <w:t>скорость потока</w:t>
      </w:r>
      <w:r w:rsidR="003C5710">
        <w:rPr>
          <w:color w:val="000000"/>
        </w:rPr>
        <w:t xml:space="preserve"> смеси</w:t>
      </w:r>
      <w:r w:rsidR="00F30324">
        <w:rPr>
          <w:color w:val="000000"/>
        </w:rPr>
        <w:t xml:space="preserve"> реагентов</w:t>
      </w:r>
      <w:r w:rsidR="003C5710">
        <w:rPr>
          <w:color w:val="000000"/>
        </w:rPr>
        <w:t xml:space="preserve"> и углеродного носителя</w:t>
      </w:r>
      <w:r w:rsidR="00F30324">
        <w:rPr>
          <w:color w:val="000000"/>
        </w:rPr>
        <w:t>, давлени</w:t>
      </w:r>
      <w:r w:rsidR="0012576B">
        <w:rPr>
          <w:color w:val="000000"/>
        </w:rPr>
        <w:t xml:space="preserve">е, </w:t>
      </w:r>
      <w:r w:rsidR="00677A11">
        <w:rPr>
          <w:color w:val="000000"/>
        </w:rPr>
        <w:t>температур</w:t>
      </w:r>
      <w:r>
        <w:rPr>
          <w:color w:val="000000"/>
        </w:rPr>
        <w:t>а</w:t>
      </w:r>
      <w:r w:rsidR="00677A11">
        <w:rPr>
          <w:color w:val="000000"/>
        </w:rPr>
        <w:t>.</w:t>
      </w:r>
      <w:r w:rsidR="00F30324">
        <w:rPr>
          <w:color w:val="000000"/>
        </w:rPr>
        <w:t xml:space="preserve"> </w:t>
      </w:r>
    </w:p>
    <w:p w14:paraId="41F42F2C" w14:textId="4A348D2A" w:rsidR="00102089" w:rsidRDefault="00677A11" w:rsidP="00102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7A11">
        <w:rPr>
          <w:color w:val="000000"/>
        </w:rPr>
        <w:t>На втором этапе</w:t>
      </w:r>
      <w:r w:rsidR="001E5F6E">
        <w:rPr>
          <w:color w:val="000000"/>
        </w:rPr>
        <w:t xml:space="preserve"> </w:t>
      </w:r>
      <w:r>
        <w:rPr>
          <w:color w:val="000000"/>
        </w:rPr>
        <w:t>были</w:t>
      </w:r>
      <w:r w:rsidRPr="00677A11">
        <w:rPr>
          <w:color w:val="000000"/>
        </w:rPr>
        <w:t xml:space="preserve"> исследованы структурные и электрохимические параметры </w:t>
      </w:r>
      <w:r w:rsidR="001E5F6E">
        <w:rPr>
          <w:color w:val="000000"/>
        </w:rPr>
        <w:t>полученных образцов</w:t>
      </w:r>
      <w:r w:rsidRPr="00677A11">
        <w:rPr>
          <w:color w:val="000000"/>
        </w:rPr>
        <w:t xml:space="preserve"> в сравнении с коммерческим катализатором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Pt</w:t>
      </w:r>
      <w:r w:rsidRPr="00677A11">
        <w:rPr>
          <w:color w:val="000000"/>
        </w:rPr>
        <w:t>_</w:t>
      </w:r>
      <w:r>
        <w:rPr>
          <w:color w:val="000000"/>
          <w:lang w:val="en-US"/>
        </w:rPr>
        <w:t>com</w:t>
      </w:r>
      <w:r w:rsidRPr="00677A11">
        <w:rPr>
          <w:color w:val="000000"/>
        </w:rPr>
        <w:t xml:space="preserve">). </w:t>
      </w:r>
      <w:r w:rsidR="003C5710" w:rsidRPr="003C5710">
        <w:rPr>
          <w:color w:val="000000"/>
        </w:rPr>
        <w:t xml:space="preserve">Полученные </w:t>
      </w:r>
      <w:proofErr w:type="spellStart"/>
      <w:r w:rsidR="003C5710" w:rsidRPr="003C5710">
        <w:rPr>
          <w:color w:val="000000"/>
        </w:rPr>
        <w:t>Pt</w:t>
      </w:r>
      <w:proofErr w:type="spellEnd"/>
      <w:r w:rsidR="003C5710" w:rsidRPr="003C5710">
        <w:rPr>
          <w:color w:val="000000"/>
        </w:rPr>
        <w:t xml:space="preserve">/C материалы характеризуются массовой долей металлов </w:t>
      </w:r>
      <w:r>
        <w:rPr>
          <w:color w:val="000000"/>
        </w:rPr>
        <w:t>от 15 до 25</w:t>
      </w:r>
      <w:r w:rsidR="00B97D89">
        <w:rPr>
          <w:color w:val="000000"/>
        </w:rPr>
        <w:t> </w:t>
      </w:r>
      <w:r w:rsidR="003C5710" w:rsidRPr="003C5710">
        <w:rPr>
          <w:color w:val="000000"/>
        </w:rPr>
        <w:t>%. Обработка результатов просвечивающей электронной микроскопии показал</w:t>
      </w:r>
      <w:r w:rsidR="003C5710">
        <w:rPr>
          <w:color w:val="000000"/>
        </w:rPr>
        <w:t>а</w:t>
      </w:r>
      <w:r w:rsidR="003C5710" w:rsidRPr="003C5710">
        <w:rPr>
          <w:color w:val="000000"/>
        </w:rPr>
        <w:t>,</w:t>
      </w:r>
      <w:r w:rsidR="003C5710">
        <w:rPr>
          <w:color w:val="000000"/>
        </w:rPr>
        <w:t xml:space="preserve"> </w:t>
      </w:r>
      <w:r w:rsidR="003C5710" w:rsidRPr="003C5710">
        <w:rPr>
          <w:color w:val="000000"/>
        </w:rPr>
        <w:t xml:space="preserve">что </w:t>
      </w:r>
      <w:r w:rsidR="003C5710">
        <w:rPr>
          <w:color w:val="000000"/>
        </w:rPr>
        <w:t>в</w:t>
      </w:r>
      <w:r w:rsidR="003C5710" w:rsidRPr="00EC58B3">
        <w:rPr>
          <w:color w:val="000000"/>
        </w:rPr>
        <w:t xml:space="preserve">се образцы демонстрируют равномерное распределение </w:t>
      </w:r>
      <w:r w:rsidR="003C5710">
        <w:rPr>
          <w:color w:val="000000"/>
        </w:rPr>
        <w:t>НЧ</w:t>
      </w:r>
      <w:r w:rsidR="003C5710" w:rsidRPr="00EC58B3">
        <w:rPr>
          <w:color w:val="000000"/>
        </w:rPr>
        <w:t xml:space="preserve"> платины</w:t>
      </w:r>
      <w:r w:rsidR="003C5710">
        <w:rPr>
          <w:color w:val="000000"/>
        </w:rPr>
        <w:t xml:space="preserve"> на поверхности углеродного носителя</w:t>
      </w:r>
      <w:r>
        <w:rPr>
          <w:color w:val="000000"/>
        </w:rPr>
        <w:t>. Площадь э</w:t>
      </w:r>
      <w:r w:rsidRPr="00677A11">
        <w:rPr>
          <w:color w:val="000000"/>
        </w:rPr>
        <w:t>лектрохимически активн</w:t>
      </w:r>
      <w:r>
        <w:rPr>
          <w:color w:val="000000"/>
        </w:rPr>
        <w:t>ой</w:t>
      </w:r>
      <w:r w:rsidRPr="00677A11">
        <w:rPr>
          <w:color w:val="000000"/>
        </w:rPr>
        <w:t xml:space="preserve"> поверхност</w:t>
      </w:r>
      <w:r>
        <w:rPr>
          <w:color w:val="000000"/>
        </w:rPr>
        <w:t>и</w:t>
      </w:r>
      <w:r w:rsidRPr="00677A11">
        <w:rPr>
          <w:color w:val="000000"/>
        </w:rPr>
        <w:t xml:space="preserve"> для всех образцов находится в пределах 26</w:t>
      </w:r>
      <w:r w:rsidR="004F2364">
        <w:rPr>
          <w:color w:val="000000"/>
        </w:rPr>
        <w:t>–</w:t>
      </w:r>
      <w:r w:rsidR="00385773">
        <w:rPr>
          <w:color w:val="000000"/>
        </w:rPr>
        <w:t>3</w:t>
      </w:r>
      <w:r w:rsidRPr="00677A11">
        <w:rPr>
          <w:color w:val="000000"/>
        </w:rPr>
        <w:t>8</w:t>
      </w:r>
      <w:r w:rsidR="00B97D89">
        <w:rPr>
          <w:color w:val="000000"/>
        </w:rPr>
        <w:t> </w:t>
      </w:r>
      <w:r w:rsidRPr="00677A11">
        <w:rPr>
          <w:color w:val="000000"/>
        </w:rPr>
        <w:t xml:space="preserve">м²г⁻¹Pt, что ниже значения для </w:t>
      </w:r>
      <w:r>
        <w:rPr>
          <w:color w:val="000000"/>
          <w:lang w:val="en-US"/>
        </w:rPr>
        <w:t>Pt</w:t>
      </w:r>
      <w:r w:rsidRPr="00677A11">
        <w:rPr>
          <w:color w:val="000000"/>
        </w:rPr>
        <w:t>_</w:t>
      </w:r>
      <w:r>
        <w:rPr>
          <w:color w:val="000000"/>
          <w:lang w:val="en-US"/>
        </w:rPr>
        <w:t>com</w:t>
      </w:r>
      <w:r w:rsidRPr="00677A11">
        <w:rPr>
          <w:color w:val="000000"/>
        </w:rPr>
        <w:t xml:space="preserve"> (84</w:t>
      </w:r>
      <w:r w:rsidR="00B97D89">
        <w:rPr>
          <w:color w:val="000000"/>
        </w:rPr>
        <w:t> </w:t>
      </w:r>
      <w:r w:rsidRPr="00677A11">
        <w:rPr>
          <w:color w:val="000000"/>
        </w:rPr>
        <w:t xml:space="preserve">м²г⁻¹Pt). Однако массовая активность </w:t>
      </w:r>
      <w:r w:rsidR="00B5791E">
        <w:rPr>
          <w:color w:val="000000"/>
        </w:rPr>
        <w:t xml:space="preserve">в РВК </w:t>
      </w:r>
      <w:r w:rsidRPr="00677A11">
        <w:rPr>
          <w:color w:val="000000"/>
        </w:rPr>
        <w:t>синтезированных катализаторов (176</w:t>
      </w:r>
      <w:r w:rsidR="004F2364">
        <w:rPr>
          <w:color w:val="000000"/>
        </w:rPr>
        <w:t>–</w:t>
      </w:r>
      <w:r w:rsidRPr="00677A11">
        <w:rPr>
          <w:color w:val="000000"/>
        </w:rPr>
        <w:t>256</w:t>
      </w:r>
      <w:r w:rsidR="00B97D89">
        <w:rPr>
          <w:color w:val="000000"/>
        </w:rPr>
        <w:t> </w:t>
      </w:r>
      <w:r w:rsidRPr="00677A11">
        <w:rPr>
          <w:color w:val="000000"/>
        </w:rPr>
        <w:t>Аг⁻¹Pt) сопоставима с коммерческим аналогом (254</w:t>
      </w:r>
      <w:r w:rsidR="00B97D89">
        <w:rPr>
          <w:color w:val="000000"/>
        </w:rPr>
        <w:t> </w:t>
      </w:r>
      <w:r w:rsidRPr="00677A11">
        <w:rPr>
          <w:color w:val="000000"/>
        </w:rPr>
        <w:t xml:space="preserve">Аг⁻¹Pt), а удельная активность </w:t>
      </w:r>
      <w:r w:rsidR="00B5791E">
        <w:rPr>
          <w:color w:val="000000"/>
        </w:rPr>
        <w:t xml:space="preserve">в РВК </w:t>
      </w:r>
      <w:r w:rsidRPr="00677A11">
        <w:rPr>
          <w:color w:val="000000"/>
        </w:rPr>
        <w:t xml:space="preserve">даже превышает таковую для </w:t>
      </w:r>
      <w:r>
        <w:rPr>
          <w:color w:val="000000"/>
          <w:lang w:val="en-US"/>
        </w:rPr>
        <w:t>Pt</w:t>
      </w:r>
      <w:r w:rsidRPr="00677A11">
        <w:rPr>
          <w:color w:val="000000"/>
        </w:rPr>
        <w:t>_</w:t>
      </w:r>
      <w:r>
        <w:rPr>
          <w:color w:val="000000"/>
          <w:lang w:val="en-US"/>
        </w:rPr>
        <w:t>com</w:t>
      </w:r>
      <w:r w:rsidR="001E5F6E">
        <w:rPr>
          <w:color w:val="000000"/>
        </w:rPr>
        <w:t>,</w:t>
      </w:r>
      <w:r w:rsidRPr="00677A11">
        <w:rPr>
          <w:color w:val="000000"/>
        </w:rPr>
        <w:t xml:space="preserve"> что указывает на высокую </w:t>
      </w:r>
      <w:r w:rsidR="000D7097">
        <w:rPr>
          <w:color w:val="000000"/>
        </w:rPr>
        <w:t>активность</w:t>
      </w:r>
      <w:r w:rsidRPr="00677A11">
        <w:rPr>
          <w:color w:val="000000"/>
        </w:rPr>
        <w:t xml:space="preserve"> синтезированных материалов в </w:t>
      </w:r>
      <w:r>
        <w:rPr>
          <w:color w:val="000000"/>
        </w:rPr>
        <w:t xml:space="preserve">РВК и эффективность применяемого </w:t>
      </w:r>
      <w:proofErr w:type="spellStart"/>
      <w:r>
        <w:rPr>
          <w:color w:val="000000"/>
        </w:rPr>
        <w:t>микрофлюидного</w:t>
      </w:r>
      <w:proofErr w:type="spellEnd"/>
      <w:r>
        <w:rPr>
          <w:color w:val="000000"/>
        </w:rPr>
        <w:t xml:space="preserve"> синтеза.</w:t>
      </w:r>
    </w:p>
    <w:p w14:paraId="6FA75773" w14:textId="77777777" w:rsidR="0080620B" w:rsidRDefault="00B97D89" w:rsidP="00806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7D89">
        <w:rPr>
          <w:color w:val="000000"/>
        </w:rPr>
        <w:t xml:space="preserve">Использование </w:t>
      </w:r>
      <w:proofErr w:type="spellStart"/>
      <w:r w:rsidRPr="00B97D89">
        <w:rPr>
          <w:color w:val="000000"/>
        </w:rPr>
        <w:t>микрофлюидной</w:t>
      </w:r>
      <w:proofErr w:type="spellEnd"/>
      <w:r w:rsidRPr="00B97D89">
        <w:rPr>
          <w:color w:val="000000"/>
        </w:rPr>
        <w:t xml:space="preserve"> установки позволило получить воспроизводимые высокоактивные </w:t>
      </w:r>
      <w:proofErr w:type="spellStart"/>
      <w:r w:rsidRPr="00B97D89">
        <w:rPr>
          <w:color w:val="000000"/>
        </w:rPr>
        <w:t>электрокатализаторы</w:t>
      </w:r>
      <w:proofErr w:type="spellEnd"/>
      <w:r w:rsidRPr="00B97D89">
        <w:rPr>
          <w:color w:val="000000"/>
        </w:rPr>
        <w:t>.</w:t>
      </w:r>
      <w:r>
        <w:rPr>
          <w:color w:val="000000"/>
        </w:rPr>
        <w:t xml:space="preserve"> </w:t>
      </w:r>
      <w:r w:rsidR="00102089">
        <w:rPr>
          <w:color w:val="000000"/>
        </w:rPr>
        <w:t>Мы</w:t>
      </w:r>
      <w:r w:rsidR="006279C1">
        <w:rPr>
          <w:color w:val="000000"/>
        </w:rPr>
        <w:t xml:space="preserve"> также </w:t>
      </w:r>
      <w:r w:rsidR="00102089">
        <w:rPr>
          <w:color w:val="000000"/>
        </w:rPr>
        <w:t>ожидаем, что п</w:t>
      </w:r>
      <w:r w:rsidR="00102089" w:rsidRPr="00102089">
        <w:rPr>
          <w:color w:val="000000"/>
        </w:rPr>
        <w:t xml:space="preserve">рименение </w:t>
      </w:r>
      <w:proofErr w:type="spellStart"/>
      <w:r w:rsidR="00102089" w:rsidRPr="00102089">
        <w:rPr>
          <w:color w:val="000000"/>
        </w:rPr>
        <w:t>микрофлюидных</w:t>
      </w:r>
      <w:proofErr w:type="spellEnd"/>
      <w:r w:rsidR="00102089" w:rsidRPr="00102089">
        <w:rPr>
          <w:color w:val="000000"/>
        </w:rPr>
        <w:t xml:space="preserve"> технологий может</w:t>
      </w:r>
      <w:r w:rsidR="00385773">
        <w:rPr>
          <w:color w:val="000000"/>
        </w:rPr>
        <w:t xml:space="preserve"> в будущем</w:t>
      </w:r>
      <w:r w:rsidR="00102089" w:rsidRPr="00102089">
        <w:rPr>
          <w:color w:val="000000"/>
        </w:rPr>
        <w:t xml:space="preserve"> автоматизировать производство, увеличить скорость синтеза и снизить затраты на получение наноструктурных материалов.</w:t>
      </w:r>
    </w:p>
    <w:p w14:paraId="3BE86893" w14:textId="5FAC4A32" w:rsidR="00385773" w:rsidRPr="0080620B" w:rsidRDefault="00FD130D" w:rsidP="00806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130D">
        <w:rPr>
          <w:i/>
          <w:iCs/>
          <w:color w:val="000000"/>
        </w:rPr>
        <w:t xml:space="preserve">Исследование выполнено при поддержке Программы стратегического академического лидерства Южного федерального университета ("Приоритет 2030"). </w:t>
      </w:r>
    </w:p>
    <w:p w14:paraId="0000000E" w14:textId="4DA83D2B" w:rsidR="00130241" w:rsidRPr="00B5791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CB731EE" w14:textId="0C095202" w:rsidR="0038577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5773">
        <w:rPr>
          <w:color w:val="000000"/>
          <w:lang w:val="en-US"/>
        </w:rPr>
        <w:t xml:space="preserve">1. </w:t>
      </w:r>
      <w:r w:rsidR="00385773" w:rsidRPr="00385773">
        <w:rPr>
          <w:color w:val="000000"/>
          <w:lang w:val="en-US"/>
        </w:rPr>
        <w:t>Mehta, V. &amp; Cooper, J. S. Review and analysis of PEM fuel cell design and manufacturing</w:t>
      </w:r>
      <w:r w:rsidR="008F3327">
        <w:rPr>
          <w:color w:val="000000"/>
          <w:lang w:val="en-US"/>
        </w:rPr>
        <w:t xml:space="preserve"> </w:t>
      </w:r>
      <w:r w:rsidR="00CA3305">
        <w:rPr>
          <w:color w:val="000000"/>
          <w:lang w:val="en-US"/>
        </w:rPr>
        <w:t xml:space="preserve">// </w:t>
      </w:r>
      <w:r w:rsidR="00385773" w:rsidRPr="00385773">
        <w:rPr>
          <w:color w:val="000000"/>
          <w:lang w:val="en-US"/>
        </w:rPr>
        <w:t>J. Power Sources</w:t>
      </w:r>
      <w:r w:rsidR="00BD6917">
        <w:rPr>
          <w:color w:val="000000"/>
          <w:lang w:val="en-US"/>
        </w:rPr>
        <w:t xml:space="preserve">. 2003. Vol. </w:t>
      </w:r>
      <w:r w:rsidR="00385773" w:rsidRPr="00385773">
        <w:rPr>
          <w:color w:val="000000"/>
          <w:lang w:val="en-US"/>
        </w:rPr>
        <w:t>114</w:t>
      </w:r>
      <w:r w:rsidR="00BD6917">
        <w:rPr>
          <w:color w:val="000000"/>
          <w:lang w:val="en-US"/>
        </w:rPr>
        <w:t>.</w:t>
      </w:r>
      <w:r w:rsidR="00385773" w:rsidRPr="00385773">
        <w:rPr>
          <w:color w:val="000000"/>
          <w:lang w:val="en-US"/>
        </w:rPr>
        <w:t xml:space="preserve"> </w:t>
      </w:r>
      <w:r w:rsidR="00BD6917">
        <w:rPr>
          <w:color w:val="000000"/>
          <w:lang w:val="en-US"/>
        </w:rPr>
        <w:t xml:space="preserve">P. </w:t>
      </w:r>
      <w:r w:rsidR="00385773" w:rsidRPr="00385773">
        <w:rPr>
          <w:color w:val="000000"/>
          <w:lang w:val="en-US"/>
        </w:rPr>
        <w:t>32</w:t>
      </w:r>
      <w:r w:rsidR="00BD6917">
        <w:rPr>
          <w:color w:val="000000"/>
          <w:lang w:val="en-US"/>
        </w:rPr>
        <w:t>-</w:t>
      </w:r>
      <w:r w:rsidR="00385773" w:rsidRPr="00385773">
        <w:rPr>
          <w:color w:val="000000"/>
          <w:lang w:val="en-US"/>
        </w:rPr>
        <w:t>53.</w:t>
      </w:r>
    </w:p>
    <w:p w14:paraId="3486C755" w14:textId="0EA72D9C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7A5407" w:rsidRPr="007A5407">
        <w:rPr>
          <w:noProof/>
          <w:lang w:val="en-US"/>
        </w:rPr>
        <w:t>Bezelya, A., Küçüktürkmen, B. &amp; Bozkır, A. Microfluidic Devices for Precision Nanoparticle</w:t>
      </w:r>
      <w:r w:rsidR="008F3327">
        <w:rPr>
          <w:noProof/>
          <w:lang w:val="en-US"/>
        </w:rPr>
        <w:t xml:space="preserve"> </w:t>
      </w:r>
      <w:r w:rsidR="00CA3305">
        <w:rPr>
          <w:noProof/>
          <w:lang w:val="en-US"/>
        </w:rPr>
        <w:t xml:space="preserve">// </w:t>
      </w:r>
      <w:r w:rsidR="007A5407" w:rsidRPr="007A5407">
        <w:rPr>
          <w:noProof/>
          <w:lang w:val="en-US"/>
        </w:rPr>
        <w:t xml:space="preserve">Production. </w:t>
      </w:r>
      <w:r w:rsidR="00BD6917">
        <w:rPr>
          <w:noProof/>
          <w:lang w:val="en-US"/>
        </w:rPr>
        <w:t xml:space="preserve">2023. </w:t>
      </w:r>
      <w:r w:rsidR="007A5407" w:rsidRPr="007A5407">
        <w:rPr>
          <w:noProof/>
          <w:lang w:val="en-US"/>
        </w:rPr>
        <w:t>Micro 3</w:t>
      </w:r>
      <w:r w:rsidR="00BD6917">
        <w:rPr>
          <w:noProof/>
          <w:lang w:val="en-US"/>
        </w:rPr>
        <w:t>. P.</w:t>
      </w:r>
      <w:r w:rsidR="007A5407" w:rsidRPr="007A5407">
        <w:rPr>
          <w:noProof/>
          <w:lang w:val="en-US"/>
        </w:rPr>
        <w:t xml:space="preserve"> 822</w:t>
      </w:r>
      <w:r w:rsidR="00BD6917">
        <w:rPr>
          <w:noProof/>
          <w:lang w:val="en-US"/>
        </w:rPr>
        <w:t>-</w:t>
      </w:r>
      <w:r w:rsidR="007A5407" w:rsidRPr="007A5407">
        <w:rPr>
          <w:noProof/>
          <w:lang w:val="en-US"/>
        </w:rPr>
        <w:t>866.</w:t>
      </w:r>
    </w:p>
    <w:sectPr w:rsidR="00116478" w:rsidRPr="00107AA3" w:rsidSect="0080620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C32"/>
    <w:rsid w:val="00063966"/>
    <w:rsid w:val="00075D6E"/>
    <w:rsid w:val="00086081"/>
    <w:rsid w:val="0009449A"/>
    <w:rsid w:val="00094FD0"/>
    <w:rsid w:val="000D7097"/>
    <w:rsid w:val="000E2DEA"/>
    <w:rsid w:val="000E334E"/>
    <w:rsid w:val="00101A1C"/>
    <w:rsid w:val="00102089"/>
    <w:rsid w:val="00103657"/>
    <w:rsid w:val="00104D8F"/>
    <w:rsid w:val="00106375"/>
    <w:rsid w:val="00107AA3"/>
    <w:rsid w:val="00116478"/>
    <w:rsid w:val="0012576B"/>
    <w:rsid w:val="00126821"/>
    <w:rsid w:val="00130241"/>
    <w:rsid w:val="00151CB9"/>
    <w:rsid w:val="001E5F6E"/>
    <w:rsid w:val="001E61C2"/>
    <w:rsid w:val="001F0493"/>
    <w:rsid w:val="001F33DD"/>
    <w:rsid w:val="0022260A"/>
    <w:rsid w:val="002264EE"/>
    <w:rsid w:val="0023307C"/>
    <w:rsid w:val="002C523D"/>
    <w:rsid w:val="00312B69"/>
    <w:rsid w:val="0031361E"/>
    <w:rsid w:val="00385773"/>
    <w:rsid w:val="00391C38"/>
    <w:rsid w:val="003B76D6"/>
    <w:rsid w:val="003C5710"/>
    <w:rsid w:val="003E2601"/>
    <w:rsid w:val="003F4E6B"/>
    <w:rsid w:val="00475A47"/>
    <w:rsid w:val="004A26A3"/>
    <w:rsid w:val="004F0EDF"/>
    <w:rsid w:val="004F2364"/>
    <w:rsid w:val="005160AC"/>
    <w:rsid w:val="00522BF1"/>
    <w:rsid w:val="00590166"/>
    <w:rsid w:val="005D022B"/>
    <w:rsid w:val="005E5BE9"/>
    <w:rsid w:val="006015B9"/>
    <w:rsid w:val="006279C1"/>
    <w:rsid w:val="00651B61"/>
    <w:rsid w:val="00677A11"/>
    <w:rsid w:val="0069427D"/>
    <w:rsid w:val="0069433A"/>
    <w:rsid w:val="006F7A19"/>
    <w:rsid w:val="007213E1"/>
    <w:rsid w:val="00727698"/>
    <w:rsid w:val="00775389"/>
    <w:rsid w:val="00797838"/>
    <w:rsid w:val="007A5407"/>
    <w:rsid w:val="007C36D8"/>
    <w:rsid w:val="007E36B1"/>
    <w:rsid w:val="007F2744"/>
    <w:rsid w:val="0080144D"/>
    <w:rsid w:val="0080620B"/>
    <w:rsid w:val="008124C5"/>
    <w:rsid w:val="0084086E"/>
    <w:rsid w:val="008430CA"/>
    <w:rsid w:val="00860023"/>
    <w:rsid w:val="008931BE"/>
    <w:rsid w:val="008A3696"/>
    <w:rsid w:val="008C67E3"/>
    <w:rsid w:val="008F3327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4039"/>
    <w:rsid w:val="00AB7C6D"/>
    <w:rsid w:val="00AD7380"/>
    <w:rsid w:val="00B5791E"/>
    <w:rsid w:val="00B639AD"/>
    <w:rsid w:val="00B97D89"/>
    <w:rsid w:val="00BD6917"/>
    <w:rsid w:val="00BF36F8"/>
    <w:rsid w:val="00BF4622"/>
    <w:rsid w:val="00C479AD"/>
    <w:rsid w:val="00C71820"/>
    <w:rsid w:val="00C844E2"/>
    <w:rsid w:val="00C92FB4"/>
    <w:rsid w:val="00CA3305"/>
    <w:rsid w:val="00CD00B1"/>
    <w:rsid w:val="00D22306"/>
    <w:rsid w:val="00D42542"/>
    <w:rsid w:val="00D50824"/>
    <w:rsid w:val="00D8121C"/>
    <w:rsid w:val="00E22189"/>
    <w:rsid w:val="00E54D8C"/>
    <w:rsid w:val="00E74069"/>
    <w:rsid w:val="00E81D35"/>
    <w:rsid w:val="00EA4815"/>
    <w:rsid w:val="00EB12DA"/>
    <w:rsid w:val="00EB1F49"/>
    <w:rsid w:val="00F30324"/>
    <w:rsid w:val="00F4002B"/>
    <w:rsid w:val="00F865B3"/>
    <w:rsid w:val="00FA0FD1"/>
    <w:rsid w:val="00FB1509"/>
    <w:rsid w:val="00FD130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54D8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54D8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E54D8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4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pankova@sf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Панкова</cp:lastModifiedBy>
  <cp:revision>102</cp:revision>
  <dcterms:created xsi:type="dcterms:W3CDTF">2024-12-16T00:35:00Z</dcterms:created>
  <dcterms:modified xsi:type="dcterms:W3CDTF">2025-03-02T17:57:00Z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