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C93188D" w:rsidR="00130241" w:rsidRDefault="00B9004D" w:rsidP="00424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Электронные свойства </w:t>
      </w:r>
      <w:proofErr w:type="spellStart"/>
      <w:r>
        <w:rPr>
          <w:b/>
          <w:color w:val="000000"/>
        </w:rPr>
        <w:t>аклилпроизводных</w:t>
      </w:r>
      <w:proofErr w:type="spellEnd"/>
      <w:r>
        <w:rPr>
          <w:b/>
          <w:color w:val="000000"/>
        </w:rPr>
        <w:t xml:space="preserve"> </w:t>
      </w:r>
      <w:proofErr w:type="spellStart"/>
      <w:r w:rsidR="00B408F4">
        <w:rPr>
          <w:b/>
          <w:color w:val="000000"/>
        </w:rPr>
        <w:t>трифторметилфуллеренов</w:t>
      </w:r>
      <w:proofErr w:type="spellEnd"/>
      <w:r w:rsidR="00B408F4">
        <w:rPr>
          <w:b/>
          <w:color w:val="000000"/>
        </w:rPr>
        <w:t xml:space="preserve"> </w:t>
      </w:r>
      <w:r w:rsidR="00B408F4">
        <w:rPr>
          <w:b/>
          <w:color w:val="000000"/>
        </w:rPr>
        <w:br/>
      </w:r>
      <w:proofErr w:type="spellStart"/>
      <w:r w:rsidR="00685A9D" w:rsidRPr="00685A9D">
        <w:rPr>
          <w:b/>
          <w:i/>
        </w:rPr>
        <w:t>C</w:t>
      </w:r>
      <w:r w:rsidR="00685A9D" w:rsidRPr="00685A9D">
        <w:rPr>
          <w:b/>
          <w:vertAlign w:val="subscript"/>
        </w:rPr>
        <w:t>s</w:t>
      </w:r>
      <w:proofErr w:type="spellEnd"/>
      <w:r w:rsidR="00685A9D" w:rsidRPr="00685A9D">
        <w:rPr>
          <w:b/>
        </w:rPr>
        <w:t xml:space="preserve">- и </w:t>
      </w:r>
      <w:r w:rsidR="00685A9D" w:rsidRPr="00685A9D">
        <w:rPr>
          <w:b/>
          <w:i/>
          <w:color w:val="000000"/>
        </w:rPr>
        <w:t>С</w:t>
      </w:r>
      <w:r w:rsidR="00685A9D" w:rsidRPr="00685A9D">
        <w:rPr>
          <w:b/>
          <w:color w:val="000000"/>
          <w:vertAlign w:val="subscript"/>
        </w:rPr>
        <w:t>2</w:t>
      </w:r>
      <w:r w:rsidR="00685A9D" w:rsidRPr="00685A9D">
        <w:rPr>
          <w:b/>
          <w:color w:val="000000"/>
        </w:rPr>
        <w:t>-</w:t>
      </w:r>
      <w:r>
        <w:rPr>
          <w:b/>
          <w:color w:val="000000"/>
          <w:lang w:val="en-US"/>
        </w:rPr>
        <w:t>C</w:t>
      </w:r>
      <w:r w:rsidRPr="00B9004D">
        <w:rPr>
          <w:b/>
          <w:color w:val="000000"/>
          <w:vertAlign w:val="subscript"/>
        </w:rPr>
        <w:t>70</w:t>
      </w:r>
      <w:r w:rsidRPr="00B9004D">
        <w:rPr>
          <w:b/>
          <w:color w:val="000000"/>
        </w:rPr>
        <w:t>(</w:t>
      </w:r>
      <w:r>
        <w:rPr>
          <w:b/>
          <w:color w:val="000000"/>
          <w:lang w:val="en-US"/>
        </w:rPr>
        <w:t>CF</w:t>
      </w:r>
      <w:r w:rsidRPr="00B9004D">
        <w:rPr>
          <w:b/>
          <w:color w:val="000000"/>
          <w:vertAlign w:val="subscript"/>
        </w:rPr>
        <w:t>3</w:t>
      </w:r>
      <w:r w:rsidRPr="00B9004D">
        <w:rPr>
          <w:b/>
          <w:color w:val="000000"/>
        </w:rPr>
        <w:t>)</w:t>
      </w:r>
      <w:r w:rsidRPr="00B9004D">
        <w:rPr>
          <w:b/>
          <w:color w:val="000000"/>
          <w:vertAlign w:val="subscript"/>
        </w:rPr>
        <w:t>8</w:t>
      </w:r>
    </w:p>
    <w:p w14:paraId="00000002" w14:textId="06C8CECF" w:rsidR="00130241" w:rsidRDefault="00B90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Кольман</w:t>
      </w:r>
      <w:proofErr w:type="spellEnd"/>
      <w:r>
        <w:rPr>
          <w:b/>
          <w:i/>
          <w:color w:val="000000"/>
        </w:rPr>
        <w:t>-Иванов Э.В.</w:t>
      </w:r>
    </w:p>
    <w:p w14:paraId="00000003" w14:textId="0BB99612" w:rsidR="00130241" w:rsidRDefault="00B90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00000005" w14:textId="5BBCB96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BDA6F53" w:rsidR="00130241" w:rsidRPr="007071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9004D">
        <w:rPr>
          <w:i/>
          <w:color w:val="000000"/>
          <w:lang w:val="en-US"/>
        </w:rPr>
        <w:t>E</w:t>
      </w:r>
      <w:r w:rsidR="003B76D6" w:rsidRPr="00707198">
        <w:rPr>
          <w:i/>
          <w:color w:val="000000"/>
          <w:lang w:val="en-US"/>
        </w:rPr>
        <w:t>-</w:t>
      </w:r>
      <w:r w:rsidRPr="00B9004D">
        <w:rPr>
          <w:i/>
          <w:color w:val="000000"/>
          <w:lang w:val="en-US"/>
        </w:rPr>
        <w:t>mail</w:t>
      </w:r>
      <w:r w:rsidRPr="00707198">
        <w:rPr>
          <w:i/>
          <w:color w:val="000000"/>
          <w:lang w:val="en-US"/>
        </w:rPr>
        <w:t xml:space="preserve">: </w:t>
      </w:r>
      <w:hyperlink r:id="rId7" w:history="1">
        <w:r w:rsidR="00B9004D" w:rsidRPr="00C47DC6">
          <w:rPr>
            <w:rStyle w:val="a9"/>
            <w:i/>
            <w:lang w:val="en-US"/>
          </w:rPr>
          <w:t>erny</w:t>
        </w:r>
        <w:r w:rsidR="00B9004D" w:rsidRPr="00707198">
          <w:rPr>
            <w:rStyle w:val="a9"/>
            <w:i/>
            <w:lang w:val="en-US"/>
          </w:rPr>
          <w:t>.</w:t>
        </w:r>
        <w:r w:rsidR="00B9004D" w:rsidRPr="00C47DC6">
          <w:rPr>
            <w:rStyle w:val="a9"/>
            <w:i/>
            <w:lang w:val="en-US"/>
          </w:rPr>
          <w:t>kivo</w:t>
        </w:r>
        <w:r w:rsidR="00B9004D" w:rsidRPr="00707198">
          <w:rPr>
            <w:rStyle w:val="a9"/>
            <w:i/>
            <w:lang w:val="en-US"/>
          </w:rPr>
          <w:t>@</w:t>
        </w:r>
        <w:r w:rsidR="00B9004D" w:rsidRPr="00C47DC6">
          <w:rPr>
            <w:rStyle w:val="a9"/>
            <w:i/>
            <w:lang w:val="en-US"/>
          </w:rPr>
          <w:t>gmail</w:t>
        </w:r>
        <w:r w:rsidR="00B9004D" w:rsidRPr="00707198">
          <w:rPr>
            <w:rStyle w:val="a9"/>
            <w:i/>
            <w:lang w:val="en-US"/>
          </w:rPr>
          <w:t>.</w:t>
        </w:r>
        <w:r w:rsidR="00B9004D" w:rsidRPr="00C47DC6">
          <w:rPr>
            <w:rStyle w:val="a9"/>
            <w:i/>
            <w:lang w:val="en-US"/>
          </w:rPr>
          <w:t>com</w:t>
        </w:r>
      </w:hyperlink>
      <w:r w:rsidRPr="00707198">
        <w:rPr>
          <w:i/>
          <w:color w:val="000000"/>
          <w:lang w:val="en-US"/>
        </w:rPr>
        <w:t xml:space="preserve"> </w:t>
      </w:r>
    </w:p>
    <w:p w14:paraId="14D4261B" w14:textId="6EBD9F45" w:rsidR="001D5C56" w:rsidRDefault="00364D7E" w:rsidP="00FC6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eastAsia="TimesNewRoman"/>
        </w:rPr>
        <w:t xml:space="preserve">В настоящее время производные фуллеренов широко применяют </w:t>
      </w:r>
      <w:r w:rsidR="00FC6352">
        <w:rPr>
          <w:rFonts w:eastAsia="TimesNewRoman"/>
        </w:rPr>
        <w:t>в органической электронике для создания</w:t>
      </w:r>
      <w:r>
        <w:rPr>
          <w:rFonts w:eastAsia="TimesNewRoman"/>
        </w:rPr>
        <w:t xml:space="preserve"> светодиодов</w:t>
      </w:r>
      <w:r w:rsidR="00FC6352">
        <w:rPr>
          <w:rFonts w:eastAsia="TimesNewRoman"/>
        </w:rPr>
        <w:t xml:space="preserve">, сенсоров, </w:t>
      </w:r>
      <w:proofErr w:type="spellStart"/>
      <w:r>
        <w:rPr>
          <w:rFonts w:eastAsia="TimesNewRoman"/>
        </w:rPr>
        <w:t>фотовольтаических</w:t>
      </w:r>
      <w:proofErr w:type="spellEnd"/>
      <w:r>
        <w:rPr>
          <w:rFonts w:eastAsia="TimesNewRoman"/>
        </w:rPr>
        <w:t xml:space="preserve"> устройств</w:t>
      </w:r>
      <w:r w:rsidR="00FC6352">
        <w:rPr>
          <w:rFonts w:eastAsia="TimesNewRoman"/>
        </w:rPr>
        <w:t xml:space="preserve"> с объемным гетеропереходом, а также в качестве электронопроводящего слоя в </w:t>
      </w:r>
      <w:proofErr w:type="spellStart"/>
      <w:r w:rsidR="00FC6352">
        <w:rPr>
          <w:rFonts w:eastAsia="TimesNewRoman"/>
        </w:rPr>
        <w:t>перовскитных</w:t>
      </w:r>
      <w:proofErr w:type="spellEnd"/>
      <w:r w:rsidR="00FC6352">
        <w:rPr>
          <w:rFonts w:eastAsia="TimesNewRoman"/>
        </w:rPr>
        <w:t xml:space="preserve"> солнечных батареях </w:t>
      </w:r>
      <w:r w:rsidR="00FC6352" w:rsidRPr="003116F6">
        <w:t>[</w:t>
      </w:r>
      <w:r w:rsidR="00BC53DC">
        <w:t>1</w:t>
      </w:r>
      <w:r w:rsidR="00FC6352" w:rsidRPr="003116F6">
        <w:t>]</w:t>
      </w:r>
      <w:r>
        <w:rPr>
          <w:rFonts w:eastAsia="TimesNewRoman"/>
        </w:rPr>
        <w:t>.</w:t>
      </w:r>
      <w:r w:rsidR="00FC6352">
        <w:rPr>
          <w:color w:val="000000"/>
        </w:rPr>
        <w:t xml:space="preserve"> Обширное се</w:t>
      </w:r>
      <w:r>
        <w:rPr>
          <w:color w:val="000000"/>
        </w:rPr>
        <w:t xml:space="preserve">мейство </w:t>
      </w:r>
      <w:proofErr w:type="spellStart"/>
      <w:r>
        <w:rPr>
          <w:color w:val="000000"/>
        </w:rPr>
        <w:t>трифторметилфуллеренов</w:t>
      </w:r>
      <w:proofErr w:type="spellEnd"/>
      <w:r w:rsidR="001D5C56">
        <w:t>, благодаря</w:t>
      </w:r>
      <w:r w:rsidR="001D5C56" w:rsidRPr="00A30CFD">
        <w:t xml:space="preserve"> </w:t>
      </w:r>
      <w:r w:rsidR="00707198">
        <w:t xml:space="preserve">химической и термической </w:t>
      </w:r>
      <w:r w:rsidR="001D5C56">
        <w:t>устойчивости</w:t>
      </w:r>
      <w:r w:rsidR="00707198">
        <w:t xml:space="preserve">, </w:t>
      </w:r>
      <w:r w:rsidR="001D5C56">
        <w:t>ярко выраженным электроноакцепторным свойствам,</w:t>
      </w:r>
      <w:r w:rsidR="00FC6352">
        <w:t xml:space="preserve"> а также возможности получения в </w:t>
      </w:r>
      <w:proofErr w:type="spellStart"/>
      <w:r w:rsidR="00FC6352">
        <w:t>препаративных</w:t>
      </w:r>
      <w:proofErr w:type="spellEnd"/>
      <w:r w:rsidR="00FC6352">
        <w:t xml:space="preserve"> количествах,</w:t>
      </w:r>
      <w:r w:rsidR="001D5C56">
        <w:t xml:space="preserve"> </w:t>
      </w:r>
      <w:r w:rsidR="00FA21E9">
        <w:t>вызывае</w:t>
      </w:r>
      <w:r w:rsidR="0008757B">
        <w:t>т</w:t>
      </w:r>
      <w:r w:rsidR="001D5C56">
        <w:t xml:space="preserve"> </w:t>
      </w:r>
      <w:r w:rsidR="0008757B">
        <w:t>большой</w:t>
      </w:r>
      <w:r w:rsidR="001D5C56">
        <w:t xml:space="preserve"> интерес </w:t>
      </w:r>
      <w:r w:rsidR="00707198">
        <w:t>для</w:t>
      </w:r>
      <w:r w:rsidR="001D5C56">
        <w:t xml:space="preserve"> </w:t>
      </w:r>
      <w:r w:rsidR="00707198">
        <w:t>применения в устройствах</w:t>
      </w:r>
      <w:r w:rsidR="001D5C56">
        <w:t xml:space="preserve"> органической электроники</w:t>
      </w:r>
      <w:r w:rsidR="00FC6352">
        <w:t xml:space="preserve"> </w:t>
      </w:r>
      <w:r w:rsidR="00FC6352" w:rsidRPr="00FC6352">
        <w:t>[</w:t>
      </w:r>
      <w:r w:rsidR="00BC53DC">
        <w:t>2</w:t>
      </w:r>
      <w:r w:rsidR="00BC53DC" w:rsidRPr="00BC53DC">
        <w:t>]</w:t>
      </w:r>
      <w:r w:rsidR="00FC6352" w:rsidRPr="00FC6352">
        <w:t xml:space="preserve">. </w:t>
      </w:r>
      <w:r w:rsidR="00FC6352">
        <w:t>Однако, н</w:t>
      </w:r>
      <w:r w:rsidR="001D5C56">
        <w:t>есмотря на</w:t>
      </w:r>
      <w:r w:rsidR="00FC6352">
        <w:t xml:space="preserve"> </w:t>
      </w:r>
      <w:r w:rsidR="00707198">
        <w:t>разнообразие</w:t>
      </w:r>
      <w:r w:rsidR="001D5C56">
        <w:t xml:space="preserve"> уже синтезированных представителей се</w:t>
      </w:r>
      <w:r w:rsidR="00707198">
        <w:t xml:space="preserve">мейства </w:t>
      </w:r>
      <w:proofErr w:type="spellStart"/>
      <w:r w:rsidR="00707198">
        <w:t>трифторметилфуллеренов</w:t>
      </w:r>
      <w:proofErr w:type="spellEnd"/>
      <w:r w:rsidR="00707198">
        <w:t xml:space="preserve">, разработка методов направленной </w:t>
      </w:r>
      <w:proofErr w:type="spellStart"/>
      <w:r w:rsidR="00707198">
        <w:t>функционализации</w:t>
      </w:r>
      <w:proofErr w:type="spellEnd"/>
      <w:r w:rsidR="00707198">
        <w:t>, позволяющей тонко настраивать их электронные свойства и растворимость для получения новых практичес</w:t>
      </w:r>
      <w:r w:rsidR="0008757B">
        <w:t>ки применимых соединений</w:t>
      </w:r>
      <w:r w:rsidR="00707198">
        <w:t>, является актуальной и востребованной задачей.</w:t>
      </w:r>
    </w:p>
    <w:p w14:paraId="6EE22814" w14:textId="1D4F2BD6" w:rsidR="007C3B34" w:rsidRPr="00175E9A" w:rsidRDefault="00BC53DC" w:rsidP="00175E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настоящей работе показан</w:t>
      </w:r>
      <w:r w:rsidR="00B408F4">
        <w:t>а</w:t>
      </w:r>
      <w:r>
        <w:t xml:space="preserve"> возможность </w:t>
      </w:r>
      <w:proofErr w:type="spellStart"/>
      <w:r w:rsidR="00175E9A">
        <w:t>региоселективного</w:t>
      </w:r>
      <w:proofErr w:type="spellEnd"/>
      <w:r w:rsidR="00175E9A">
        <w:t xml:space="preserve"> гидрирования, а также </w:t>
      </w:r>
      <w:proofErr w:type="spellStart"/>
      <w:r w:rsidR="00175E9A">
        <w:t>алкилирования</w:t>
      </w:r>
      <w:proofErr w:type="spellEnd"/>
      <w:r w:rsidR="00175E9A">
        <w:t xml:space="preserve"> </w:t>
      </w:r>
      <w:r>
        <w:t xml:space="preserve">изомеров </w:t>
      </w:r>
      <w:r w:rsidRPr="00491687">
        <w:rPr>
          <w:rStyle w:val="apple-style-span"/>
        </w:rPr>
        <w:t>С</w:t>
      </w:r>
      <w:r w:rsidRPr="00491687">
        <w:rPr>
          <w:rStyle w:val="apple-style-span"/>
          <w:vertAlign w:val="subscript"/>
        </w:rPr>
        <w:t>70</w:t>
      </w:r>
      <w:r w:rsidRPr="00491687">
        <w:rPr>
          <w:rStyle w:val="apple-style-span"/>
        </w:rPr>
        <w:t>(</w:t>
      </w:r>
      <w:r w:rsidRPr="00491687">
        <w:rPr>
          <w:rStyle w:val="apple-style-span"/>
          <w:lang w:val="en-US"/>
        </w:rPr>
        <w:t>CF</w:t>
      </w:r>
      <w:r w:rsidRPr="00491687">
        <w:rPr>
          <w:rStyle w:val="apple-style-span"/>
          <w:vertAlign w:val="subscript"/>
        </w:rPr>
        <w:t>3</w:t>
      </w:r>
      <w:r w:rsidRPr="00491687">
        <w:rPr>
          <w:rStyle w:val="apple-style-span"/>
        </w:rPr>
        <w:t>)</w:t>
      </w:r>
      <w:r w:rsidRPr="00491687">
        <w:rPr>
          <w:rStyle w:val="apple-style-span"/>
          <w:vertAlign w:val="subscript"/>
        </w:rPr>
        <w:t>8</w:t>
      </w:r>
      <w:r w:rsidR="00175E9A">
        <w:rPr>
          <w:rStyle w:val="apple-style-span"/>
        </w:rPr>
        <w:t>.</w:t>
      </w:r>
      <w:r>
        <w:rPr>
          <w:rStyle w:val="apple-style-span"/>
        </w:rPr>
        <w:t xml:space="preserve"> </w:t>
      </w:r>
      <w:r w:rsidR="009F74E9">
        <w:t>Привлечение квантово-химических расчетов</w:t>
      </w:r>
      <w:r w:rsidR="009F74E9">
        <w:rPr>
          <w:rStyle w:val="apple-style-span"/>
        </w:rPr>
        <w:t xml:space="preserve"> м</w:t>
      </w:r>
      <w:r>
        <w:rPr>
          <w:rStyle w:val="apple-style-span"/>
        </w:rPr>
        <w:t xml:space="preserve">етодом теории функционала плотности </w:t>
      </w:r>
      <w:r w:rsidR="009F74E9">
        <w:rPr>
          <w:rStyle w:val="apple-style-span"/>
        </w:rPr>
        <w:t xml:space="preserve">позволило предложить </w:t>
      </w:r>
      <w:proofErr w:type="spellStart"/>
      <w:r w:rsidR="009F74E9">
        <w:rPr>
          <w:rStyle w:val="apple-style-span"/>
        </w:rPr>
        <w:t>региоселективный</w:t>
      </w:r>
      <w:proofErr w:type="spellEnd"/>
      <w:r w:rsidR="009F74E9">
        <w:rPr>
          <w:rStyle w:val="apple-style-span"/>
        </w:rPr>
        <w:t xml:space="preserve"> путь </w:t>
      </w:r>
      <w:proofErr w:type="spellStart"/>
      <w:r w:rsidR="009F74E9">
        <w:rPr>
          <w:rStyle w:val="apple-style-span"/>
        </w:rPr>
        <w:t>функционализации</w:t>
      </w:r>
      <w:proofErr w:type="spellEnd"/>
      <w:r w:rsidR="00632899">
        <w:rPr>
          <w:rStyle w:val="apple-style-span"/>
        </w:rPr>
        <w:t xml:space="preserve"> </w:t>
      </w:r>
      <w:proofErr w:type="spellStart"/>
      <w:r w:rsidR="00632899">
        <w:rPr>
          <w:rStyle w:val="apple-style-span"/>
        </w:rPr>
        <w:t>трифторметилфуллеренов</w:t>
      </w:r>
      <w:proofErr w:type="spellEnd"/>
      <w:r w:rsidR="00632899">
        <w:rPr>
          <w:rStyle w:val="apple-style-span"/>
        </w:rPr>
        <w:t>. Использование</w:t>
      </w:r>
      <w:r w:rsidR="009F74E9">
        <w:rPr>
          <w:rStyle w:val="apple-style-span"/>
        </w:rPr>
        <w:t xml:space="preserve"> </w:t>
      </w:r>
      <w:r>
        <w:rPr>
          <w:rStyle w:val="apple-style-span"/>
        </w:rPr>
        <w:t xml:space="preserve">в качестве </w:t>
      </w:r>
      <w:proofErr w:type="spellStart"/>
      <w:r>
        <w:rPr>
          <w:rStyle w:val="apple-style-span"/>
        </w:rPr>
        <w:t>прекурсора</w:t>
      </w:r>
      <w:proofErr w:type="spellEnd"/>
      <w:r>
        <w:rPr>
          <w:rStyle w:val="apple-style-span"/>
        </w:rPr>
        <w:t xml:space="preserve"> генерируемы</w:t>
      </w:r>
      <w:r w:rsidR="00632899">
        <w:rPr>
          <w:rStyle w:val="apple-style-span"/>
        </w:rPr>
        <w:t>х</w:t>
      </w:r>
      <w:r>
        <w:rPr>
          <w:rStyle w:val="apple-style-span"/>
        </w:rPr>
        <w:t xml:space="preserve"> </w:t>
      </w:r>
      <w:r w:rsidRPr="00C85664">
        <w:rPr>
          <w:rStyle w:val="apple-style-span"/>
          <w:i/>
          <w:lang w:val="en-US"/>
        </w:rPr>
        <w:t>in</w:t>
      </w:r>
      <w:r w:rsidRPr="00C85664">
        <w:rPr>
          <w:rStyle w:val="apple-style-span"/>
          <w:i/>
        </w:rPr>
        <w:t xml:space="preserve"> </w:t>
      </w:r>
      <w:r w:rsidRPr="00C85664">
        <w:rPr>
          <w:rStyle w:val="apple-style-span"/>
          <w:i/>
          <w:lang w:val="en-US"/>
        </w:rPr>
        <w:t>situ</w:t>
      </w:r>
      <w:r w:rsidRPr="00C85664">
        <w:rPr>
          <w:rStyle w:val="apple-style-span"/>
        </w:rPr>
        <w:t xml:space="preserve"> </w:t>
      </w:r>
      <w:r>
        <w:rPr>
          <w:rStyle w:val="apple-style-span"/>
        </w:rPr>
        <w:t>анион</w:t>
      </w:r>
      <w:r w:rsidR="00632899">
        <w:rPr>
          <w:rStyle w:val="apple-style-span"/>
        </w:rPr>
        <w:t>ов</w:t>
      </w:r>
      <w:r>
        <w:rPr>
          <w:rStyle w:val="apple-style-span"/>
        </w:rPr>
        <w:t xml:space="preserve"> </w:t>
      </w:r>
      <w:r w:rsidRPr="00491687">
        <w:rPr>
          <w:rStyle w:val="apple-style-span"/>
        </w:rPr>
        <w:t>С</w:t>
      </w:r>
      <w:r w:rsidRPr="00491687">
        <w:rPr>
          <w:rStyle w:val="apple-style-span"/>
          <w:vertAlign w:val="subscript"/>
        </w:rPr>
        <w:t>70</w:t>
      </w:r>
      <w:r w:rsidRPr="00491687">
        <w:rPr>
          <w:rStyle w:val="apple-style-span"/>
        </w:rPr>
        <w:t>(</w:t>
      </w:r>
      <w:r w:rsidRPr="00491687">
        <w:rPr>
          <w:rStyle w:val="apple-style-span"/>
          <w:lang w:val="en-US"/>
        </w:rPr>
        <w:t>CF</w:t>
      </w:r>
      <w:r w:rsidRPr="00491687">
        <w:rPr>
          <w:rStyle w:val="apple-style-span"/>
          <w:vertAlign w:val="subscript"/>
        </w:rPr>
        <w:t>3</w:t>
      </w:r>
      <w:r w:rsidRPr="00491687">
        <w:rPr>
          <w:rStyle w:val="apple-style-span"/>
        </w:rPr>
        <w:t>)</w:t>
      </w:r>
      <w:r w:rsidRPr="00491687">
        <w:rPr>
          <w:rStyle w:val="apple-style-span"/>
          <w:vertAlign w:val="subscript"/>
        </w:rPr>
        <w:t>8</w:t>
      </w:r>
      <w:r w:rsidR="00961560">
        <w:rPr>
          <w:rStyle w:val="apple-style-span"/>
        </w:rPr>
        <w:t xml:space="preserve"> позволяет</w:t>
      </w:r>
      <w:r>
        <w:rPr>
          <w:rStyle w:val="apple-style-span"/>
        </w:rPr>
        <w:t xml:space="preserve"> </w:t>
      </w:r>
      <w:r w:rsidR="00961560">
        <w:rPr>
          <w:rStyle w:val="apple-style-span"/>
        </w:rPr>
        <w:t>получать</w:t>
      </w:r>
      <w:r>
        <w:rPr>
          <w:rStyle w:val="apple-style-span"/>
        </w:rPr>
        <w:t xml:space="preserve"> в реакци</w:t>
      </w:r>
      <w:r w:rsidR="00961560">
        <w:rPr>
          <w:rStyle w:val="apple-style-span"/>
        </w:rPr>
        <w:t>и</w:t>
      </w:r>
      <w:r>
        <w:rPr>
          <w:rStyle w:val="apple-style-span"/>
        </w:rPr>
        <w:t xml:space="preserve"> с активированными </w:t>
      </w:r>
      <w:proofErr w:type="spellStart"/>
      <w:r>
        <w:rPr>
          <w:rStyle w:val="apple-style-span"/>
        </w:rPr>
        <w:t>алкилгалогенидами</w:t>
      </w:r>
      <w:proofErr w:type="spellEnd"/>
      <w:r>
        <w:rPr>
          <w:rStyle w:val="apple-style-span"/>
        </w:rPr>
        <w:t xml:space="preserve"> моно- и </w:t>
      </w:r>
      <w:proofErr w:type="spellStart"/>
      <w:r>
        <w:rPr>
          <w:rStyle w:val="apple-style-span"/>
        </w:rPr>
        <w:t>диалкил</w:t>
      </w:r>
      <w:r w:rsidR="00424FC1">
        <w:rPr>
          <w:rStyle w:val="apple-style-span"/>
        </w:rPr>
        <w:t>ирован</w:t>
      </w:r>
      <w:r>
        <w:rPr>
          <w:rStyle w:val="apple-style-span"/>
        </w:rPr>
        <w:t>ны</w:t>
      </w:r>
      <w:r w:rsidR="00961560">
        <w:rPr>
          <w:rStyle w:val="apple-style-span"/>
        </w:rPr>
        <w:t>е</w:t>
      </w:r>
      <w:proofErr w:type="spellEnd"/>
      <w:r>
        <w:rPr>
          <w:rStyle w:val="apple-style-span"/>
        </w:rPr>
        <w:t xml:space="preserve"> продукт</w:t>
      </w:r>
      <w:r w:rsidR="00961560">
        <w:rPr>
          <w:rStyle w:val="apple-style-span"/>
        </w:rPr>
        <w:t>ы с хорошим выходом</w:t>
      </w:r>
      <w:r>
        <w:rPr>
          <w:rStyle w:val="apple-style-span"/>
        </w:rPr>
        <w:t xml:space="preserve">. </w:t>
      </w:r>
      <w:r w:rsidR="00175E9A">
        <w:rPr>
          <w:rStyle w:val="apple-style-span"/>
        </w:rPr>
        <w:t>В результате в</w:t>
      </w:r>
      <w:r w:rsidR="00B9004D">
        <w:rPr>
          <w:color w:val="000000"/>
        </w:rPr>
        <w:t xml:space="preserve">ыделены </w:t>
      </w:r>
      <w:r w:rsidR="00175E9A">
        <w:rPr>
          <w:color w:val="000000"/>
        </w:rPr>
        <w:t xml:space="preserve">два изомера </w:t>
      </w:r>
      <w:proofErr w:type="spellStart"/>
      <w:r w:rsidR="00175E9A">
        <w:rPr>
          <w:color w:val="000000"/>
        </w:rPr>
        <w:t>дигидрида</w:t>
      </w:r>
      <w:proofErr w:type="spellEnd"/>
      <w:r w:rsidR="00175E9A">
        <w:rPr>
          <w:color w:val="000000"/>
        </w:rPr>
        <w:t xml:space="preserve"> </w:t>
      </w:r>
      <w:r w:rsidR="00175E9A" w:rsidRPr="00491687">
        <w:rPr>
          <w:rStyle w:val="apple-style-span"/>
        </w:rPr>
        <w:t>С</w:t>
      </w:r>
      <w:r w:rsidR="00175E9A" w:rsidRPr="00491687">
        <w:rPr>
          <w:rStyle w:val="apple-style-span"/>
          <w:vertAlign w:val="subscript"/>
        </w:rPr>
        <w:t>70</w:t>
      </w:r>
      <w:r w:rsidR="00175E9A" w:rsidRPr="00491687">
        <w:rPr>
          <w:rStyle w:val="apple-style-span"/>
        </w:rPr>
        <w:t>(</w:t>
      </w:r>
      <w:r w:rsidR="00175E9A" w:rsidRPr="00491687">
        <w:rPr>
          <w:rStyle w:val="apple-style-span"/>
          <w:lang w:val="en-US"/>
        </w:rPr>
        <w:t>CF</w:t>
      </w:r>
      <w:r w:rsidR="00175E9A" w:rsidRPr="00491687">
        <w:rPr>
          <w:rStyle w:val="apple-style-span"/>
          <w:vertAlign w:val="subscript"/>
        </w:rPr>
        <w:t>3</w:t>
      </w:r>
      <w:r w:rsidR="00175E9A" w:rsidRPr="00491687">
        <w:rPr>
          <w:rStyle w:val="apple-style-span"/>
        </w:rPr>
        <w:t>)</w:t>
      </w:r>
      <w:r w:rsidR="00175E9A" w:rsidRPr="00491687">
        <w:rPr>
          <w:rStyle w:val="apple-style-span"/>
          <w:vertAlign w:val="subscript"/>
        </w:rPr>
        <w:t>8</w:t>
      </w:r>
      <w:r w:rsidR="00175E9A" w:rsidRPr="00175E9A">
        <w:rPr>
          <w:rStyle w:val="apple-style-span"/>
          <w:lang w:val="en-US"/>
        </w:rPr>
        <w:t>H</w:t>
      </w:r>
      <w:r w:rsidR="00175E9A" w:rsidRPr="00175E9A">
        <w:rPr>
          <w:color w:val="000000"/>
          <w:vertAlign w:val="subscript"/>
        </w:rPr>
        <w:t>2</w:t>
      </w:r>
      <w:r w:rsidR="00175E9A">
        <w:rPr>
          <w:color w:val="000000"/>
        </w:rPr>
        <w:t xml:space="preserve"> и 4 изомера </w:t>
      </w:r>
      <w:r w:rsidR="00175E9A" w:rsidRPr="00491687">
        <w:rPr>
          <w:rStyle w:val="apple-style-span"/>
        </w:rPr>
        <w:t>С</w:t>
      </w:r>
      <w:r w:rsidR="00175E9A" w:rsidRPr="00491687">
        <w:rPr>
          <w:rStyle w:val="apple-style-span"/>
          <w:vertAlign w:val="subscript"/>
        </w:rPr>
        <w:t>70</w:t>
      </w:r>
      <w:r w:rsidR="00175E9A" w:rsidRPr="00491687">
        <w:rPr>
          <w:rStyle w:val="apple-style-span"/>
        </w:rPr>
        <w:t>(</w:t>
      </w:r>
      <w:r w:rsidR="00175E9A" w:rsidRPr="00491687">
        <w:rPr>
          <w:rStyle w:val="apple-style-span"/>
          <w:lang w:val="en-US"/>
        </w:rPr>
        <w:t>CF</w:t>
      </w:r>
      <w:r w:rsidR="00175E9A" w:rsidRPr="00491687">
        <w:rPr>
          <w:rStyle w:val="apple-style-span"/>
          <w:vertAlign w:val="subscript"/>
        </w:rPr>
        <w:t>3</w:t>
      </w:r>
      <w:r w:rsidR="00175E9A" w:rsidRPr="00491687">
        <w:rPr>
          <w:rStyle w:val="apple-style-span"/>
        </w:rPr>
        <w:t>)</w:t>
      </w:r>
      <w:r w:rsidR="00175E9A" w:rsidRPr="00491687">
        <w:rPr>
          <w:rStyle w:val="apple-style-span"/>
          <w:vertAlign w:val="subscript"/>
        </w:rPr>
        <w:t>8</w:t>
      </w:r>
      <w:r w:rsidR="00175E9A">
        <w:rPr>
          <w:rStyle w:val="apple-style-span"/>
        </w:rPr>
        <w:t>(С</w:t>
      </w:r>
      <w:r w:rsidR="00175E9A">
        <w:rPr>
          <w:rStyle w:val="apple-style-span"/>
          <w:lang w:val="en-US"/>
        </w:rPr>
        <w:t>H</w:t>
      </w:r>
      <w:r w:rsidR="00175E9A" w:rsidRPr="00175E9A">
        <w:rPr>
          <w:rStyle w:val="apple-style-span"/>
          <w:vertAlign w:val="subscript"/>
        </w:rPr>
        <w:t>3</w:t>
      </w:r>
      <w:r w:rsidR="00175E9A" w:rsidRPr="00175E9A">
        <w:rPr>
          <w:rStyle w:val="apple-style-span"/>
        </w:rPr>
        <w:t>)</w:t>
      </w:r>
      <w:r w:rsidR="00175E9A" w:rsidRPr="00175E9A">
        <w:rPr>
          <w:color w:val="000000"/>
          <w:vertAlign w:val="subscript"/>
        </w:rPr>
        <w:t>2</w:t>
      </w:r>
      <w:r w:rsidR="00175E9A">
        <w:rPr>
          <w:color w:val="000000"/>
        </w:rPr>
        <w:t xml:space="preserve">, </w:t>
      </w:r>
      <w:r w:rsidR="00707198">
        <w:rPr>
          <w:color w:val="000000"/>
        </w:rPr>
        <w:t xml:space="preserve">строение которых </w:t>
      </w:r>
      <w:r w:rsidR="00707198">
        <w:t xml:space="preserve">установлено на основании данных РСА, спектроскопии </w:t>
      </w:r>
      <w:r w:rsidR="007C3B34">
        <w:t>ЯМР</w:t>
      </w:r>
      <w:r w:rsidR="00796299">
        <w:t xml:space="preserve"> </w:t>
      </w:r>
      <w:r w:rsidR="00707198">
        <w:t xml:space="preserve">на ядрах </w:t>
      </w:r>
      <w:r w:rsidR="00707198" w:rsidRPr="00707198">
        <w:rPr>
          <w:vertAlign w:val="superscript"/>
        </w:rPr>
        <w:t>1</w:t>
      </w:r>
      <w:r w:rsidR="00707198">
        <w:t xml:space="preserve">Н, </w:t>
      </w:r>
      <w:r w:rsidR="00796299" w:rsidRPr="00C20A34">
        <w:rPr>
          <w:vertAlign w:val="superscript"/>
        </w:rPr>
        <w:t>13</w:t>
      </w:r>
      <w:r w:rsidR="00796299" w:rsidRPr="00C20A34">
        <w:t>С</w:t>
      </w:r>
      <w:r w:rsidR="00047200">
        <w:t xml:space="preserve"> и </w:t>
      </w:r>
      <w:r w:rsidR="00047200">
        <w:rPr>
          <w:vertAlign w:val="superscript"/>
        </w:rPr>
        <w:t>19</w:t>
      </w:r>
      <w:r w:rsidR="00047200">
        <w:rPr>
          <w:lang w:val="en-US"/>
        </w:rPr>
        <w:t>F</w:t>
      </w:r>
      <w:r w:rsidR="0008757B">
        <w:t xml:space="preserve"> и</w:t>
      </w:r>
      <w:r w:rsidR="00707198">
        <w:t xml:space="preserve"> </w:t>
      </w:r>
      <w:r w:rsidR="0008757B">
        <w:t>мас</w:t>
      </w:r>
      <w:r w:rsidR="00FA21E9">
        <w:t xml:space="preserve">с-спектрометрии МАЛДИ и ХИАД, что </w:t>
      </w:r>
      <w:r w:rsidR="0008757B">
        <w:t xml:space="preserve">позволило объяснить наблюдаемый изомерный состав продуктов реакции </w:t>
      </w:r>
      <w:proofErr w:type="spellStart"/>
      <w:r w:rsidR="0008757B">
        <w:t>алкилирования</w:t>
      </w:r>
      <w:proofErr w:type="spellEnd"/>
      <w:r w:rsidR="0008757B">
        <w:t xml:space="preserve">. </w:t>
      </w:r>
      <w:r w:rsidR="00047200">
        <w:t>Э</w:t>
      </w:r>
      <w:r w:rsidR="00BA47E2">
        <w:rPr>
          <w:color w:val="000000"/>
        </w:rPr>
        <w:t>лектронные свойства</w:t>
      </w:r>
      <w:r w:rsidR="00047200">
        <w:rPr>
          <w:color w:val="000000"/>
        </w:rPr>
        <w:t xml:space="preserve"> </w:t>
      </w:r>
      <w:r w:rsidR="0008757B">
        <w:rPr>
          <w:color w:val="000000"/>
        </w:rPr>
        <w:t xml:space="preserve">выделенных в индивидуальном виде при помощи ВЭЖХ </w:t>
      </w:r>
      <w:r w:rsidR="00175E9A">
        <w:rPr>
          <w:color w:val="000000"/>
        </w:rPr>
        <w:t xml:space="preserve">гидридов и </w:t>
      </w:r>
      <w:proofErr w:type="spellStart"/>
      <w:r w:rsidR="00175E9A">
        <w:rPr>
          <w:color w:val="000000"/>
        </w:rPr>
        <w:t>алкилрованных</w:t>
      </w:r>
      <w:proofErr w:type="spellEnd"/>
      <w:r w:rsidR="00175E9A">
        <w:rPr>
          <w:color w:val="000000"/>
        </w:rPr>
        <w:t xml:space="preserve"> производных </w:t>
      </w:r>
      <w:r w:rsidR="00175E9A" w:rsidRPr="009246C2">
        <w:rPr>
          <w:color w:val="000000"/>
          <w:lang w:val="en-US"/>
        </w:rPr>
        <w:t>C</w:t>
      </w:r>
      <w:r w:rsidR="00175E9A" w:rsidRPr="009246C2">
        <w:rPr>
          <w:color w:val="000000"/>
          <w:vertAlign w:val="subscript"/>
        </w:rPr>
        <w:t>70</w:t>
      </w:r>
      <w:r w:rsidR="00175E9A" w:rsidRPr="009246C2">
        <w:rPr>
          <w:color w:val="000000"/>
        </w:rPr>
        <w:t>(</w:t>
      </w:r>
      <w:r w:rsidR="00175E9A" w:rsidRPr="009246C2">
        <w:rPr>
          <w:color w:val="000000"/>
          <w:lang w:val="en-US"/>
        </w:rPr>
        <w:t>CF</w:t>
      </w:r>
      <w:r w:rsidR="00175E9A" w:rsidRPr="009246C2">
        <w:rPr>
          <w:color w:val="000000"/>
          <w:vertAlign w:val="subscript"/>
        </w:rPr>
        <w:t>3</w:t>
      </w:r>
      <w:r w:rsidR="00175E9A" w:rsidRPr="009246C2">
        <w:rPr>
          <w:color w:val="000000"/>
        </w:rPr>
        <w:t>)</w:t>
      </w:r>
      <w:r w:rsidR="00175E9A" w:rsidRPr="009246C2">
        <w:rPr>
          <w:color w:val="000000"/>
          <w:vertAlign w:val="subscript"/>
        </w:rPr>
        <w:t>8</w:t>
      </w:r>
      <w:r w:rsidR="007C3B34">
        <w:rPr>
          <w:color w:val="000000"/>
        </w:rPr>
        <w:t xml:space="preserve"> были комплексно изучены</w:t>
      </w:r>
      <w:r w:rsidR="00EA75E2">
        <w:t xml:space="preserve"> </w:t>
      </w:r>
      <w:r w:rsidR="0008757B">
        <w:t>методами</w:t>
      </w:r>
      <w:r w:rsidR="00EA75E2">
        <w:t xml:space="preserve"> циклической </w:t>
      </w:r>
      <w:proofErr w:type="spellStart"/>
      <w:r w:rsidR="00EA75E2">
        <w:t>вольтамперометрии</w:t>
      </w:r>
      <w:proofErr w:type="spellEnd"/>
      <w:r w:rsidR="0008757B">
        <w:t>, с</w:t>
      </w:r>
      <w:r w:rsidR="00D647C0">
        <w:t>пектроскопи</w:t>
      </w:r>
      <w:r w:rsidR="0008757B">
        <w:t>и</w:t>
      </w:r>
      <w:r w:rsidR="00D647C0">
        <w:t xml:space="preserve"> поглощения</w:t>
      </w:r>
      <w:r w:rsidR="0008757B">
        <w:t xml:space="preserve"> в</w:t>
      </w:r>
      <w:r w:rsidR="00D647C0" w:rsidRPr="00520675">
        <w:t xml:space="preserve"> </w:t>
      </w:r>
      <w:r w:rsidR="00D647C0">
        <w:t>УФ и видимо</w:t>
      </w:r>
      <w:r w:rsidR="0008757B">
        <w:t>м</w:t>
      </w:r>
      <w:r w:rsidR="00D647C0">
        <w:t xml:space="preserve"> диапазона</w:t>
      </w:r>
      <w:r w:rsidR="0008757B">
        <w:t>х</w:t>
      </w:r>
      <w:r w:rsidR="00D647C0">
        <w:t xml:space="preserve">, </w:t>
      </w:r>
      <w:r w:rsidR="0008757B">
        <w:t xml:space="preserve">а </w:t>
      </w:r>
      <w:r w:rsidR="00EA75E2">
        <w:t>т</w:t>
      </w:r>
      <w:r w:rsidR="009E389C">
        <w:t>акже флуоресцентн</w:t>
      </w:r>
      <w:r w:rsidR="0008757B">
        <w:t>ой</w:t>
      </w:r>
      <w:r w:rsidR="009E389C">
        <w:t xml:space="preserve"> </w:t>
      </w:r>
      <w:r w:rsidR="0008757B">
        <w:t>спектроскопии</w:t>
      </w:r>
      <w:r w:rsidR="00D647C0">
        <w:t>.</w:t>
      </w:r>
      <w:r w:rsidR="0008757B">
        <w:t xml:space="preserve"> На основании полученных данных рассчитаны значения</w:t>
      </w:r>
      <w:r w:rsidR="009246C2">
        <w:t xml:space="preserve"> энергий граничных</w:t>
      </w:r>
      <w:r w:rsidR="0008757B">
        <w:t xml:space="preserve"> молекулярных</w:t>
      </w:r>
      <w:r w:rsidR="009246C2">
        <w:t xml:space="preserve"> </w:t>
      </w:r>
      <w:proofErr w:type="spellStart"/>
      <w:r>
        <w:t>орбиталей</w:t>
      </w:r>
      <w:proofErr w:type="spellEnd"/>
      <w:r w:rsidR="009246C2">
        <w:t>, ширина энергетическо</w:t>
      </w:r>
      <w:bookmarkStart w:id="0" w:name="_GoBack"/>
      <w:bookmarkEnd w:id="0"/>
      <w:r w:rsidR="009246C2">
        <w:t>го зазора</w:t>
      </w:r>
      <w:r w:rsidR="0008757B">
        <w:t>, а также</w:t>
      </w:r>
      <w:r w:rsidR="009246C2">
        <w:t xml:space="preserve"> квантовый выход ф</w:t>
      </w:r>
      <w:r w:rsidR="0008757B">
        <w:t>лу</w:t>
      </w:r>
      <w:r w:rsidR="009246C2">
        <w:t>оресценции</w:t>
      </w:r>
      <w:r>
        <w:t xml:space="preserve">, что позволило выявить взаимосвязь между </w:t>
      </w:r>
      <w:r w:rsidR="00407016" w:rsidRPr="00407016">
        <w:rPr>
          <w:color w:val="000000"/>
        </w:rPr>
        <w:t>мотив</w:t>
      </w:r>
      <w:r>
        <w:rPr>
          <w:color w:val="000000"/>
        </w:rPr>
        <w:t>ом</w:t>
      </w:r>
      <w:r w:rsidR="00407016" w:rsidRPr="00407016">
        <w:rPr>
          <w:color w:val="000000"/>
        </w:rPr>
        <w:t xml:space="preserve"> расположения функциональных групп на каркасе фуллерена</w:t>
      </w:r>
      <w:r w:rsidR="007C3B34">
        <w:rPr>
          <w:color w:val="000000"/>
        </w:rPr>
        <w:t xml:space="preserve"> </w:t>
      </w:r>
      <w:r>
        <w:rPr>
          <w:color w:val="000000"/>
        </w:rPr>
        <w:t>и наблюдаемыми электронными свойства</w:t>
      </w:r>
      <w:r w:rsidR="00FA21E9">
        <w:rPr>
          <w:color w:val="000000"/>
        </w:rPr>
        <w:t>ми</w:t>
      </w:r>
      <w:r>
        <w:rPr>
          <w:color w:val="000000"/>
        </w:rPr>
        <w:t>.</w:t>
      </w:r>
    </w:p>
    <w:p w14:paraId="0000000E" w14:textId="77777777" w:rsidR="00130241" w:rsidRPr="007071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0C46DD" w14:textId="706E5307" w:rsidR="00175E9A" w:rsidRDefault="00175E9A" w:rsidP="00175E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A. </w:t>
      </w:r>
      <w:proofErr w:type="spellStart"/>
      <w:r>
        <w:rPr>
          <w:color w:val="000000"/>
          <w:lang w:val="en-US"/>
        </w:rPr>
        <w:t>Kausar</w:t>
      </w:r>
      <w:proofErr w:type="spellEnd"/>
      <w:r>
        <w:rPr>
          <w:color w:val="000000"/>
          <w:lang w:val="en-US"/>
        </w:rPr>
        <w:t xml:space="preserve">. </w:t>
      </w:r>
      <w:r w:rsidRPr="004733F6">
        <w:rPr>
          <w:color w:val="000000"/>
          <w:lang w:val="en-US"/>
        </w:rPr>
        <w:t>Breakthroughs of full</w:t>
      </w:r>
      <w:r>
        <w:rPr>
          <w:color w:val="000000"/>
          <w:lang w:val="en-US"/>
        </w:rPr>
        <w:t xml:space="preserve">erene in optoelectronic devices - </w:t>
      </w:r>
      <w:r w:rsidRPr="004733F6">
        <w:rPr>
          <w:color w:val="000000"/>
          <w:lang w:val="en-US"/>
        </w:rPr>
        <w:t xml:space="preserve">An </w:t>
      </w:r>
      <w:r>
        <w:rPr>
          <w:color w:val="000000"/>
          <w:lang w:val="en-US"/>
        </w:rPr>
        <w:t xml:space="preserve">overview // </w:t>
      </w:r>
      <w:r w:rsidRPr="00B408F4">
        <w:rPr>
          <w:i/>
          <w:color w:val="000000"/>
          <w:lang w:val="en-US"/>
        </w:rPr>
        <w:t>Hybrid Advances</w:t>
      </w:r>
      <w:r w:rsidR="00B408F4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r w:rsidRPr="00B408F4">
        <w:rPr>
          <w:b/>
          <w:color w:val="000000"/>
          <w:lang w:val="en-US"/>
        </w:rPr>
        <w:t>2024</w:t>
      </w:r>
      <w:r w:rsidR="00B408F4">
        <w:rPr>
          <w:color w:val="000000"/>
          <w:lang w:val="en-US"/>
        </w:rPr>
        <w:t xml:space="preserve">, 6, </w:t>
      </w:r>
      <w:r w:rsidRPr="004733F6">
        <w:rPr>
          <w:color w:val="000000"/>
          <w:lang w:val="en-US"/>
        </w:rPr>
        <w:t>100233</w:t>
      </w:r>
      <w:r w:rsidR="00B408F4">
        <w:rPr>
          <w:color w:val="000000"/>
          <w:lang w:val="en-US"/>
        </w:rPr>
        <w:t>.</w:t>
      </w:r>
    </w:p>
    <w:p w14:paraId="31402FE6" w14:textId="36A6A380" w:rsidR="009246C2" w:rsidRDefault="00175E9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9246C2">
        <w:rPr>
          <w:color w:val="000000"/>
          <w:lang w:val="en-US"/>
        </w:rPr>
        <w:t xml:space="preserve">. </w:t>
      </w:r>
      <w:proofErr w:type="spellStart"/>
      <w:r w:rsidR="009246C2" w:rsidRPr="009246C2">
        <w:rPr>
          <w:color w:val="000000"/>
          <w:lang w:val="en-US"/>
        </w:rPr>
        <w:t>Belov</w:t>
      </w:r>
      <w:proofErr w:type="spellEnd"/>
      <w:r w:rsidR="009246C2" w:rsidRPr="009246C2">
        <w:rPr>
          <w:color w:val="000000"/>
          <w:lang w:val="en-US"/>
        </w:rPr>
        <w:t xml:space="preserve"> N.M., </w:t>
      </w:r>
      <w:proofErr w:type="spellStart"/>
      <w:r w:rsidR="009246C2" w:rsidRPr="009246C2">
        <w:rPr>
          <w:color w:val="000000"/>
          <w:lang w:val="en-US"/>
        </w:rPr>
        <w:t>Apenova</w:t>
      </w:r>
      <w:proofErr w:type="spellEnd"/>
      <w:r w:rsidR="009246C2" w:rsidRPr="009246C2">
        <w:rPr>
          <w:color w:val="000000"/>
          <w:lang w:val="en-US"/>
        </w:rPr>
        <w:t xml:space="preserve"> M.G., </w:t>
      </w:r>
      <w:proofErr w:type="spellStart"/>
      <w:r w:rsidR="009246C2" w:rsidRPr="009246C2">
        <w:rPr>
          <w:color w:val="000000"/>
          <w:lang w:val="en-US"/>
        </w:rPr>
        <w:t>Rybalchenko</w:t>
      </w:r>
      <w:proofErr w:type="spellEnd"/>
      <w:r w:rsidR="009246C2" w:rsidRPr="009246C2">
        <w:rPr>
          <w:color w:val="000000"/>
          <w:lang w:val="en-US"/>
        </w:rPr>
        <w:t xml:space="preserve"> A.V., </w:t>
      </w:r>
      <w:proofErr w:type="spellStart"/>
      <w:r w:rsidR="009246C2" w:rsidRPr="009246C2">
        <w:rPr>
          <w:color w:val="000000"/>
          <w:lang w:val="en-US"/>
        </w:rPr>
        <w:t>Borkovskaya</w:t>
      </w:r>
      <w:proofErr w:type="spellEnd"/>
      <w:r w:rsidR="009246C2" w:rsidRPr="009246C2">
        <w:rPr>
          <w:color w:val="000000"/>
          <w:lang w:val="en-US"/>
        </w:rPr>
        <w:t xml:space="preserve"> E.V., </w:t>
      </w:r>
      <w:proofErr w:type="spellStart"/>
      <w:r w:rsidR="009246C2" w:rsidRPr="009246C2">
        <w:rPr>
          <w:color w:val="000000"/>
          <w:lang w:val="en-US"/>
        </w:rPr>
        <w:t>Lukonina</w:t>
      </w:r>
      <w:proofErr w:type="spellEnd"/>
      <w:r w:rsidR="009246C2" w:rsidRPr="009246C2">
        <w:rPr>
          <w:color w:val="000000"/>
          <w:lang w:val="en-US"/>
        </w:rPr>
        <w:t xml:space="preserve"> N.S., </w:t>
      </w:r>
      <w:proofErr w:type="spellStart"/>
      <w:r w:rsidR="009246C2" w:rsidRPr="009246C2">
        <w:rPr>
          <w:color w:val="000000"/>
          <w:lang w:val="en-US"/>
        </w:rPr>
        <w:t>Goryunkov</w:t>
      </w:r>
      <w:proofErr w:type="spellEnd"/>
      <w:r w:rsidR="009246C2" w:rsidRPr="009246C2">
        <w:rPr>
          <w:color w:val="000000"/>
          <w:lang w:val="en-US"/>
        </w:rPr>
        <w:t xml:space="preserve"> A.A., </w:t>
      </w:r>
      <w:proofErr w:type="spellStart"/>
      <w:r w:rsidR="009246C2" w:rsidRPr="009246C2">
        <w:rPr>
          <w:color w:val="000000"/>
          <w:lang w:val="en-US"/>
        </w:rPr>
        <w:t>Ioffe</w:t>
      </w:r>
      <w:proofErr w:type="spellEnd"/>
      <w:r w:rsidR="009246C2" w:rsidRPr="009246C2">
        <w:rPr>
          <w:color w:val="000000"/>
          <w:lang w:val="en-US"/>
        </w:rPr>
        <w:t xml:space="preserve"> I.N., </w:t>
      </w:r>
      <w:proofErr w:type="spellStart"/>
      <w:r w:rsidR="009246C2" w:rsidRPr="009246C2">
        <w:rPr>
          <w:color w:val="000000"/>
          <w:lang w:val="en-US"/>
        </w:rPr>
        <w:t>Troyanov</w:t>
      </w:r>
      <w:proofErr w:type="spellEnd"/>
      <w:r w:rsidR="009246C2" w:rsidRPr="009246C2">
        <w:rPr>
          <w:color w:val="000000"/>
          <w:lang w:val="en-US"/>
        </w:rPr>
        <w:t xml:space="preserve"> S.I. and </w:t>
      </w:r>
      <w:proofErr w:type="spellStart"/>
      <w:r w:rsidR="009246C2" w:rsidRPr="009246C2">
        <w:rPr>
          <w:color w:val="000000"/>
          <w:lang w:val="en-US"/>
        </w:rPr>
        <w:t>Sidorov</w:t>
      </w:r>
      <w:proofErr w:type="spellEnd"/>
      <w:r w:rsidR="009246C2" w:rsidRPr="009246C2">
        <w:rPr>
          <w:color w:val="000000"/>
          <w:lang w:val="en-US"/>
        </w:rPr>
        <w:t xml:space="preserve"> L.N. </w:t>
      </w:r>
      <w:proofErr w:type="spellStart"/>
      <w:r w:rsidR="009246C2" w:rsidRPr="009246C2">
        <w:rPr>
          <w:color w:val="000000"/>
          <w:lang w:val="en-US"/>
        </w:rPr>
        <w:t>Transalkylation</w:t>
      </w:r>
      <w:proofErr w:type="spellEnd"/>
      <w:r w:rsidR="009246C2" w:rsidRPr="009246C2">
        <w:rPr>
          <w:color w:val="000000"/>
          <w:lang w:val="en-US"/>
        </w:rPr>
        <w:t xml:space="preserve"> of Higher </w:t>
      </w:r>
      <w:proofErr w:type="spellStart"/>
      <w:r w:rsidR="009246C2" w:rsidRPr="009246C2">
        <w:rPr>
          <w:color w:val="000000"/>
          <w:lang w:val="en-US"/>
        </w:rPr>
        <w:t>Trifluoromethylated</w:t>
      </w:r>
      <w:proofErr w:type="spellEnd"/>
      <w:r w:rsidR="009246C2" w:rsidRPr="009246C2">
        <w:rPr>
          <w:color w:val="000000"/>
          <w:lang w:val="en-US"/>
        </w:rPr>
        <w:t xml:space="preserve"> Fullerenes with C</w:t>
      </w:r>
      <w:r w:rsidR="009246C2" w:rsidRPr="00175E9A">
        <w:rPr>
          <w:color w:val="000000"/>
          <w:vertAlign w:val="subscript"/>
          <w:lang w:val="en-US"/>
        </w:rPr>
        <w:t>70</w:t>
      </w:r>
      <w:r w:rsidR="009246C2" w:rsidRPr="009246C2">
        <w:rPr>
          <w:color w:val="000000"/>
          <w:lang w:val="en-US"/>
        </w:rPr>
        <w:t>: A Pathway to New Addition Patterns of C</w:t>
      </w:r>
      <w:r w:rsidR="009246C2" w:rsidRPr="00175E9A">
        <w:rPr>
          <w:color w:val="000000"/>
          <w:vertAlign w:val="subscript"/>
          <w:lang w:val="en-US"/>
        </w:rPr>
        <w:t>70</w:t>
      </w:r>
      <w:r w:rsidR="009246C2" w:rsidRPr="009246C2">
        <w:rPr>
          <w:color w:val="000000"/>
          <w:lang w:val="en-US"/>
        </w:rPr>
        <w:t>(CF</w:t>
      </w:r>
      <w:r w:rsidR="009246C2" w:rsidRPr="00175E9A">
        <w:rPr>
          <w:color w:val="000000"/>
          <w:vertAlign w:val="subscript"/>
          <w:lang w:val="en-US"/>
        </w:rPr>
        <w:t>3</w:t>
      </w:r>
      <w:r w:rsidR="009246C2" w:rsidRPr="009246C2">
        <w:rPr>
          <w:color w:val="000000"/>
          <w:lang w:val="en-US"/>
        </w:rPr>
        <w:t>)</w:t>
      </w:r>
      <w:r w:rsidR="009246C2" w:rsidRPr="00175E9A">
        <w:rPr>
          <w:color w:val="000000"/>
          <w:vertAlign w:val="subscript"/>
          <w:lang w:val="en-US"/>
        </w:rPr>
        <w:t>8</w:t>
      </w:r>
      <w:r w:rsidR="009246C2" w:rsidRPr="009246C2">
        <w:rPr>
          <w:color w:val="000000"/>
          <w:lang w:val="en-US"/>
        </w:rPr>
        <w:t xml:space="preserve">. // </w:t>
      </w:r>
      <w:r w:rsidR="009246C2" w:rsidRPr="00B408F4">
        <w:rPr>
          <w:i/>
          <w:color w:val="000000"/>
          <w:lang w:val="en-US"/>
        </w:rPr>
        <w:t>Chem. Eur. J.</w:t>
      </w:r>
      <w:r w:rsidR="00B408F4">
        <w:rPr>
          <w:color w:val="000000"/>
          <w:lang w:val="en-US"/>
        </w:rPr>
        <w:t>,</w:t>
      </w:r>
      <w:r w:rsidR="009246C2" w:rsidRPr="009246C2">
        <w:rPr>
          <w:color w:val="000000"/>
          <w:lang w:val="en-US"/>
        </w:rPr>
        <w:t xml:space="preserve"> </w:t>
      </w:r>
      <w:r w:rsidR="009246C2" w:rsidRPr="00B408F4">
        <w:rPr>
          <w:b/>
          <w:color w:val="000000"/>
          <w:lang w:val="en-US"/>
        </w:rPr>
        <w:t>2014</w:t>
      </w:r>
      <w:r w:rsidR="00B408F4">
        <w:rPr>
          <w:color w:val="000000"/>
          <w:lang w:val="en-US"/>
        </w:rPr>
        <w:t xml:space="preserve">, 20. </w:t>
      </w:r>
      <w:r w:rsidR="009246C2" w:rsidRPr="009246C2">
        <w:rPr>
          <w:color w:val="000000"/>
          <w:lang w:val="en-US"/>
        </w:rPr>
        <w:t>1126</w:t>
      </w:r>
      <w:r w:rsidR="00B408F4">
        <w:rPr>
          <w:color w:val="000000"/>
          <w:lang w:val="en-US"/>
        </w:rPr>
        <w:t>–</w:t>
      </w:r>
      <w:r w:rsidR="009246C2" w:rsidRPr="009246C2">
        <w:rPr>
          <w:color w:val="000000"/>
          <w:lang w:val="en-US"/>
        </w:rPr>
        <w:t>1133.</w:t>
      </w:r>
    </w:p>
    <w:p w14:paraId="3486C755" w14:textId="43434B3B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7200"/>
    <w:rsid w:val="00063966"/>
    <w:rsid w:val="00075D6E"/>
    <w:rsid w:val="00086081"/>
    <w:rsid w:val="0008757B"/>
    <w:rsid w:val="0009449A"/>
    <w:rsid w:val="00094FD0"/>
    <w:rsid w:val="000E25A3"/>
    <w:rsid w:val="000E334E"/>
    <w:rsid w:val="00101A1C"/>
    <w:rsid w:val="00103657"/>
    <w:rsid w:val="00106375"/>
    <w:rsid w:val="00107AA3"/>
    <w:rsid w:val="00116478"/>
    <w:rsid w:val="00130241"/>
    <w:rsid w:val="00175E9A"/>
    <w:rsid w:val="001A55D1"/>
    <w:rsid w:val="001B0E7C"/>
    <w:rsid w:val="001D5C56"/>
    <w:rsid w:val="001E61C2"/>
    <w:rsid w:val="001F0493"/>
    <w:rsid w:val="0022260A"/>
    <w:rsid w:val="002264EE"/>
    <w:rsid w:val="0023307C"/>
    <w:rsid w:val="0031361E"/>
    <w:rsid w:val="00364D7E"/>
    <w:rsid w:val="00391C38"/>
    <w:rsid w:val="003B76D6"/>
    <w:rsid w:val="003E2601"/>
    <w:rsid w:val="003F4E6B"/>
    <w:rsid w:val="00407016"/>
    <w:rsid w:val="00424FC1"/>
    <w:rsid w:val="004733F6"/>
    <w:rsid w:val="004A26A3"/>
    <w:rsid w:val="004F0EDF"/>
    <w:rsid w:val="00522BF1"/>
    <w:rsid w:val="00590166"/>
    <w:rsid w:val="005D022B"/>
    <w:rsid w:val="005E5BE9"/>
    <w:rsid w:val="00632899"/>
    <w:rsid w:val="00685A9D"/>
    <w:rsid w:val="0069427D"/>
    <w:rsid w:val="006F7A19"/>
    <w:rsid w:val="00707198"/>
    <w:rsid w:val="007213E1"/>
    <w:rsid w:val="00775389"/>
    <w:rsid w:val="00796299"/>
    <w:rsid w:val="00797838"/>
    <w:rsid w:val="007C36D8"/>
    <w:rsid w:val="007C3B34"/>
    <w:rsid w:val="007F2744"/>
    <w:rsid w:val="008931BE"/>
    <w:rsid w:val="008C67E3"/>
    <w:rsid w:val="00914205"/>
    <w:rsid w:val="00921D45"/>
    <w:rsid w:val="009246C2"/>
    <w:rsid w:val="009426C0"/>
    <w:rsid w:val="00961560"/>
    <w:rsid w:val="00980A65"/>
    <w:rsid w:val="009A66DB"/>
    <w:rsid w:val="009B2F80"/>
    <w:rsid w:val="009B3300"/>
    <w:rsid w:val="009E389C"/>
    <w:rsid w:val="009F3380"/>
    <w:rsid w:val="009F74E9"/>
    <w:rsid w:val="00A02163"/>
    <w:rsid w:val="00A314FE"/>
    <w:rsid w:val="00AD7380"/>
    <w:rsid w:val="00B408F4"/>
    <w:rsid w:val="00B9004D"/>
    <w:rsid w:val="00BA47E2"/>
    <w:rsid w:val="00BC53DC"/>
    <w:rsid w:val="00BF36F8"/>
    <w:rsid w:val="00BF4622"/>
    <w:rsid w:val="00C844E2"/>
    <w:rsid w:val="00CD00B1"/>
    <w:rsid w:val="00D22306"/>
    <w:rsid w:val="00D42542"/>
    <w:rsid w:val="00D647C0"/>
    <w:rsid w:val="00D8121C"/>
    <w:rsid w:val="00E22189"/>
    <w:rsid w:val="00E74069"/>
    <w:rsid w:val="00E81D35"/>
    <w:rsid w:val="00EA75E2"/>
    <w:rsid w:val="00EB1F49"/>
    <w:rsid w:val="00F02FBF"/>
    <w:rsid w:val="00F865B3"/>
    <w:rsid w:val="00FA21E9"/>
    <w:rsid w:val="00FB1509"/>
    <w:rsid w:val="00FC635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00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04D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C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00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04D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C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ny.ki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0898E8-4AB4-4766-9C40-8FBDBE9F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</cp:lastModifiedBy>
  <cp:revision>2</cp:revision>
  <dcterms:created xsi:type="dcterms:W3CDTF">2025-03-03T12:18:00Z</dcterms:created>
  <dcterms:modified xsi:type="dcterms:W3CDTF">2025-03-03T12:18:00Z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