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4C1363" w:rsidR="00130241" w:rsidRDefault="00D464C5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Фотоин</w:t>
      </w:r>
      <w:r w:rsidR="00CB7253">
        <w:rPr>
          <w:b/>
          <w:color w:val="000000"/>
        </w:rPr>
        <w:t>и</w:t>
      </w:r>
      <w:r>
        <w:rPr>
          <w:b/>
          <w:color w:val="000000"/>
        </w:rPr>
        <w:t>циируемое</w:t>
      </w:r>
      <w:proofErr w:type="spellEnd"/>
      <w:r>
        <w:rPr>
          <w:b/>
          <w:color w:val="000000"/>
        </w:rPr>
        <w:t xml:space="preserve"> </w:t>
      </w:r>
      <w:r w:rsidR="002D3855">
        <w:rPr>
          <w:b/>
          <w:color w:val="000000"/>
          <w:lang w:val="en-US"/>
        </w:rPr>
        <w:t>Mn</w:t>
      </w:r>
      <w:r w:rsidRPr="00D464C5">
        <w:rPr>
          <w:b/>
          <w:color w:val="000000"/>
          <w:vertAlign w:val="subscript"/>
        </w:rPr>
        <w:t>2</w:t>
      </w:r>
      <w:r w:rsidRPr="00D464C5">
        <w:rPr>
          <w:b/>
          <w:color w:val="000000"/>
        </w:rPr>
        <w:t>(</w:t>
      </w:r>
      <w:r>
        <w:rPr>
          <w:b/>
          <w:color w:val="000000"/>
          <w:lang w:val="en-US"/>
        </w:rPr>
        <w:t>CO</w:t>
      </w:r>
      <w:r w:rsidRPr="00D464C5">
        <w:rPr>
          <w:b/>
          <w:color w:val="000000"/>
        </w:rPr>
        <w:t>)</w:t>
      </w:r>
      <w:r w:rsidRPr="00D464C5">
        <w:rPr>
          <w:b/>
          <w:color w:val="000000"/>
          <w:vertAlign w:val="subscript"/>
        </w:rPr>
        <w:t>10</w:t>
      </w:r>
      <w:r w:rsidRPr="00D464C5">
        <w:rPr>
          <w:b/>
          <w:color w:val="000000"/>
        </w:rPr>
        <w:t>/</w:t>
      </w:r>
      <w:r>
        <w:rPr>
          <w:b/>
          <w:color w:val="000000"/>
          <w:lang w:val="en-US"/>
        </w:rPr>
        <w:t>HFIP</w:t>
      </w:r>
      <w:r>
        <w:rPr>
          <w:b/>
          <w:color w:val="000000"/>
        </w:rPr>
        <w:t xml:space="preserve"> </w:t>
      </w:r>
      <w:r w:rsidRPr="00D464C5">
        <w:rPr>
          <w:b/>
          <w:i/>
          <w:color w:val="000000"/>
        </w:rPr>
        <w:t>анти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Марковниковское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гидросилилирование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алкенов</w:t>
      </w:r>
      <w:proofErr w:type="spellEnd"/>
      <w:r w:rsidR="00921D45">
        <w:rPr>
          <w:b/>
          <w:color w:val="000000"/>
        </w:rPr>
        <w:t xml:space="preserve"> </w:t>
      </w:r>
    </w:p>
    <w:p w14:paraId="56E653AA" w14:textId="51D2AA19" w:rsidR="00A3614B" w:rsidRPr="00BC7740" w:rsidRDefault="00A3614B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Дроздов А</w:t>
      </w:r>
      <w:r w:rsidRPr="00BC7740">
        <w:rPr>
          <w:b/>
          <w:i/>
          <w:color w:val="000000"/>
        </w:rPr>
        <w:t>.</w:t>
      </w:r>
      <w:r>
        <w:rPr>
          <w:b/>
          <w:i/>
          <w:color w:val="000000"/>
        </w:rPr>
        <w:t>П.</w:t>
      </w:r>
      <w:r w:rsidRPr="00BC7740">
        <w:rPr>
          <w:b/>
          <w:i/>
          <w:color w:val="000000"/>
          <w:vertAlign w:val="superscript"/>
        </w:rPr>
        <w:t>1</w:t>
      </w:r>
      <w:r w:rsidRPr="00BC774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Гончарова И.К.</w:t>
      </w:r>
      <w:r w:rsidRPr="00BC7740">
        <w:rPr>
          <w:b/>
          <w:i/>
          <w:color w:val="000000"/>
          <w:vertAlign w:val="superscript"/>
        </w:rPr>
        <w:t>1,2</w:t>
      </w:r>
      <w:r w:rsidRPr="00BC774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Арзуманян А.В.</w:t>
      </w:r>
      <w:r>
        <w:rPr>
          <w:b/>
          <w:i/>
          <w:color w:val="000000"/>
          <w:vertAlign w:val="superscript"/>
        </w:rPr>
        <w:t>1,2</w:t>
      </w:r>
    </w:p>
    <w:p w14:paraId="5D247DE4" w14:textId="02EA5ED3" w:rsidR="00A3614B" w:rsidRPr="00BC7740" w:rsidRDefault="00A3614B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DC7C9F">
        <w:rPr>
          <w:i/>
          <w:color w:val="000000"/>
        </w:rPr>
        <w:t>, 2</w:t>
      </w:r>
      <w:r w:rsidRPr="00BC7740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5BFE8B90" w14:textId="4704B44E" w:rsidR="00A3614B" w:rsidRPr="00391C38" w:rsidRDefault="00A3614B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элементоорганических соединений им. А.Н. Несмеянова </w:t>
      </w:r>
      <w:r w:rsidRPr="0028419B">
        <w:rPr>
          <w:i/>
          <w:color w:val="000000"/>
        </w:rPr>
        <w:t>РАН,</w:t>
      </w:r>
      <w:r>
        <w:rPr>
          <w:i/>
          <w:color w:val="000000"/>
        </w:rPr>
        <w:t xml:space="preserve"> Москва, Россия</w:t>
      </w:r>
    </w:p>
    <w:p w14:paraId="4F3CF731" w14:textId="77777777" w:rsidR="00A3614B" w:rsidRDefault="00A3614B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419B">
        <w:rPr>
          <w:i/>
          <w:color w:val="000000"/>
          <w:vertAlign w:val="superscript"/>
        </w:rPr>
        <w:t>2</w:t>
      </w:r>
      <w:r w:rsidRPr="0028419B">
        <w:rPr>
          <w:i/>
          <w:color w:val="000000"/>
        </w:rPr>
        <w:t>Институт нефтехимического синтеза им. А.В. Топчиева РАН, Москва, Россия</w:t>
      </w:r>
    </w:p>
    <w:p w14:paraId="67C89809" w14:textId="77777777" w:rsidR="002D3855" w:rsidRDefault="002D3855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C7740">
        <w:rPr>
          <w:i/>
          <w:color w:val="000000"/>
          <w:lang w:val="en-US"/>
        </w:rPr>
        <w:t>E</w:t>
      </w:r>
      <w:r w:rsidRPr="00BC7740">
        <w:rPr>
          <w:i/>
          <w:color w:val="000000"/>
        </w:rPr>
        <w:t>-</w:t>
      </w:r>
      <w:r w:rsidRPr="00BC7740">
        <w:rPr>
          <w:i/>
          <w:color w:val="000000"/>
          <w:lang w:val="en-US"/>
        </w:rPr>
        <w:t>mail</w:t>
      </w:r>
      <w:r w:rsidRPr="00BC7740">
        <w:rPr>
          <w:i/>
          <w:color w:val="000000"/>
        </w:rPr>
        <w:t xml:space="preserve">: </w:t>
      </w:r>
      <w:proofErr w:type="spellStart"/>
      <w:r w:rsidRPr="004F3F6A">
        <w:rPr>
          <w:rStyle w:val="a9"/>
          <w:i/>
          <w:color w:val="auto"/>
          <w:lang w:val="en-US"/>
        </w:rPr>
        <w:t>drozdun</w:t>
      </w:r>
      <w:proofErr w:type="spellEnd"/>
      <w:r w:rsidRPr="004F3F6A">
        <w:rPr>
          <w:rStyle w:val="a9"/>
          <w:i/>
          <w:color w:val="auto"/>
        </w:rPr>
        <w:t>@</w:t>
      </w:r>
      <w:r w:rsidRPr="004F3F6A">
        <w:rPr>
          <w:rStyle w:val="a9"/>
          <w:i/>
          <w:color w:val="auto"/>
          <w:lang w:val="en-US"/>
        </w:rPr>
        <w:t>mail</w:t>
      </w:r>
      <w:r w:rsidRPr="004F3F6A">
        <w:rPr>
          <w:rStyle w:val="a9"/>
          <w:i/>
          <w:color w:val="auto"/>
        </w:rPr>
        <w:t>.</w:t>
      </w:r>
      <w:proofErr w:type="spellStart"/>
      <w:r w:rsidRPr="004F3F6A">
        <w:rPr>
          <w:rStyle w:val="a9"/>
          <w:i/>
          <w:color w:val="auto"/>
          <w:lang w:val="en-US"/>
        </w:rPr>
        <w:t>ru</w:t>
      </w:r>
      <w:proofErr w:type="spellEnd"/>
      <w:r w:rsidRPr="004F3F6A">
        <w:rPr>
          <w:i/>
        </w:rPr>
        <w:t xml:space="preserve"> </w:t>
      </w:r>
    </w:p>
    <w:p w14:paraId="03223DC9" w14:textId="6C8A8D73" w:rsidR="007C36D8" w:rsidRPr="002D3855" w:rsidRDefault="002D3855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Гидросилилирование – реакция присоединения</w:t>
      </w:r>
      <w:r w:rsidRPr="002D3855">
        <w:rPr>
          <w:color w:val="000000"/>
        </w:rPr>
        <w:t xml:space="preserve"> </w:t>
      </w:r>
      <w:proofErr w:type="spellStart"/>
      <w:r w:rsidRPr="00AB2393">
        <w:rPr>
          <w:color w:val="000000"/>
        </w:rPr>
        <w:t>Si</w:t>
      </w:r>
      <w:proofErr w:type="spellEnd"/>
      <w:r w:rsidRPr="00AB2393">
        <w:rPr>
          <w:color w:val="000000"/>
        </w:rPr>
        <w:t>–H</w:t>
      </w:r>
      <w:r>
        <w:rPr>
          <w:color w:val="000000"/>
        </w:rPr>
        <w:t>-группы к</w:t>
      </w:r>
      <w:r w:rsidRPr="00AB2393">
        <w:rPr>
          <w:color w:val="000000"/>
        </w:rPr>
        <w:t xml:space="preserve"> кратной </w:t>
      </w:r>
      <w:r>
        <w:rPr>
          <w:color w:val="000000"/>
        </w:rPr>
        <w:t>С–С-связи. Данная реакция стала первым примером масштабн</w:t>
      </w:r>
      <w:r w:rsidR="00617F3D">
        <w:rPr>
          <w:color w:val="000000"/>
        </w:rPr>
        <w:t>ого применения гомогенного катализа в промышленности и является одним из методов получения кремнийорганических соединений</w:t>
      </w:r>
      <w:r w:rsidR="00EC02A3">
        <w:rPr>
          <w:color w:val="000000"/>
        </w:rPr>
        <w:t xml:space="preserve"> </w:t>
      </w:r>
      <w:r w:rsidR="00EC02A3" w:rsidRPr="00EC02A3">
        <w:rPr>
          <w:color w:val="000000"/>
        </w:rPr>
        <w:t>[1]</w:t>
      </w:r>
      <w:r w:rsidR="00617F3D">
        <w:rPr>
          <w:color w:val="000000"/>
        </w:rPr>
        <w:t>.</w:t>
      </w:r>
    </w:p>
    <w:p w14:paraId="3D9E882C" w14:textId="77777777" w:rsidR="00617F3D" w:rsidRDefault="00617F3D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гидросилилирование чаще всего проводят в присутствии гомогенных </w:t>
      </w:r>
      <w:r>
        <w:rPr>
          <w:color w:val="000000"/>
          <w:lang w:val="en-US"/>
        </w:rPr>
        <w:t>Pt</w:t>
      </w:r>
      <w:r w:rsidRPr="00617F3D">
        <w:rPr>
          <w:color w:val="000000"/>
        </w:rPr>
        <w:t>-</w:t>
      </w:r>
      <w:r>
        <w:rPr>
          <w:color w:val="000000"/>
        </w:rPr>
        <w:t xml:space="preserve">катализаторов. Несмотря на высокую активность таких катализаторов, их высокая стоимость и ряд других недостатков приводят к экономическим, экологическим и научно-техническим проблемам. Одним из путей их решения является переход к катализаторам на основе более дешевых и доступных </w:t>
      </w:r>
      <w:r w:rsidRPr="00617F3D">
        <w:rPr>
          <w:color w:val="000000"/>
        </w:rPr>
        <w:t>3</w:t>
      </w:r>
      <w:r>
        <w:rPr>
          <w:color w:val="000000"/>
          <w:lang w:val="en-US"/>
        </w:rPr>
        <w:t>d</w:t>
      </w:r>
      <w:r w:rsidRPr="00617F3D">
        <w:rPr>
          <w:color w:val="000000"/>
        </w:rPr>
        <w:t>-</w:t>
      </w:r>
      <w:r>
        <w:rPr>
          <w:color w:val="000000"/>
        </w:rPr>
        <w:t>металлов:</w:t>
      </w:r>
      <w:r w:rsidRPr="00617F3D">
        <w:rPr>
          <w:color w:val="000000"/>
        </w:rPr>
        <w:t xml:space="preserve"> </w:t>
      </w:r>
      <w:r>
        <w:rPr>
          <w:color w:val="000000"/>
          <w:lang w:val="en-US"/>
        </w:rPr>
        <w:t>Fe</w:t>
      </w:r>
      <w:r w:rsidRPr="00617F3D">
        <w:rPr>
          <w:color w:val="000000"/>
        </w:rPr>
        <w:t xml:space="preserve">, </w:t>
      </w:r>
      <w:r>
        <w:rPr>
          <w:color w:val="000000"/>
          <w:lang w:val="en-US"/>
        </w:rPr>
        <w:t>Mn</w:t>
      </w:r>
      <w:r w:rsidRPr="00617F3D">
        <w:rPr>
          <w:color w:val="000000"/>
        </w:rPr>
        <w:t xml:space="preserve">, </w:t>
      </w:r>
      <w:r>
        <w:rPr>
          <w:color w:val="000000"/>
          <w:lang w:val="en-US"/>
        </w:rPr>
        <w:t>Co</w:t>
      </w:r>
      <w:r w:rsidRPr="00617F3D">
        <w:rPr>
          <w:color w:val="000000"/>
        </w:rPr>
        <w:t xml:space="preserve"> </w:t>
      </w:r>
      <w:r>
        <w:rPr>
          <w:color w:val="000000"/>
        </w:rPr>
        <w:t>и др.</w:t>
      </w:r>
    </w:p>
    <w:p w14:paraId="1541332A" w14:textId="77777777" w:rsidR="00405F4E" w:rsidRDefault="00617F3D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Данная работа посвящена исследованию и разработке новой каталитической системы на основе </w:t>
      </w:r>
      <w:r w:rsidRPr="00617F3D">
        <w:rPr>
          <w:color w:val="000000"/>
        </w:rPr>
        <w:t>[</w:t>
      </w:r>
      <w:r>
        <w:rPr>
          <w:color w:val="000000"/>
          <w:lang w:val="en-US"/>
        </w:rPr>
        <w:t>Mn</w:t>
      </w:r>
      <w:r w:rsidRPr="00617F3D">
        <w:rPr>
          <w:color w:val="000000"/>
        </w:rPr>
        <w:t>]</w:t>
      </w:r>
      <w:r>
        <w:rPr>
          <w:color w:val="000000"/>
        </w:rPr>
        <w:t>-ката</w:t>
      </w:r>
      <w:r w:rsidR="00EC02A3">
        <w:rPr>
          <w:color w:val="000000"/>
        </w:rPr>
        <w:t xml:space="preserve">лизатора для </w:t>
      </w:r>
      <w:proofErr w:type="spellStart"/>
      <w:r w:rsidR="00EC02A3">
        <w:rPr>
          <w:color w:val="000000"/>
        </w:rPr>
        <w:t>гидросилилирования</w:t>
      </w:r>
      <w:proofErr w:type="spellEnd"/>
      <w:r w:rsidR="00EC02A3" w:rsidRPr="00EC02A3">
        <w:rPr>
          <w:color w:val="000000"/>
        </w:rPr>
        <w:t xml:space="preserve"> [2]</w:t>
      </w:r>
      <w:r w:rsidR="00EC02A3">
        <w:rPr>
          <w:color w:val="000000"/>
        </w:rPr>
        <w:t xml:space="preserve">. Предложенная каталитическая система состоит из коммерчески доступного </w:t>
      </w:r>
      <w:proofErr w:type="spellStart"/>
      <w:r w:rsidR="00EC02A3">
        <w:rPr>
          <w:color w:val="000000"/>
        </w:rPr>
        <w:t>предкатализатора</w:t>
      </w:r>
      <w:proofErr w:type="spellEnd"/>
      <w:r w:rsidR="00EC02A3">
        <w:rPr>
          <w:color w:val="000000"/>
        </w:rPr>
        <w:t xml:space="preserve"> – </w:t>
      </w:r>
      <w:r w:rsidR="00EC02A3">
        <w:rPr>
          <w:color w:val="000000"/>
          <w:lang w:val="en-US"/>
        </w:rPr>
        <w:t>Mn</w:t>
      </w:r>
      <w:r w:rsidR="00EC02A3" w:rsidRPr="00FF3839">
        <w:rPr>
          <w:color w:val="000000"/>
          <w:vertAlign w:val="subscript"/>
        </w:rPr>
        <w:t>2</w:t>
      </w:r>
      <w:r w:rsidR="00EC02A3" w:rsidRPr="001D7114">
        <w:rPr>
          <w:color w:val="000000"/>
        </w:rPr>
        <w:t>(</w:t>
      </w:r>
      <w:r w:rsidR="00EC02A3">
        <w:rPr>
          <w:color w:val="000000"/>
          <w:lang w:val="en-US"/>
        </w:rPr>
        <w:t>CO</w:t>
      </w:r>
      <w:r w:rsidR="00EC02A3" w:rsidRPr="001D7114">
        <w:rPr>
          <w:color w:val="000000"/>
        </w:rPr>
        <w:t>)</w:t>
      </w:r>
      <w:r w:rsidR="00EC02A3" w:rsidRPr="00FF3839">
        <w:rPr>
          <w:color w:val="000000"/>
          <w:vertAlign w:val="subscript"/>
        </w:rPr>
        <w:t>10</w:t>
      </w:r>
      <w:r w:rsidR="00EC02A3" w:rsidRPr="001D7114">
        <w:rPr>
          <w:color w:val="000000"/>
        </w:rPr>
        <w:t xml:space="preserve"> </w:t>
      </w:r>
      <w:r w:rsidR="00EC02A3">
        <w:rPr>
          <w:color w:val="000000"/>
        </w:rPr>
        <w:t>– и добавки</w:t>
      </w:r>
      <w:r w:rsidR="00EC02A3" w:rsidRPr="00EC02A3">
        <w:rPr>
          <w:color w:val="000000"/>
        </w:rPr>
        <w:t>/</w:t>
      </w:r>
      <w:r w:rsidR="00EC02A3">
        <w:rPr>
          <w:color w:val="000000"/>
        </w:rPr>
        <w:t>промотора</w:t>
      </w:r>
      <w:r w:rsidR="00A3614B">
        <w:rPr>
          <w:color w:val="000000"/>
        </w:rPr>
        <w:t xml:space="preserve"> </w:t>
      </w:r>
      <w:r w:rsidR="00A3614B" w:rsidRPr="0028419B">
        <w:rPr>
          <w:color w:val="000000"/>
        </w:rPr>
        <w:t>–</w:t>
      </w:r>
      <w:r w:rsidR="00EC02A3">
        <w:rPr>
          <w:color w:val="000000"/>
        </w:rPr>
        <w:t xml:space="preserve"> </w:t>
      </w:r>
      <w:proofErr w:type="spellStart"/>
      <w:r w:rsidR="00EC02A3">
        <w:rPr>
          <w:color w:val="000000"/>
        </w:rPr>
        <w:t>гексафторизопропанола</w:t>
      </w:r>
      <w:proofErr w:type="spellEnd"/>
      <w:r w:rsidR="00EC02A3">
        <w:rPr>
          <w:color w:val="000000"/>
        </w:rPr>
        <w:t xml:space="preserve"> (</w:t>
      </w:r>
      <w:r w:rsidR="00EC02A3">
        <w:rPr>
          <w:color w:val="000000"/>
          <w:lang w:val="en-US"/>
        </w:rPr>
        <w:t>HFIP</w:t>
      </w:r>
      <w:r w:rsidR="00EC02A3" w:rsidRPr="00EC02A3">
        <w:rPr>
          <w:color w:val="000000"/>
        </w:rPr>
        <w:t xml:space="preserve">). </w:t>
      </w:r>
      <w:r w:rsidR="00EC02A3">
        <w:rPr>
          <w:color w:val="000000"/>
        </w:rPr>
        <w:t xml:space="preserve">Под действием белого света (при комнатной температуре и на воздухе) </w:t>
      </w:r>
      <w:r w:rsidR="00EC02A3">
        <w:rPr>
          <w:color w:val="000000"/>
          <w:lang w:val="en-US"/>
        </w:rPr>
        <w:t>Mn</w:t>
      </w:r>
      <w:r w:rsidR="00EC02A3" w:rsidRPr="00FF3839">
        <w:rPr>
          <w:color w:val="000000"/>
          <w:vertAlign w:val="subscript"/>
        </w:rPr>
        <w:t>2</w:t>
      </w:r>
      <w:r w:rsidR="00EC02A3" w:rsidRPr="001D7114">
        <w:rPr>
          <w:color w:val="000000"/>
        </w:rPr>
        <w:t>(</w:t>
      </w:r>
      <w:r w:rsidR="00EC02A3">
        <w:rPr>
          <w:color w:val="000000"/>
          <w:lang w:val="en-US"/>
        </w:rPr>
        <w:t>CO</w:t>
      </w:r>
      <w:r w:rsidR="00EC02A3" w:rsidRPr="001D7114">
        <w:rPr>
          <w:color w:val="000000"/>
        </w:rPr>
        <w:t>)</w:t>
      </w:r>
      <w:r w:rsidR="00EC02A3" w:rsidRPr="00FF3839">
        <w:rPr>
          <w:color w:val="000000"/>
          <w:vertAlign w:val="subscript"/>
        </w:rPr>
        <w:t>10</w:t>
      </w:r>
      <w:r w:rsidR="00EC02A3" w:rsidRPr="00EC02A3">
        <w:rPr>
          <w:color w:val="000000"/>
          <w:vertAlign w:val="subscript"/>
        </w:rPr>
        <w:t xml:space="preserve"> </w:t>
      </w:r>
      <w:r w:rsidR="00EC02A3">
        <w:rPr>
          <w:color w:val="000000"/>
        </w:rPr>
        <w:t xml:space="preserve">распадается на </w:t>
      </w:r>
      <w:r w:rsidR="00EC02A3" w:rsidRPr="00EC02A3">
        <w:rPr>
          <w:color w:val="000000"/>
        </w:rPr>
        <w:t>[</w:t>
      </w:r>
      <w:r w:rsidR="00EC02A3">
        <w:rPr>
          <w:color w:val="000000"/>
          <w:lang w:val="en-US"/>
        </w:rPr>
        <w:t>Mn</w:t>
      </w:r>
      <w:r w:rsidR="00EC02A3" w:rsidRPr="00EC02A3">
        <w:rPr>
          <w:color w:val="000000"/>
        </w:rPr>
        <w:t>]-</w:t>
      </w:r>
      <w:r w:rsidR="00A3614B" w:rsidRPr="0028419B">
        <w:rPr>
          <w:color w:val="000000"/>
        </w:rPr>
        <w:t>центрированные</w:t>
      </w:r>
      <w:r w:rsidR="00A3614B">
        <w:rPr>
          <w:color w:val="000000"/>
        </w:rPr>
        <w:t xml:space="preserve"> </w:t>
      </w:r>
      <w:r w:rsidR="00EC02A3">
        <w:rPr>
          <w:color w:val="000000"/>
        </w:rPr>
        <w:t>радикалы, которые активируют</w:t>
      </w:r>
      <w:r w:rsidR="00EC02A3" w:rsidRPr="00EC02A3">
        <w:rPr>
          <w:color w:val="000000"/>
        </w:rPr>
        <w:t xml:space="preserve"> </w:t>
      </w:r>
      <w:r w:rsidR="00EC02A3">
        <w:rPr>
          <w:color w:val="000000"/>
          <w:lang w:val="en-US"/>
        </w:rPr>
        <w:t>Si</w:t>
      </w:r>
      <w:r w:rsidR="00EC02A3" w:rsidRPr="00AB2393">
        <w:rPr>
          <w:color w:val="000000"/>
        </w:rPr>
        <w:t>–</w:t>
      </w:r>
      <w:r w:rsidR="00EC02A3">
        <w:rPr>
          <w:color w:val="000000"/>
          <w:lang w:val="en-US"/>
        </w:rPr>
        <w:t>H</w:t>
      </w:r>
      <w:r w:rsidR="00EC02A3" w:rsidRPr="00551974">
        <w:rPr>
          <w:color w:val="000000"/>
        </w:rPr>
        <w:t>-</w:t>
      </w:r>
      <w:r w:rsidR="00EC02A3">
        <w:rPr>
          <w:color w:val="000000"/>
        </w:rPr>
        <w:t xml:space="preserve">группу с образованием </w:t>
      </w:r>
      <w:r w:rsidR="00EC02A3" w:rsidRPr="00EC02A3">
        <w:rPr>
          <w:color w:val="000000"/>
        </w:rPr>
        <w:t>[</w:t>
      </w:r>
      <w:r w:rsidR="00EC02A3">
        <w:rPr>
          <w:color w:val="000000"/>
          <w:lang w:val="en-US"/>
        </w:rPr>
        <w:t>Si</w:t>
      </w:r>
      <w:r w:rsidR="00EC02A3" w:rsidRPr="00EC02A3">
        <w:rPr>
          <w:color w:val="000000"/>
        </w:rPr>
        <w:t>]</w:t>
      </w:r>
      <w:r w:rsidR="00EC02A3">
        <w:rPr>
          <w:color w:val="000000"/>
        </w:rPr>
        <w:t>-</w:t>
      </w:r>
      <w:r w:rsidR="00A3614B" w:rsidRPr="0028419B">
        <w:rPr>
          <w:color w:val="000000"/>
        </w:rPr>
        <w:t>центрированных</w:t>
      </w:r>
      <w:r w:rsidR="00A3614B">
        <w:rPr>
          <w:color w:val="000000"/>
        </w:rPr>
        <w:t xml:space="preserve"> </w:t>
      </w:r>
      <w:r w:rsidR="00EC02A3">
        <w:rPr>
          <w:color w:val="000000"/>
        </w:rPr>
        <w:t xml:space="preserve">радикалов, запуская автокаталитический процесс. </w:t>
      </w:r>
      <w:r w:rsidR="00EC02A3">
        <w:rPr>
          <w:color w:val="000000"/>
          <w:lang w:val="en-US"/>
        </w:rPr>
        <w:t>HFIP</w:t>
      </w:r>
      <w:r w:rsidR="00EC02A3" w:rsidRPr="00EC02A3">
        <w:rPr>
          <w:color w:val="000000"/>
        </w:rPr>
        <w:t xml:space="preserve"> </w:t>
      </w:r>
      <w:r w:rsidR="00EC02A3">
        <w:rPr>
          <w:color w:val="000000"/>
        </w:rPr>
        <w:t xml:space="preserve">работает как уникальная добавка, </w:t>
      </w:r>
    </w:p>
    <w:p w14:paraId="3C44C7A4" w14:textId="757E9C5B" w:rsidR="00F865B3" w:rsidRDefault="00EC02A3" w:rsidP="0040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которая стабилизирует радикальные частицы и повышает эффективность реакции.</w:t>
      </w:r>
    </w:p>
    <w:p w14:paraId="2678227C" w14:textId="77777777" w:rsidR="00405F4E" w:rsidRDefault="00405F4E" w:rsidP="0040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6578D30A" w14:textId="46C2A249" w:rsidR="00913B15" w:rsidRPr="00EC02A3" w:rsidRDefault="00405F4E" w:rsidP="00405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51E7BA0" wp14:editId="0DF9E493">
            <wp:extent cx="5821680" cy="1965960"/>
            <wp:effectExtent l="0" t="0" r="7620" b="0"/>
            <wp:docPr id="94243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1DD6" w14:textId="1C5947F3" w:rsidR="00EC02A3" w:rsidRDefault="00EC02A3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3BAFCA7" w14:textId="46FB56A3" w:rsidR="00EC02A3" w:rsidRPr="00EC02A3" w:rsidRDefault="00EC02A3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i/>
          <w:iCs/>
          <w:color w:val="000000"/>
        </w:rPr>
      </w:pPr>
      <w:r>
        <w:rPr>
          <w:color w:val="000000"/>
        </w:rPr>
        <w:t xml:space="preserve">Схема 1. </w:t>
      </w:r>
      <w:r w:rsidRPr="00EC02A3">
        <w:rPr>
          <w:color w:val="000000"/>
        </w:rPr>
        <w:t>[</w:t>
      </w:r>
      <w:r>
        <w:rPr>
          <w:color w:val="000000"/>
          <w:lang w:val="en-US"/>
        </w:rPr>
        <w:t>Mn</w:t>
      </w:r>
      <w:r w:rsidRPr="00EC02A3">
        <w:rPr>
          <w:color w:val="000000"/>
        </w:rPr>
        <w:t>]-</w:t>
      </w:r>
      <w:r>
        <w:rPr>
          <w:color w:val="000000"/>
        </w:rPr>
        <w:t xml:space="preserve">катализируемое </w:t>
      </w:r>
      <w:proofErr w:type="spellStart"/>
      <w:r>
        <w:rPr>
          <w:color w:val="000000"/>
        </w:rPr>
        <w:t>гидросилилирование</w:t>
      </w:r>
      <w:proofErr w:type="spellEnd"/>
    </w:p>
    <w:p w14:paraId="02E41054" w14:textId="77777777" w:rsidR="00EC02A3" w:rsidRDefault="00EC02A3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color w:val="000000"/>
        </w:rPr>
      </w:pPr>
    </w:p>
    <w:p w14:paraId="719F2F3C" w14:textId="3D2B8709" w:rsidR="00EC02A3" w:rsidRDefault="00EC02A3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color w:val="000000"/>
        </w:rPr>
      </w:pPr>
      <w:r>
        <w:rPr>
          <w:i/>
          <w:color w:val="000000"/>
        </w:rPr>
        <w:t>Работа выполнена при подд</w:t>
      </w:r>
      <w:r w:rsidR="00D464C5">
        <w:rPr>
          <w:i/>
          <w:color w:val="000000"/>
        </w:rPr>
        <w:t>ержке гранта РНФ № 25-23-00397.</w:t>
      </w:r>
    </w:p>
    <w:p w14:paraId="02531FFD" w14:textId="77777777" w:rsidR="00EC02A3" w:rsidRDefault="00EC02A3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77777777" w:rsidR="00130241" w:rsidRDefault="00EB1F49" w:rsidP="002841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30FB3A8" w14:textId="77777777" w:rsidR="00304B9C" w:rsidRPr="006F27DE" w:rsidRDefault="00304B9C" w:rsidP="00304B9C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 w:rsidRPr="004178F0">
        <w:rPr>
          <w:lang w:val="en-US"/>
        </w:rPr>
        <w:t>Obligacion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J</w:t>
      </w:r>
      <w:r w:rsidRPr="006F27DE">
        <w:rPr>
          <w:lang w:val="en-US"/>
        </w:rPr>
        <w:t>.</w:t>
      </w:r>
      <w:r w:rsidRPr="004178F0">
        <w:rPr>
          <w:lang w:val="en-US"/>
        </w:rPr>
        <w:t>V</w:t>
      </w:r>
      <w:r w:rsidRPr="006F27DE">
        <w:rPr>
          <w:lang w:val="en-US"/>
        </w:rPr>
        <w:t xml:space="preserve">., </w:t>
      </w:r>
      <w:proofErr w:type="spellStart"/>
      <w:r w:rsidRPr="004178F0">
        <w:rPr>
          <w:lang w:val="en-US"/>
        </w:rPr>
        <w:t>Chirik</w:t>
      </w:r>
      <w:proofErr w:type="spellEnd"/>
      <w:r w:rsidRPr="006F27DE">
        <w:rPr>
          <w:lang w:val="en-US"/>
        </w:rPr>
        <w:t xml:space="preserve"> </w:t>
      </w:r>
      <w:r w:rsidRPr="004178F0">
        <w:rPr>
          <w:lang w:val="en-US"/>
        </w:rPr>
        <w:t>P</w:t>
      </w:r>
      <w:r w:rsidRPr="006F27DE">
        <w:rPr>
          <w:lang w:val="en-US"/>
        </w:rPr>
        <w:t>.</w:t>
      </w:r>
      <w:r w:rsidRPr="004178F0">
        <w:rPr>
          <w:lang w:val="en-US"/>
        </w:rPr>
        <w:t>J</w:t>
      </w:r>
      <w:r w:rsidRPr="006F27DE">
        <w:rPr>
          <w:lang w:val="en-US"/>
        </w:rPr>
        <w:t xml:space="preserve">. </w:t>
      </w:r>
      <w:r w:rsidRPr="004178F0">
        <w:rPr>
          <w:lang w:val="en-US"/>
        </w:rPr>
        <w:t>Earth</w:t>
      </w:r>
      <w:r w:rsidRPr="006F27DE">
        <w:rPr>
          <w:lang w:val="en-US"/>
        </w:rPr>
        <w:t>-</w:t>
      </w:r>
      <w:r w:rsidRPr="004178F0">
        <w:rPr>
          <w:lang w:val="en-US"/>
        </w:rPr>
        <w:t>abundant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transition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metal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catalysts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for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alkene</w:t>
      </w:r>
      <w:r w:rsidRPr="006F27DE">
        <w:rPr>
          <w:lang w:val="en-US"/>
        </w:rPr>
        <w:t xml:space="preserve"> </w:t>
      </w:r>
      <w:proofErr w:type="spellStart"/>
      <w:r w:rsidRPr="004178F0">
        <w:rPr>
          <w:lang w:val="en-US"/>
        </w:rPr>
        <w:t>hydr</w:t>
      </w:r>
      <w:r>
        <w:rPr>
          <w:lang w:val="en-US"/>
        </w:rPr>
        <w:t>osilylation</w:t>
      </w:r>
      <w:proofErr w:type="spellEnd"/>
      <w:r w:rsidRPr="006F27DE">
        <w:rPr>
          <w:lang w:val="en-US"/>
        </w:rPr>
        <w:t xml:space="preserve"> </w:t>
      </w:r>
      <w:r>
        <w:rPr>
          <w:lang w:val="en-US"/>
        </w:rPr>
        <w:t>and</w:t>
      </w:r>
      <w:r w:rsidRPr="006F27DE">
        <w:rPr>
          <w:lang w:val="en-US"/>
        </w:rPr>
        <w:t xml:space="preserve"> </w:t>
      </w:r>
      <w:r>
        <w:rPr>
          <w:lang w:val="en-US"/>
        </w:rPr>
        <w:t>hydroboration</w:t>
      </w:r>
      <w:r w:rsidRPr="006F27DE">
        <w:rPr>
          <w:lang w:val="en-US"/>
        </w:rPr>
        <w:t xml:space="preserve"> </w:t>
      </w:r>
      <w:r>
        <w:rPr>
          <w:lang w:val="en-US"/>
        </w:rPr>
        <w:t>//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Nat</w:t>
      </w:r>
      <w:r w:rsidRPr="006F27DE">
        <w:rPr>
          <w:lang w:val="en-US"/>
        </w:rPr>
        <w:t>. Rev. Chem. 2018.</w:t>
      </w:r>
      <w:r>
        <w:rPr>
          <w:lang w:val="en-US"/>
        </w:rPr>
        <w:t xml:space="preserve"> Vol. 2.</w:t>
      </w:r>
      <w:r w:rsidRPr="006F27DE">
        <w:rPr>
          <w:lang w:val="en-US"/>
        </w:rPr>
        <w:t xml:space="preserve"> P. 15-34.</w:t>
      </w:r>
    </w:p>
    <w:p w14:paraId="4743425B" w14:textId="3169E032" w:rsidR="00304B9C" w:rsidRPr="008F29B2" w:rsidRDefault="00304B9C" w:rsidP="00304B9C">
      <w:pPr>
        <w:pStyle w:val="a5"/>
        <w:numPr>
          <w:ilvl w:val="0"/>
          <w:numId w:val="5"/>
        </w:numPr>
        <w:ind w:left="0" w:firstLine="0"/>
        <w:jc w:val="both"/>
        <w:rPr>
          <w:lang w:val="en-US"/>
        </w:rPr>
      </w:pPr>
      <w:r w:rsidRPr="006F27DE">
        <w:rPr>
          <w:lang w:val="en-US"/>
        </w:rPr>
        <w:t xml:space="preserve">Goncharova I.K., Filatov S.A., </w:t>
      </w:r>
      <w:r w:rsidRPr="006F27DE">
        <w:rPr>
          <w:u w:val="single"/>
          <w:lang w:val="en-US"/>
        </w:rPr>
        <w:t>Drozdov A.P.</w:t>
      </w:r>
      <w:r w:rsidRPr="006F27DE">
        <w:rPr>
          <w:lang w:val="en-US"/>
        </w:rPr>
        <w:t xml:space="preserve">, Tereshchenko A.A., Knyazev P.A., Guda A.A., </w:t>
      </w:r>
      <w:proofErr w:type="spellStart"/>
      <w:r w:rsidRPr="006F27DE">
        <w:rPr>
          <w:lang w:val="en-US"/>
        </w:rPr>
        <w:t>Beletskaya</w:t>
      </w:r>
      <w:proofErr w:type="spellEnd"/>
      <w:r w:rsidRPr="006F27DE">
        <w:rPr>
          <w:lang w:val="en-US"/>
        </w:rPr>
        <w:t xml:space="preserve"> I.P., Arzumanyan A.V</w:t>
      </w:r>
      <w:r>
        <w:rPr>
          <w:lang w:val="en-US"/>
        </w:rPr>
        <w:t>. White-Light initiated Mn</w:t>
      </w:r>
      <w:r w:rsidRPr="008F29B2">
        <w:rPr>
          <w:vertAlign w:val="subscript"/>
          <w:lang w:val="en-US"/>
        </w:rPr>
        <w:t>2</w:t>
      </w:r>
      <w:r>
        <w:rPr>
          <w:lang w:val="en-US"/>
        </w:rPr>
        <w:t>(CO)</w:t>
      </w:r>
      <w:r w:rsidRPr="008F29B2">
        <w:rPr>
          <w:vertAlign w:val="subscript"/>
          <w:lang w:val="en-US"/>
        </w:rPr>
        <w:t>10</w:t>
      </w:r>
      <w:r>
        <w:rPr>
          <w:lang w:val="en-US"/>
        </w:rPr>
        <w:t xml:space="preserve">/HFIP-Catalyzed </w:t>
      </w:r>
      <w:r w:rsidRPr="008F29B2">
        <w:rPr>
          <w:i/>
          <w:lang w:val="en-US"/>
        </w:rPr>
        <w:t>anti</w:t>
      </w:r>
      <w:r w:rsidRPr="008F29B2">
        <w:rPr>
          <w:lang w:val="en-US"/>
        </w:rPr>
        <w:t>-</w:t>
      </w:r>
      <w:r>
        <w:rPr>
          <w:lang w:val="en-US"/>
        </w:rPr>
        <w:t xml:space="preserve">Markovnikov </w:t>
      </w:r>
      <w:proofErr w:type="spellStart"/>
      <w:r>
        <w:rPr>
          <w:lang w:val="en-US"/>
        </w:rPr>
        <w:t>hydrosilylation</w:t>
      </w:r>
      <w:proofErr w:type="spellEnd"/>
      <w:r>
        <w:rPr>
          <w:lang w:val="en-US"/>
        </w:rPr>
        <w:t xml:space="preserve"> of alkenes // </w:t>
      </w:r>
      <w:r w:rsidRPr="0028419B">
        <w:rPr>
          <w:lang w:val="en-US"/>
        </w:rPr>
        <w:t>a</w:t>
      </w:r>
      <w:r>
        <w:rPr>
          <w:lang w:val="en-US"/>
        </w:rPr>
        <w:t xml:space="preserve"> </w:t>
      </w:r>
      <w:r w:rsidRPr="008F29B2">
        <w:rPr>
          <w:lang w:val="en-US"/>
        </w:rPr>
        <w:t>J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Catal</w:t>
      </w:r>
      <w:proofErr w:type="spellEnd"/>
      <w:r>
        <w:rPr>
          <w:lang w:val="en-US"/>
        </w:rPr>
        <w:t>. 2024. Vol. 429. P. 115269</w:t>
      </w:r>
      <w:r w:rsidR="00205A0F">
        <w:t>.</w:t>
      </w:r>
    </w:p>
    <w:p w14:paraId="0C4BC4CC" w14:textId="545AE830" w:rsidR="00116478" w:rsidRPr="00E81D35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3486C755" w14:textId="28A5C46E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D27"/>
    <w:multiLevelType w:val="hybridMultilevel"/>
    <w:tmpl w:val="647E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12139">
    <w:abstractNumId w:val="3"/>
  </w:num>
  <w:num w:numId="2" w16cid:durableId="2003193398">
    <w:abstractNumId w:val="4"/>
  </w:num>
  <w:num w:numId="3" w16cid:durableId="1492671176">
    <w:abstractNumId w:val="2"/>
  </w:num>
  <w:num w:numId="4" w16cid:durableId="1699577704">
    <w:abstractNumId w:val="1"/>
  </w:num>
  <w:num w:numId="5" w16cid:durableId="98153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5A0F"/>
    <w:rsid w:val="0022260A"/>
    <w:rsid w:val="002264EE"/>
    <w:rsid w:val="0023307C"/>
    <w:rsid w:val="0028419B"/>
    <w:rsid w:val="002D3855"/>
    <w:rsid w:val="00304B9C"/>
    <w:rsid w:val="0031361E"/>
    <w:rsid w:val="00391C38"/>
    <w:rsid w:val="003B76D6"/>
    <w:rsid w:val="003E2601"/>
    <w:rsid w:val="003F4E6B"/>
    <w:rsid w:val="00405F4E"/>
    <w:rsid w:val="004A26A3"/>
    <w:rsid w:val="004F0EDF"/>
    <w:rsid w:val="00522BF1"/>
    <w:rsid w:val="0058454A"/>
    <w:rsid w:val="00590166"/>
    <w:rsid w:val="005D022B"/>
    <w:rsid w:val="005E5BE9"/>
    <w:rsid w:val="00617F3D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3B15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14B"/>
    <w:rsid w:val="00AD7380"/>
    <w:rsid w:val="00BF36F8"/>
    <w:rsid w:val="00BF4622"/>
    <w:rsid w:val="00BF6703"/>
    <w:rsid w:val="00C844E2"/>
    <w:rsid w:val="00CA18EF"/>
    <w:rsid w:val="00CB7253"/>
    <w:rsid w:val="00CD00B1"/>
    <w:rsid w:val="00D22306"/>
    <w:rsid w:val="00D42542"/>
    <w:rsid w:val="00D464C5"/>
    <w:rsid w:val="00D70179"/>
    <w:rsid w:val="00D8121C"/>
    <w:rsid w:val="00DC7C9F"/>
    <w:rsid w:val="00E22189"/>
    <w:rsid w:val="00E329BB"/>
    <w:rsid w:val="00E74069"/>
    <w:rsid w:val="00E81D35"/>
    <w:rsid w:val="00EB1F49"/>
    <w:rsid w:val="00EB49FE"/>
    <w:rsid w:val="00EC02A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nchor-text">
    <w:name w:val="anchor-text"/>
    <w:basedOn w:val="a0"/>
    <w:rsid w:val="00304B9C"/>
  </w:style>
  <w:style w:type="character" w:styleId="ab">
    <w:name w:val="annotation reference"/>
    <w:basedOn w:val="a0"/>
    <w:uiPriority w:val="99"/>
    <w:semiHidden/>
    <w:unhideWhenUsed/>
    <w:rsid w:val="00A3614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614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614B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614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614B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8419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841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247F5-0133-4E53-B321-CFAC0773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Дроздов Антон</cp:lastModifiedBy>
  <cp:revision>17</cp:revision>
  <dcterms:created xsi:type="dcterms:W3CDTF">2024-12-16T00:35:00Z</dcterms:created>
  <dcterms:modified xsi:type="dcterms:W3CDTF">2025-03-09T13:40:00Z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