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9F" w:rsidRDefault="00F902E2" w:rsidP="0035118A">
      <w:pPr>
        <w:shd w:val="clear" w:color="auto" w:fill="FFFFFF"/>
        <w:jc w:val="center"/>
        <w:rPr>
          <w:b/>
          <w:color w:val="000000"/>
        </w:rPr>
      </w:pPr>
      <w:r w:rsidRPr="004822F5">
        <w:rPr>
          <w:b/>
          <w:color w:val="000000"/>
        </w:rPr>
        <w:t>От растительных эфирных масел до 2-арил-</w:t>
      </w:r>
      <w:r w:rsidR="0042768A" w:rsidRPr="0042768A">
        <w:rPr>
          <w:b/>
          <w:color w:val="000000"/>
        </w:rPr>
        <w:t>4</w:t>
      </w:r>
      <w:r w:rsidRPr="004822F5">
        <w:rPr>
          <w:b/>
          <w:color w:val="000000"/>
        </w:rPr>
        <w:t>-бензоил-тиазолов</w:t>
      </w:r>
    </w:p>
    <w:p w:rsidR="00F902E2" w:rsidRPr="00A11CB0" w:rsidRDefault="00F902E2" w:rsidP="0035118A">
      <w:pPr>
        <w:shd w:val="clear" w:color="auto" w:fill="FFFFFF"/>
        <w:jc w:val="center"/>
        <w:rPr>
          <w:b/>
          <w:color w:val="000000"/>
        </w:rPr>
      </w:pPr>
      <w:r w:rsidRPr="004822F5">
        <w:rPr>
          <w:b/>
          <w:color w:val="000000"/>
        </w:rPr>
        <w:t xml:space="preserve"> как противоопухолевых и противовирусных средств</w:t>
      </w:r>
    </w:p>
    <w:p w:rsidR="00EF1664" w:rsidRPr="003F5096" w:rsidRDefault="00EF1664" w:rsidP="009809E4">
      <w:pP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Адаева</w:t>
      </w:r>
      <w:proofErr w:type="spellEnd"/>
      <w:r>
        <w:rPr>
          <w:b/>
          <w:i/>
          <w:color w:val="000000"/>
        </w:rPr>
        <w:t xml:space="preserve"> О.И.,</w:t>
      </w:r>
      <w:r>
        <w:t xml:space="preserve"> </w:t>
      </w:r>
      <w:proofErr w:type="spellStart"/>
      <w:r w:rsidRPr="00B10539">
        <w:rPr>
          <w:b/>
          <w:i/>
        </w:rPr>
        <w:t>Демчук</w:t>
      </w:r>
      <w:proofErr w:type="spellEnd"/>
      <w:r w:rsidRPr="00B10539">
        <w:rPr>
          <w:b/>
          <w:i/>
        </w:rPr>
        <w:t xml:space="preserve"> Д.В., Семенов В.В.</w:t>
      </w:r>
    </w:p>
    <w:p w:rsidR="00EF1664" w:rsidRDefault="00EF1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  <w:r>
        <w:rPr>
          <w:i/>
          <w:color w:val="000000"/>
          <w:highlight w:val="yellow"/>
        </w:rPr>
        <w:t xml:space="preserve"> </w:t>
      </w:r>
    </w:p>
    <w:p w:rsidR="00EF1664" w:rsidRPr="00921D45" w:rsidRDefault="00EF1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Институт органической химии им. Н.Д. Зелинского</w:t>
      </w:r>
      <w:r>
        <w:rPr>
          <w:i/>
          <w:color w:val="000000"/>
        </w:rPr>
        <w:t> </w:t>
      </w:r>
    </w:p>
    <w:p w:rsidR="00EF1664" w:rsidRPr="00391C38" w:rsidRDefault="00EF1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Российской академии наук,</w:t>
      </w:r>
      <w:r w:rsidRPr="00975227">
        <w:rPr>
          <w:i/>
        </w:rPr>
        <w:t xml:space="preserve"> </w:t>
      </w:r>
      <w:r>
        <w:rPr>
          <w:i/>
          <w:color w:val="000000"/>
        </w:rPr>
        <w:t>Москва, Россия</w:t>
      </w:r>
    </w:p>
    <w:p w:rsidR="00EF1664" w:rsidRPr="00C6721E" w:rsidRDefault="00EF1664" w:rsidP="00F33B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914BE">
        <w:rPr>
          <w:i/>
          <w:color w:val="000000"/>
          <w:lang w:val="en-US"/>
        </w:rPr>
        <w:t>E</w:t>
      </w:r>
      <w:r w:rsidRPr="00C6721E">
        <w:rPr>
          <w:i/>
          <w:color w:val="000000"/>
          <w:lang w:val="en-US"/>
        </w:rPr>
        <w:t>-</w:t>
      </w:r>
      <w:r w:rsidRPr="005914BE">
        <w:rPr>
          <w:i/>
          <w:color w:val="000000"/>
          <w:lang w:val="en-US"/>
        </w:rPr>
        <w:t>mail</w:t>
      </w:r>
      <w:r w:rsidRPr="00C6721E">
        <w:rPr>
          <w:i/>
          <w:color w:val="000000"/>
          <w:lang w:val="en-US"/>
        </w:rPr>
        <w:t xml:space="preserve">: </w:t>
      </w:r>
      <w:r w:rsidRPr="00DE35E8">
        <w:rPr>
          <w:i/>
          <w:u w:val="single"/>
          <w:lang w:val="en-US"/>
        </w:rPr>
        <w:t>aoi</w:t>
      </w:r>
      <w:r w:rsidRPr="00C6721E">
        <w:rPr>
          <w:i/>
          <w:u w:val="single"/>
          <w:lang w:val="en-US"/>
        </w:rPr>
        <w:t>.</w:t>
      </w:r>
      <w:r w:rsidRPr="00DE35E8">
        <w:rPr>
          <w:i/>
          <w:u w:val="single"/>
          <w:lang w:val="en-US"/>
        </w:rPr>
        <w:t>chem</w:t>
      </w:r>
      <w:r w:rsidRPr="00C6721E">
        <w:rPr>
          <w:i/>
          <w:u w:val="single"/>
          <w:lang w:val="en-US"/>
        </w:rPr>
        <w:t>@</w:t>
      </w:r>
      <w:r w:rsidRPr="00DE35E8">
        <w:rPr>
          <w:i/>
          <w:u w:val="single"/>
          <w:lang w:val="en-US"/>
        </w:rPr>
        <w:t>mail</w:t>
      </w:r>
      <w:r w:rsidRPr="00C6721E">
        <w:rPr>
          <w:i/>
          <w:u w:val="single"/>
          <w:lang w:val="en-US"/>
        </w:rPr>
        <w:t>.</w:t>
      </w:r>
      <w:r w:rsidRPr="00DE35E8">
        <w:rPr>
          <w:i/>
          <w:u w:val="single"/>
          <w:lang w:val="en-US"/>
        </w:rPr>
        <w:t>ru</w:t>
      </w:r>
      <w:r w:rsidRPr="00C6721E">
        <w:rPr>
          <w:i/>
          <w:color w:val="000000"/>
          <w:lang w:val="en-US"/>
        </w:rPr>
        <w:t xml:space="preserve"> </w:t>
      </w:r>
    </w:p>
    <w:p w:rsidR="00EF1664" w:rsidRDefault="00EF1664" w:rsidP="00C000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color w:val="000000"/>
        </w:rPr>
      </w:pPr>
      <w:r>
        <w:rPr>
          <w:color w:val="000000"/>
        </w:rPr>
        <w:t>Онкологические заболевания являются</w:t>
      </w:r>
      <w:r w:rsidRPr="00F62D85">
        <w:rPr>
          <w:color w:val="000000"/>
        </w:rPr>
        <w:t xml:space="preserve"> одной из основных причин смертн</w:t>
      </w:r>
      <w:r>
        <w:rPr>
          <w:color w:val="000000"/>
        </w:rPr>
        <w:t xml:space="preserve">ости во всем мире, поэтому </w:t>
      </w:r>
      <w:r w:rsidR="007C6963">
        <w:rPr>
          <w:color w:val="000000"/>
        </w:rPr>
        <w:t xml:space="preserve">актуальной задачей остается </w:t>
      </w:r>
      <w:r>
        <w:rPr>
          <w:color w:val="000000"/>
        </w:rPr>
        <w:t>поиск и разработка</w:t>
      </w:r>
      <w:r w:rsidRPr="00F62D85">
        <w:rPr>
          <w:color w:val="000000"/>
        </w:rPr>
        <w:t xml:space="preserve"> эффективных лекарств, способных </w:t>
      </w:r>
      <w:r>
        <w:rPr>
          <w:color w:val="000000"/>
        </w:rPr>
        <w:t>нарушать</w:t>
      </w:r>
      <w:r w:rsidRPr="00F62D85">
        <w:rPr>
          <w:color w:val="000000"/>
        </w:rPr>
        <w:t xml:space="preserve"> деление </w:t>
      </w:r>
      <w:r>
        <w:rPr>
          <w:color w:val="000000"/>
        </w:rPr>
        <w:t>патологических</w:t>
      </w:r>
      <w:r w:rsidRPr="00F62D85">
        <w:rPr>
          <w:color w:val="000000"/>
        </w:rPr>
        <w:t xml:space="preserve"> клеток </w:t>
      </w:r>
      <w:r>
        <w:rPr>
          <w:color w:val="000000"/>
        </w:rPr>
        <w:t>и ингибировать рост опухолей</w:t>
      </w:r>
      <w:r>
        <w:rPr>
          <w:color w:val="000000"/>
          <w:highlight w:val="white"/>
        </w:rPr>
        <w:t>.</w:t>
      </w:r>
      <w:r>
        <w:rPr>
          <w:color w:val="000000"/>
        </w:rPr>
        <w:t xml:space="preserve"> </w:t>
      </w:r>
      <w:r w:rsidRPr="004D40A1">
        <w:rPr>
          <w:color w:val="000000"/>
        </w:rPr>
        <w:t>Особый интерес представляют соединения, способные точечно воздействовать на компоненты клетки и нарушать её деление.</w:t>
      </w:r>
      <w:r>
        <w:rPr>
          <w:color w:val="000000"/>
        </w:rPr>
        <w:t xml:space="preserve"> </w:t>
      </w:r>
      <w:r w:rsidRPr="004249D7">
        <w:rPr>
          <w:color w:val="000000"/>
        </w:rPr>
        <w:t xml:space="preserve">К таковым </w:t>
      </w:r>
      <w:r>
        <w:rPr>
          <w:color w:val="000000"/>
        </w:rPr>
        <w:t>относятся</w:t>
      </w:r>
      <w:r w:rsidRPr="004249D7">
        <w:rPr>
          <w:color w:val="000000"/>
        </w:rPr>
        <w:t xml:space="preserve"> препараты</w:t>
      </w:r>
      <w:r w:rsidR="007C6963" w:rsidRPr="007C6963">
        <w:rPr>
          <w:color w:val="000000"/>
        </w:rPr>
        <w:t xml:space="preserve"> </w:t>
      </w:r>
      <w:r w:rsidR="007C6963" w:rsidRPr="004249D7">
        <w:rPr>
          <w:color w:val="000000"/>
        </w:rPr>
        <w:t>–</w:t>
      </w:r>
      <w:r w:rsidR="007C6963">
        <w:rPr>
          <w:color w:val="000000"/>
        </w:rPr>
        <w:t xml:space="preserve"> </w:t>
      </w:r>
      <w:r w:rsidR="007C6963" w:rsidRPr="004249D7">
        <w:rPr>
          <w:color w:val="000000"/>
        </w:rPr>
        <w:t xml:space="preserve">ингибиторы полимеризации и деполимеризации </w:t>
      </w:r>
      <w:proofErr w:type="spellStart"/>
      <w:r w:rsidR="007C6963" w:rsidRPr="004249D7">
        <w:rPr>
          <w:color w:val="000000"/>
        </w:rPr>
        <w:t>тубулина</w:t>
      </w:r>
      <w:proofErr w:type="spellEnd"/>
      <w:r w:rsidRPr="004249D7">
        <w:rPr>
          <w:color w:val="000000"/>
        </w:rPr>
        <w:t>, действующие на микротрубочки</w:t>
      </w:r>
      <w:r w:rsidR="007C6963">
        <w:rPr>
          <w:color w:val="000000"/>
        </w:rPr>
        <w:t xml:space="preserve"> в клетке.</w:t>
      </w:r>
    </w:p>
    <w:p w:rsidR="00082237" w:rsidRDefault="00EF1664" w:rsidP="00C000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В нашей работе мы разработали эффективный подход к получению </w:t>
      </w:r>
      <w:r w:rsidRPr="00CE07A5">
        <w:rPr>
          <w:color w:val="000000"/>
        </w:rPr>
        <w:t>2-арил-</w:t>
      </w:r>
      <w:r w:rsidR="0042768A" w:rsidRPr="0042768A">
        <w:rPr>
          <w:color w:val="000000"/>
        </w:rPr>
        <w:t>4</w:t>
      </w:r>
      <w:r w:rsidRPr="00CE07A5">
        <w:rPr>
          <w:color w:val="000000"/>
        </w:rPr>
        <w:t>-бензоил-тиазолов</w:t>
      </w:r>
      <w:r>
        <w:rPr>
          <w:color w:val="000000"/>
        </w:rPr>
        <w:t xml:space="preserve">, </w:t>
      </w:r>
      <w:r w:rsidR="007C6963">
        <w:rPr>
          <w:color w:val="000000"/>
        </w:rPr>
        <w:t>производные которых известны своей</w:t>
      </w:r>
      <w:r>
        <w:rPr>
          <w:color w:val="000000"/>
        </w:rPr>
        <w:t xml:space="preserve"> высокой противоопухолевой</w:t>
      </w:r>
      <w:r w:rsidR="00970C8B">
        <w:rPr>
          <w:color w:val="000000"/>
        </w:rPr>
        <w:t xml:space="preserve"> </w:t>
      </w:r>
      <w:r w:rsidR="00970C8B" w:rsidRPr="00970C8B">
        <w:rPr>
          <w:color w:val="000000"/>
        </w:rPr>
        <w:t>[1]</w:t>
      </w:r>
      <w:r>
        <w:rPr>
          <w:color w:val="000000"/>
        </w:rPr>
        <w:t xml:space="preserve"> и потенциальной противовирусной</w:t>
      </w:r>
      <w:r w:rsidR="00970C8B" w:rsidRPr="00970C8B">
        <w:rPr>
          <w:color w:val="000000"/>
        </w:rPr>
        <w:t xml:space="preserve"> [2]</w:t>
      </w:r>
      <w:r>
        <w:rPr>
          <w:color w:val="000000"/>
        </w:rPr>
        <w:t xml:space="preserve"> активностью</w:t>
      </w:r>
      <w:r w:rsidR="009A4176">
        <w:rPr>
          <w:color w:val="000000"/>
        </w:rPr>
        <w:t>.</w:t>
      </w:r>
      <w:r w:rsidR="00BF2210">
        <w:rPr>
          <w:color w:val="000000"/>
        </w:rPr>
        <w:t xml:space="preserve"> </w:t>
      </w:r>
      <w:r w:rsidR="000C2720">
        <w:rPr>
          <w:color w:val="000000"/>
        </w:rPr>
        <w:t xml:space="preserve">Преимуществом нашего метода является использование доступных природных </w:t>
      </w:r>
      <w:proofErr w:type="spellStart"/>
      <w:r w:rsidR="000C2720">
        <w:rPr>
          <w:color w:val="000000"/>
        </w:rPr>
        <w:t>полиалкоксиаллилбензолов</w:t>
      </w:r>
      <w:proofErr w:type="spellEnd"/>
      <w:r w:rsidR="000C2720">
        <w:rPr>
          <w:color w:val="000000"/>
        </w:rPr>
        <w:t>, содержащихся в</w:t>
      </w:r>
      <w:r w:rsidR="00F30E9A">
        <w:rPr>
          <w:color w:val="000000"/>
        </w:rPr>
        <w:t xml:space="preserve"> эфирном масле се</w:t>
      </w:r>
      <w:r w:rsidR="009B4AF5">
        <w:rPr>
          <w:color w:val="000000"/>
        </w:rPr>
        <w:t>льскохозяйственны</w:t>
      </w:r>
      <w:r w:rsidR="00AE5CDA">
        <w:rPr>
          <w:color w:val="000000"/>
        </w:rPr>
        <w:t xml:space="preserve">х растений. </w:t>
      </w:r>
    </w:p>
    <w:p w:rsidR="00082237" w:rsidRDefault="00591FB1" w:rsidP="00C000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</w:rPr>
      </w:pPr>
      <w:r w:rsidRPr="00E74F01">
        <w:rPr>
          <w:noProof/>
        </w:rPr>
        <w:drawing>
          <wp:inline distT="0" distB="0" distL="0" distR="0">
            <wp:extent cx="5831840" cy="1065530"/>
            <wp:effectExtent l="0" t="0" r="0" b="0"/>
            <wp:docPr id="4" name="Рисунок 4" descr="D:\_работа\тезис\мгу 2025\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работа\тезис\мгу 2025\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64" w:rsidRPr="00CB5799" w:rsidRDefault="00EE10EB" w:rsidP="00C000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Полный синтез противоопухолевого </w:t>
      </w:r>
      <w:r w:rsidR="00F04F39">
        <w:rPr>
          <w:color w:val="000000"/>
        </w:rPr>
        <w:t xml:space="preserve">соединения </w:t>
      </w:r>
      <w:r w:rsidR="00F04F39" w:rsidRPr="00F04F39">
        <w:rPr>
          <w:b/>
          <w:color w:val="000000"/>
        </w:rPr>
        <w:t>6</w:t>
      </w:r>
      <w:r w:rsidR="00F04F39">
        <w:rPr>
          <w:color w:val="000000"/>
        </w:rPr>
        <w:t xml:space="preserve"> </w:t>
      </w:r>
      <w:r w:rsidR="005D70DB">
        <w:rPr>
          <w:color w:val="000000"/>
        </w:rPr>
        <w:t>на основе</w:t>
      </w:r>
      <w:r w:rsidR="00E23861">
        <w:rPr>
          <w:color w:val="000000"/>
        </w:rPr>
        <w:t xml:space="preserve"> </w:t>
      </w:r>
      <w:proofErr w:type="spellStart"/>
      <w:r w:rsidR="00E23861">
        <w:rPr>
          <w:color w:val="000000"/>
        </w:rPr>
        <w:t>элемицина</w:t>
      </w:r>
      <w:proofErr w:type="spellEnd"/>
      <w:r w:rsidR="00E23861">
        <w:rPr>
          <w:color w:val="000000"/>
        </w:rPr>
        <w:t xml:space="preserve"> </w:t>
      </w:r>
      <w:r w:rsidR="00275787" w:rsidRPr="00275787">
        <w:rPr>
          <w:b/>
          <w:color w:val="000000"/>
        </w:rPr>
        <w:t>1</w:t>
      </w:r>
      <w:r w:rsidR="00275787">
        <w:rPr>
          <w:color w:val="000000"/>
        </w:rPr>
        <w:t xml:space="preserve"> </w:t>
      </w:r>
      <w:r w:rsidR="00F04F39">
        <w:rPr>
          <w:color w:val="000000"/>
        </w:rPr>
        <w:t>представлен на схеме 1</w:t>
      </w:r>
      <w:r w:rsidR="00E23861">
        <w:rPr>
          <w:color w:val="000000"/>
        </w:rPr>
        <w:t>.</w:t>
      </w:r>
      <w:r w:rsidR="00F04F39">
        <w:rPr>
          <w:color w:val="000000"/>
        </w:rPr>
        <w:t xml:space="preserve"> </w:t>
      </w:r>
      <w:r w:rsidR="00275787">
        <w:rPr>
          <w:color w:val="000000"/>
        </w:rPr>
        <w:t xml:space="preserve">Изомеризацией </w:t>
      </w:r>
      <w:proofErr w:type="spellStart"/>
      <w:r w:rsidR="00CC02C8">
        <w:rPr>
          <w:color w:val="000000"/>
        </w:rPr>
        <w:t>аллильного</w:t>
      </w:r>
      <w:proofErr w:type="spellEnd"/>
      <w:r w:rsidR="00CC02C8">
        <w:rPr>
          <w:color w:val="000000"/>
        </w:rPr>
        <w:t xml:space="preserve"> </w:t>
      </w:r>
      <w:r w:rsidR="00192F33" w:rsidRPr="00E6652D">
        <w:rPr>
          <w:color w:val="000000"/>
        </w:rPr>
        <w:t>фрагмента</w:t>
      </w:r>
      <w:r w:rsidR="00275787">
        <w:rPr>
          <w:color w:val="000000"/>
        </w:rPr>
        <w:t xml:space="preserve"> в </w:t>
      </w:r>
      <w:r w:rsidR="00275787" w:rsidRPr="005D70DB">
        <w:rPr>
          <w:b/>
          <w:color w:val="000000"/>
        </w:rPr>
        <w:t>1</w:t>
      </w:r>
      <w:r w:rsidR="00275787">
        <w:rPr>
          <w:color w:val="000000"/>
        </w:rPr>
        <w:t xml:space="preserve"> был получен </w:t>
      </w:r>
      <w:proofErr w:type="spellStart"/>
      <w:r w:rsidR="00275787">
        <w:rPr>
          <w:color w:val="000000"/>
        </w:rPr>
        <w:t>изоэлемицин</w:t>
      </w:r>
      <w:proofErr w:type="spellEnd"/>
      <w:r w:rsidR="00275787">
        <w:rPr>
          <w:color w:val="000000"/>
        </w:rPr>
        <w:t xml:space="preserve"> </w:t>
      </w:r>
      <w:r w:rsidR="00275787" w:rsidRPr="005D70DB">
        <w:rPr>
          <w:b/>
          <w:color w:val="000000"/>
        </w:rPr>
        <w:t>2</w:t>
      </w:r>
      <w:r w:rsidR="00275787">
        <w:rPr>
          <w:color w:val="000000"/>
        </w:rPr>
        <w:t xml:space="preserve">, </w:t>
      </w:r>
      <w:proofErr w:type="spellStart"/>
      <w:r w:rsidR="00275787">
        <w:rPr>
          <w:color w:val="000000"/>
        </w:rPr>
        <w:t>бромированием</w:t>
      </w:r>
      <w:proofErr w:type="spellEnd"/>
      <w:r w:rsidR="00275787">
        <w:rPr>
          <w:color w:val="000000"/>
        </w:rPr>
        <w:t xml:space="preserve"> двойной связи с последующим </w:t>
      </w:r>
      <w:proofErr w:type="spellStart"/>
      <w:r w:rsidR="00275787">
        <w:rPr>
          <w:color w:val="000000"/>
        </w:rPr>
        <w:t>дегидробромированием</w:t>
      </w:r>
      <w:proofErr w:type="spellEnd"/>
      <w:r w:rsidR="00275787">
        <w:rPr>
          <w:color w:val="000000"/>
        </w:rPr>
        <w:t xml:space="preserve"> </w:t>
      </w:r>
      <w:r w:rsidR="005D70DB">
        <w:rPr>
          <w:color w:val="000000"/>
        </w:rPr>
        <w:t xml:space="preserve">синтезирован </w:t>
      </w:r>
      <w:proofErr w:type="spellStart"/>
      <w:r w:rsidR="005D70DB">
        <w:rPr>
          <w:color w:val="000000"/>
        </w:rPr>
        <w:t>метилацетилен</w:t>
      </w:r>
      <w:proofErr w:type="spellEnd"/>
      <w:r w:rsidR="005D70DB">
        <w:rPr>
          <w:color w:val="000000"/>
        </w:rPr>
        <w:t xml:space="preserve"> </w:t>
      </w:r>
      <w:r w:rsidR="005D70DB" w:rsidRPr="005D70DB">
        <w:rPr>
          <w:b/>
          <w:color w:val="000000"/>
        </w:rPr>
        <w:t>3</w:t>
      </w:r>
      <w:r w:rsidR="005D70DB">
        <w:rPr>
          <w:color w:val="000000"/>
        </w:rPr>
        <w:t xml:space="preserve">. </w:t>
      </w:r>
      <w:r w:rsidR="00CC02C8">
        <w:rPr>
          <w:color w:val="000000"/>
        </w:rPr>
        <w:t>Селективное о</w:t>
      </w:r>
      <w:r w:rsidR="001936A6">
        <w:rPr>
          <w:color w:val="000000"/>
        </w:rPr>
        <w:t>кисление тройной связи</w:t>
      </w:r>
      <w:r w:rsidR="00CB5799">
        <w:rPr>
          <w:color w:val="000000"/>
        </w:rPr>
        <w:t xml:space="preserve"> в </w:t>
      </w:r>
      <w:r w:rsidR="00CB5799" w:rsidRPr="00CB5799">
        <w:rPr>
          <w:b/>
          <w:color w:val="000000"/>
        </w:rPr>
        <w:t>3</w:t>
      </w:r>
      <w:r w:rsidR="00053C16">
        <w:rPr>
          <w:color w:val="000000"/>
        </w:rPr>
        <w:t xml:space="preserve"> </w:t>
      </w:r>
      <w:proofErr w:type="spellStart"/>
      <w:r w:rsidR="00AC0D47">
        <w:rPr>
          <w:color w:val="000000"/>
          <w:lang w:val="en-US"/>
        </w:rPr>
        <w:t>KMnO</w:t>
      </w:r>
      <w:proofErr w:type="spellEnd"/>
      <w:r w:rsidR="00AC0D47" w:rsidRPr="00053C16">
        <w:rPr>
          <w:color w:val="000000"/>
          <w:vertAlign w:val="subscript"/>
        </w:rPr>
        <w:t>4</w:t>
      </w:r>
      <w:r w:rsidR="00AC0D47" w:rsidRPr="00053C16">
        <w:rPr>
          <w:color w:val="000000"/>
        </w:rPr>
        <w:t xml:space="preserve"> </w:t>
      </w:r>
      <w:r w:rsidR="00053C16">
        <w:rPr>
          <w:color w:val="000000"/>
        </w:rPr>
        <w:t xml:space="preserve">привело к </w:t>
      </w:r>
      <w:proofErr w:type="spellStart"/>
      <w:r w:rsidR="00053C16">
        <w:rPr>
          <w:color w:val="000000"/>
        </w:rPr>
        <w:t>дикетону</w:t>
      </w:r>
      <w:proofErr w:type="spellEnd"/>
      <w:r w:rsidR="00053C16">
        <w:rPr>
          <w:color w:val="000000"/>
        </w:rPr>
        <w:t xml:space="preserve"> </w:t>
      </w:r>
      <w:r w:rsidR="00053C16" w:rsidRPr="00053C16">
        <w:rPr>
          <w:b/>
          <w:color w:val="000000"/>
        </w:rPr>
        <w:t>4</w:t>
      </w:r>
      <w:r w:rsidR="00CB5799" w:rsidRPr="00CB5799">
        <w:rPr>
          <w:color w:val="000000"/>
        </w:rPr>
        <w:t>,</w:t>
      </w:r>
      <w:r w:rsidR="00CC1E66">
        <w:rPr>
          <w:color w:val="000000"/>
        </w:rPr>
        <w:t xml:space="preserve"> </w:t>
      </w:r>
      <w:proofErr w:type="spellStart"/>
      <w:r w:rsidR="00CB5799">
        <w:rPr>
          <w:color w:val="000000"/>
        </w:rPr>
        <w:t>бромированием</w:t>
      </w:r>
      <w:proofErr w:type="spellEnd"/>
      <w:r w:rsidR="00CB5799">
        <w:rPr>
          <w:color w:val="000000"/>
        </w:rPr>
        <w:t xml:space="preserve"> которого </w:t>
      </w:r>
      <w:r w:rsidR="007C6963">
        <w:rPr>
          <w:color w:val="000000"/>
        </w:rPr>
        <w:t xml:space="preserve">действием </w:t>
      </w:r>
      <w:proofErr w:type="spellStart"/>
      <w:r w:rsidR="00CC1E66">
        <w:rPr>
          <w:color w:val="000000"/>
          <w:lang w:val="en-US"/>
        </w:rPr>
        <w:t>CuBr</w:t>
      </w:r>
      <w:proofErr w:type="spellEnd"/>
      <w:r w:rsidR="00CC1E66" w:rsidRPr="001936A6">
        <w:rPr>
          <w:color w:val="000000"/>
          <w:vertAlign w:val="subscript"/>
        </w:rPr>
        <w:t>2</w:t>
      </w:r>
      <w:r w:rsidR="00CC1E66" w:rsidRPr="001936A6">
        <w:rPr>
          <w:color w:val="000000"/>
        </w:rPr>
        <w:t xml:space="preserve"> </w:t>
      </w:r>
      <w:r w:rsidR="00CB5799">
        <w:rPr>
          <w:color w:val="000000"/>
        </w:rPr>
        <w:t xml:space="preserve">был получен </w:t>
      </w:r>
      <w:proofErr w:type="spellStart"/>
      <w:r w:rsidR="00CB5799">
        <w:rPr>
          <w:color w:val="000000"/>
        </w:rPr>
        <w:t>бромдикетон</w:t>
      </w:r>
      <w:proofErr w:type="spellEnd"/>
      <w:r w:rsidR="00CB5799">
        <w:rPr>
          <w:color w:val="000000"/>
        </w:rPr>
        <w:t xml:space="preserve"> </w:t>
      </w:r>
      <w:r w:rsidR="00CB5799" w:rsidRPr="00CB5799">
        <w:rPr>
          <w:b/>
          <w:color w:val="000000"/>
        </w:rPr>
        <w:t>5</w:t>
      </w:r>
      <w:r w:rsidR="00571F46">
        <w:rPr>
          <w:color w:val="000000"/>
        </w:rPr>
        <w:t>, взаимодействие</w:t>
      </w:r>
      <w:r w:rsidR="003F753B">
        <w:rPr>
          <w:color w:val="000000"/>
        </w:rPr>
        <w:t xml:space="preserve"> </w:t>
      </w:r>
      <w:r w:rsidR="00CC02C8">
        <w:rPr>
          <w:color w:val="000000"/>
        </w:rPr>
        <w:t>его</w:t>
      </w:r>
      <w:r w:rsidR="003F753B">
        <w:rPr>
          <w:color w:val="000000"/>
        </w:rPr>
        <w:t xml:space="preserve"> с </w:t>
      </w:r>
      <w:proofErr w:type="spellStart"/>
      <w:r w:rsidR="009B7FAD">
        <w:rPr>
          <w:color w:val="000000"/>
        </w:rPr>
        <w:t>тио</w:t>
      </w:r>
      <w:r w:rsidR="00CC02C8">
        <w:rPr>
          <w:color w:val="000000"/>
        </w:rPr>
        <w:t>бенз</w:t>
      </w:r>
      <w:r w:rsidR="009B7FAD">
        <w:rPr>
          <w:color w:val="000000"/>
        </w:rPr>
        <w:t>амидом</w:t>
      </w:r>
      <w:proofErr w:type="spellEnd"/>
      <w:r w:rsidR="009B7FAD">
        <w:rPr>
          <w:color w:val="000000"/>
        </w:rPr>
        <w:t xml:space="preserve"> </w:t>
      </w:r>
      <w:r w:rsidR="00571F46">
        <w:rPr>
          <w:color w:val="000000"/>
        </w:rPr>
        <w:t>дало 2,</w:t>
      </w:r>
      <w:r w:rsidR="0042768A" w:rsidRPr="0042768A">
        <w:rPr>
          <w:color w:val="000000"/>
        </w:rPr>
        <w:t>4</w:t>
      </w:r>
      <w:r w:rsidR="00571F46">
        <w:rPr>
          <w:color w:val="000000"/>
        </w:rPr>
        <w:t xml:space="preserve">-дизамещенный </w:t>
      </w:r>
      <w:proofErr w:type="spellStart"/>
      <w:r w:rsidR="00571F46">
        <w:rPr>
          <w:color w:val="000000"/>
        </w:rPr>
        <w:t>тиазол</w:t>
      </w:r>
      <w:proofErr w:type="spellEnd"/>
      <w:r w:rsidR="00571F46">
        <w:rPr>
          <w:color w:val="000000"/>
        </w:rPr>
        <w:t xml:space="preserve"> </w:t>
      </w:r>
      <w:r w:rsidR="00571F46" w:rsidRPr="00571F46">
        <w:rPr>
          <w:b/>
          <w:color w:val="000000"/>
        </w:rPr>
        <w:t>6</w:t>
      </w:r>
      <w:r w:rsidR="00571F46">
        <w:rPr>
          <w:color w:val="000000"/>
        </w:rPr>
        <w:t>.</w:t>
      </w:r>
    </w:p>
    <w:p w:rsidR="00EF1664" w:rsidRDefault="00591FB1" w:rsidP="00C00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74F01">
        <w:rPr>
          <w:noProof/>
          <w:color w:val="000000"/>
        </w:rPr>
        <w:drawing>
          <wp:inline distT="0" distB="0" distL="0" distR="0">
            <wp:extent cx="5831840" cy="1490345"/>
            <wp:effectExtent l="0" t="0" r="0" b="0"/>
            <wp:docPr id="3" name="Рисунок 3" descr="D:\_работа\тезис\мгу 2025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работа\тезис\мгу 2025\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64" w:rsidRDefault="00EF1664" w:rsidP="00C00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="0042768A">
        <w:rPr>
          <w:color w:val="000000"/>
        </w:rPr>
        <w:t>2-фенил-</w:t>
      </w:r>
      <w:r w:rsidR="0042768A" w:rsidRPr="004C78FC">
        <w:rPr>
          <w:color w:val="000000"/>
        </w:rPr>
        <w:t>4</w:t>
      </w:r>
      <w:r w:rsidR="0042768A">
        <w:rPr>
          <w:color w:val="000000"/>
        </w:rPr>
        <w:t>-(3,4,5-триметоксибензоил)-</w:t>
      </w:r>
      <w:proofErr w:type="spellStart"/>
      <w:r w:rsidR="0042768A">
        <w:rPr>
          <w:color w:val="000000"/>
        </w:rPr>
        <w:t>тиазола</w:t>
      </w:r>
      <w:proofErr w:type="spellEnd"/>
      <w:r w:rsidR="0042768A">
        <w:rPr>
          <w:color w:val="000000"/>
        </w:rPr>
        <w:t xml:space="preserve"> </w:t>
      </w:r>
      <w:r w:rsidR="00275787">
        <w:rPr>
          <w:b/>
          <w:color w:val="000000"/>
        </w:rPr>
        <w:t>6</w:t>
      </w:r>
    </w:p>
    <w:p w:rsidR="00EF1664" w:rsidRDefault="00EF1664" w:rsidP="00C00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082237" w:rsidRDefault="0095589C" w:rsidP="00C00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 п</w:t>
      </w:r>
      <w:r w:rsidR="00C101AB">
        <w:t xml:space="preserve">редложенный метод позволяет </w:t>
      </w:r>
      <w:r w:rsidR="00A705B0">
        <w:t>легко и с высоким</w:t>
      </w:r>
      <w:r w:rsidR="00F902E2">
        <w:t>и</w:t>
      </w:r>
      <w:r w:rsidR="00A705B0">
        <w:t xml:space="preserve"> выход</w:t>
      </w:r>
      <w:r w:rsidR="00F902E2">
        <w:t>а</w:t>
      </w:r>
      <w:r w:rsidR="00A705B0">
        <w:t>м</w:t>
      </w:r>
      <w:r w:rsidR="00F902E2">
        <w:t>и</w:t>
      </w:r>
      <w:r w:rsidR="00A705B0">
        <w:t xml:space="preserve"> </w:t>
      </w:r>
      <w:r w:rsidR="004428AA">
        <w:t xml:space="preserve">получить широкую библиотеку </w:t>
      </w:r>
      <w:r>
        <w:t xml:space="preserve">различных </w:t>
      </w:r>
      <w:r w:rsidRPr="0095589C">
        <w:t>2-арил-</w:t>
      </w:r>
      <w:r w:rsidR="0042768A" w:rsidRPr="004C78FC">
        <w:t>4</w:t>
      </w:r>
      <w:r w:rsidRPr="0095589C">
        <w:t>-бензоил-тиазолов</w:t>
      </w:r>
      <w:r>
        <w:t xml:space="preserve"> </w:t>
      </w:r>
      <w:r w:rsidR="00C101AB">
        <w:t xml:space="preserve">на основе природных </w:t>
      </w:r>
      <w:proofErr w:type="spellStart"/>
      <w:r w:rsidR="00C101AB">
        <w:t>полиалкоксиаллилбензолов</w:t>
      </w:r>
      <w:proofErr w:type="spellEnd"/>
      <w:r w:rsidR="00C101AB">
        <w:t xml:space="preserve"> посредством </w:t>
      </w:r>
      <w:r>
        <w:t>модификаци</w:t>
      </w:r>
      <w:r w:rsidR="00C101AB">
        <w:t>и</w:t>
      </w:r>
      <w:r w:rsidR="00A705B0">
        <w:t xml:space="preserve"> </w:t>
      </w:r>
      <w:proofErr w:type="spellStart"/>
      <w:r w:rsidR="00A705B0">
        <w:t>аллильной</w:t>
      </w:r>
      <w:proofErr w:type="spellEnd"/>
      <w:r w:rsidR="00A705B0">
        <w:t xml:space="preserve"> цепи</w:t>
      </w:r>
      <w:r w:rsidR="005723EE">
        <w:t>.</w:t>
      </w:r>
    </w:p>
    <w:p w:rsidR="00082237" w:rsidRDefault="00082237" w:rsidP="00C00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EF1664" w:rsidRPr="00475AD4" w:rsidRDefault="00EF1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F1664" w:rsidRPr="00A4416B" w:rsidRDefault="00EF1664" w:rsidP="00475AD4">
      <w:pPr>
        <w:pStyle w:val="EndNoteBibliography"/>
        <w:rPr>
          <w:lang w:val="en-US"/>
        </w:rPr>
      </w:pPr>
      <w:r>
        <w:rPr>
          <w:lang w:val="en-US"/>
        </w:rPr>
        <w:t xml:space="preserve">1. </w:t>
      </w:r>
      <w:r w:rsidR="00763A18">
        <w:rPr>
          <w:lang w:val="en-US"/>
        </w:rPr>
        <w:t>Lu Y.; Li</w:t>
      </w:r>
      <w:r w:rsidRPr="00EF1664">
        <w:rPr>
          <w:lang w:val="en-US"/>
        </w:rPr>
        <w:t xml:space="preserve"> C.-M.; </w:t>
      </w:r>
      <w:r>
        <w:rPr>
          <w:lang w:val="en-US"/>
        </w:rPr>
        <w:t>et.al</w:t>
      </w:r>
      <w:r w:rsidRPr="00344B1E">
        <w:rPr>
          <w:lang w:val="en-US"/>
        </w:rPr>
        <w:t xml:space="preserve">. </w:t>
      </w:r>
      <w:r w:rsidRPr="00EF1664">
        <w:rPr>
          <w:lang w:val="en-US"/>
        </w:rPr>
        <w:t xml:space="preserve">Discovery of 4-Substituted Methoxybenzoyl-aryl-thiazole as Novel Anticancer Agents: Synthesis, Biological Evaluation, and Structure−Activity Relationships. </w:t>
      </w:r>
      <w:r>
        <w:rPr>
          <w:lang w:val="en-US"/>
        </w:rPr>
        <w:t>// J. Med. Chem. 200</w:t>
      </w:r>
      <w:r w:rsidRPr="009A0228">
        <w:rPr>
          <w:lang w:val="en-US"/>
        </w:rPr>
        <w:t>9</w:t>
      </w:r>
      <w:r>
        <w:rPr>
          <w:lang w:val="en-US"/>
        </w:rPr>
        <w:t xml:space="preserve">. Vol. </w:t>
      </w:r>
      <w:r w:rsidRPr="009A0228">
        <w:rPr>
          <w:lang w:val="en-US"/>
        </w:rPr>
        <w:t>52</w:t>
      </w:r>
      <w:r>
        <w:rPr>
          <w:lang w:val="en-US"/>
        </w:rPr>
        <w:t>.</w:t>
      </w:r>
      <w:r w:rsidRPr="00344B1E">
        <w:rPr>
          <w:lang w:val="en-US"/>
        </w:rPr>
        <w:t xml:space="preserve"> P. 17</w:t>
      </w:r>
      <w:r w:rsidRPr="009A0228">
        <w:rPr>
          <w:lang w:val="en-US"/>
        </w:rPr>
        <w:t>01</w:t>
      </w:r>
      <w:r w:rsidRPr="00344B1E">
        <w:rPr>
          <w:lang w:val="en-US"/>
        </w:rPr>
        <w:t>-</w:t>
      </w:r>
      <w:r w:rsidRPr="008D3986">
        <w:rPr>
          <w:lang w:val="en-US"/>
        </w:rPr>
        <w:t>1</w:t>
      </w:r>
      <w:r>
        <w:rPr>
          <w:lang w:val="en-US"/>
        </w:rPr>
        <w:t>711</w:t>
      </w:r>
      <w:r w:rsidRPr="00344B1E">
        <w:rPr>
          <w:lang w:val="en-US"/>
        </w:rPr>
        <w:t>.</w:t>
      </w:r>
    </w:p>
    <w:p w:rsidR="00763A18" w:rsidRPr="00763A18" w:rsidRDefault="00EF1664" w:rsidP="00763A18">
      <w:pPr>
        <w:pStyle w:val="EndNoteBibliography"/>
        <w:rPr>
          <w:lang w:val="en-US"/>
        </w:rPr>
      </w:pPr>
      <w:r w:rsidRPr="00344B1E">
        <w:rPr>
          <w:lang w:val="en-US"/>
        </w:rPr>
        <w:t xml:space="preserve">2. </w:t>
      </w:r>
      <w:r w:rsidR="00727FE3" w:rsidRPr="00727FE3">
        <w:rPr>
          <w:lang w:val="en-US"/>
        </w:rPr>
        <w:t>Zarubaev V. V., Esaulkova Ya. L.</w:t>
      </w:r>
      <w:r w:rsidRPr="00344B1E">
        <w:rPr>
          <w:lang w:val="en-US"/>
        </w:rPr>
        <w:t xml:space="preserve">, </w:t>
      </w:r>
      <w:r>
        <w:rPr>
          <w:lang w:val="en-US"/>
        </w:rPr>
        <w:t>et.al</w:t>
      </w:r>
      <w:r w:rsidRPr="00344B1E">
        <w:rPr>
          <w:lang w:val="en-US"/>
        </w:rPr>
        <w:t xml:space="preserve">. </w:t>
      </w:r>
      <w:r w:rsidR="00A90F10">
        <w:rPr>
          <w:lang w:val="en-US"/>
        </w:rPr>
        <w:t>The eff</w:t>
      </w:r>
      <w:r w:rsidR="00763A18" w:rsidRPr="00763A18">
        <w:rPr>
          <w:lang w:val="en-US"/>
        </w:rPr>
        <w:t>ect of microtubule destabilizing compounds</w:t>
      </w:r>
    </w:p>
    <w:p w:rsidR="00612A2F" w:rsidRPr="009A0228" w:rsidRDefault="00763A18" w:rsidP="00E6652D">
      <w:pPr>
        <w:pStyle w:val="EndNoteBibliography"/>
        <w:rPr>
          <w:lang w:val="en-US"/>
        </w:rPr>
      </w:pPr>
      <w:r w:rsidRPr="00763A18">
        <w:rPr>
          <w:lang w:val="en-US"/>
        </w:rPr>
        <w:t>on the infection of Vero cells with the SARS-CoV-2 coronavirus</w:t>
      </w:r>
      <w:r w:rsidR="00EF1664" w:rsidRPr="00344B1E">
        <w:rPr>
          <w:lang w:val="en-US"/>
        </w:rPr>
        <w:t xml:space="preserve"> // </w:t>
      </w:r>
      <w:r w:rsidR="00A90F10" w:rsidRPr="00A90F10">
        <w:rPr>
          <w:lang w:val="en-US"/>
        </w:rPr>
        <w:t>Russ. Chem. Bull</w:t>
      </w:r>
      <w:r w:rsidR="00EF1664">
        <w:rPr>
          <w:lang w:val="en-US"/>
        </w:rPr>
        <w:t xml:space="preserve">. </w:t>
      </w:r>
      <w:r w:rsidR="00EF1664" w:rsidRPr="009A0228">
        <w:rPr>
          <w:lang w:val="en-US"/>
        </w:rPr>
        <w:t>20</w:t>
      </w:r>
      <w:r w:rsidR="00A90F10">
        <w:rPr>
          <w:lang w:val="en-US"/>
        </w:rPr>
        <w:t>2</w:t>
      </w:r>
      <w:r w:rsidR="008F2463">
        <w:rPr>
          <w:lang w:val="en-US"/>
        </w:rPr>
        <w:t>4</w:t>
      </w:r>
      <w:r w:rsidR="00EF1664" w:rsidRPr="009A0228">
        <w:rPr>
          <w:lang w:val="en-US"/>
        </w:rPr>
        <w:t xml:space="preserve">. </w:t>
      </w:r>
      <w:r w:rsidR="00EF1664">
        <w:rPr>
          <w:lang w:val="en-US"/>
        </w:rPr>
        <w:t>Vol</w:t>
      </w:r>
      <w:r w:rsidR="008F2463">
        <w:rPr>
          <w:lang w:val="en-US"/>
        </w:rPr>
        <w:t>. 73</w:t>
      </w:r>
      <w:r w:rsidR="00EF1664" w:rsidRPr="009A0228">
        <w:rPr>
          <w:lang w:val="en-US"/>
        </w:rPr>
        <w:t xml:space="preserve">. </w:t>
      </w:r>
      <w:r w:rsidR="00EF1664" w:rsidRPr="00A4416B">
        <w:rPr>
          <w:lang w:val="en-US"/>
        </w:rPr>
        <w:t>P</w:t>
      </w:r>
      <w:r w:rsidR="00EF1664" w:rsidRPr="009A0228">
        <w:rPr>
          <w:lang w:val="en-US"/>
        </w:rPr>
        <w:t xml:space="preserve">. </w:t>
      </w:r>
      <w:r w:rsidR="008F2463">
        <w:rPr>
          <w:lang w:val="en-US"/>
        </w:rPr>
        <w:t>3740</w:t>
      </w:r>
      <w:r w:rsidR="00EF1664" w:rsidRPr="009A0228">
        <w:rPr>
          <w:lang w:val="en-US"/>
        </w:rPr>
        <w:t>-</w:t>
      </w:r>
      <w:r w:rsidR="008F2463">
        <w:rPr>
          <w:lang w:val="en-US"/>
        </w:rPr>
        <w:t>375</w:t>
      </w:r>
      <w:bookmarkStart w:id="0" w:name="_GoBack"/>
      <w:r w:rsidR="008F2463">
        <w:rPr>
          <w:lang w:val="en-US"/>
        </w:rPr>
        <w:t>5</w:t>
      </w:r>
      <w:bookmarkEnd w:id="0"/>
      <w:r w:rsidR="00EF1664" w:rsidRPr="009A0228">
        <w:rPr>
          <w:lang w:val="en-US"/>
        </w:rPr>
        <w:t>.</w:t>
      </w:r>
    </w:p>
    <w:sectPr w:rsidR="00612A2F" w:rsidRPr="009A0228" w:rsidSect="00EE0D2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F1664"/>
    <w:rsid w:val="000360DE"/>
    <w:rsid w:val="00043802"/>
    <w:rsid w:val="00053C16"/>
    <w:rsid w:val="0006604D"/>
    <w:rsid w:val="00074045"/>
    <w:rsid w:val="00080665"/>
    <w:rsid w:val="00082237"/>
    <w:rsid w:val="00084CF9"/>
    <w:rsid w:val="000C2720"/>
    <w:rsid w:val="00185F6F"/>
    <w:rsid w:val="00192F33"/>
    <w:rsid w:val="001936A6"/>
    <w:rsid w:val="001A732D"/>
    <w:rsid w:val="00275787"/>
    <w:rsid w:val="002D1AF8"/>
    <w:rsid w:val="0035118A"/>
    <w:rsid w:val="003C169F"/>
    <w:rsid w:val="003F5E86"/>
    <w:rsid w:val="003F753B"/>
    <w:rsid w:val="0042768A"/>
    <w:rsid w:val="004405F8"/>
    <w:rsid w:val="004428AA"/>
    <w:rsid w:val="004822F5"/>
    <w:rsid w:val="004C78FC"/>
    <w:rsid w:val="00571F46"/>
    <w:rsid w:val="005723EE"/>
    <w:rsid w:val="00591FB1"/>
    <w:rsid w:val="005B07E9"/>
    <w:rsid w:val="005C0407"/>
    <w:rsid w:val="005D70DB"/>
    <w:rsid w:val="005E07EE"/>
    <w:rsid w:val="005F5437"/>
    <w:rsid w:val="00612A2F"/>
    <w:rsid w:val="006A3E95"/>
    <w:rsid w:val="006C42DE"/>
    <w:rsid w:val="006D691B"/>
    <w:rsid w:val="00727FE3"/>
    <w:rsid w:val="00763A18"/>
    <w:rsid w:val="007C0FA6"/>
    <w:rsid w:val="007C6963"/>
    <w:rsid w:val="008A3C5C"/>
    <w:rsid w:val="008B6A18"/>
    <w:rsid w:val="008F2463"/>
    <w:rsid w:val="0095589C"/>
    <w:rsid w:val="00970C8B"/>
    <w:rsid w:val="009A0228"/>
    <w:rsid w:val="009A4176"/>
    <w:rsid w:val="009B4AF5"/>
    <w:rsid w:val="009B7FAD"/>
    <w:rsid w:val="00A21417"/>
    <w:rsid w:val="00A705B0"/>
    <w:rsid w:val="00A90F10"/>
    <w:rsid w:val="00AC0D47"/>
    <w:rsid w:val="00AE5CDA"/>
    <w:rsid w:val="00B71794"/>
    <w:rsid w:val="00BF2210"/>
    <w:rsid w:val="00C000D5"/>
    <w:rsid w:val="00C101AB"/>
    <w:rsid w:val="00C41306"/>
    <w:rsid w:val="00C6721E"/>
    <w:rsid w:val="00CB5799"/>
    <w:rsid w:val="00CC02C8"/>
    <w:rsid w:val="00CC1E66"/>
    <w:rsid w:val="00CC58F6"/>
    <w:rsid w:val="00D721A7"/>
    <w:rsid w:val="00D72690"/>
    <w:rsid w:val="00DC525C"/>
    <w:rsid w:val="00DE6679"/>
    <w:rsid w:val="00E23861"/>
    <w:rsid w:val="00E532B5"/>
    <w:rsid w:val="00E61786"/>
    <w:rsid w:val="00E6652D"/>
    <w:rsid w:val="00EA6E4F"/>
    <w:rsid w:val="00EC3233"/>
    <w:rsid w:val="00EE0D22"/>
    <w:rsid w:val="00EE10EB"/>
    <w:rsid w:val="00EF1664"/>
    <w:rsid w:val="00F04F39"/>
    <w:rsid w:val="00F30E9A"/>
    <w:rsid w:val="00F56B04"/>
    <w:rsid w:val="00F9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6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6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6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6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6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6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664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66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166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16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F1664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F16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EF16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F166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F166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F16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EF166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EF1664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EF16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EF1664"/>
    <w:rPr>
      <w:color w:val="808080"/>
    </w:rPr>
  </w:style>
  <w:style w:type="paragraph" w:styleId="aa">
    <w:name w:val="No Spacing"/>
    <w:uiPriority w:val="1"/>
    <w:qFormat/>
    <w:rsid w:val="00EF166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b">
    <w:name w:val="Hyperlink"/>
    <w:basedOn w:val="a0"/>
    <w:uiPriority w:val="99"/>
    <w:unhideWhenUsed/>
    <w:rsid w:val="00EF166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1664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EF1664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EF166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65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65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Tatiana Dubinina</cp:lastModifiedBy>
  <cp:revision>2</cp:revision>
  <dcterms:created xsi:type="dcterms:W3CDTF">2025-04-14T23:22:00Z</dcterms:created>
  <dcterms:modified xsi:type="dcterms:W3CDTF">2025-04-14T23:22:00Z</dcterms:modified>
</cp:coreProperties>
</file>