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43" w:rsidRPr="00867713" w:rsidRDefault="00867713" w:rsidP="0068765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7713">
        <w:rPr>
          <w:b/>
          <w:bCs/>
          <w:sz w:val="24"/>
          <w:szCs w:val="24"/>
        </w:rPr>
        <w:t>Синтез амидов</w:t>
      </w:r>
      <w:r w:rsidR="00BE38B1" w:rsidRPr="00BE38B1">
        <w:rPr>
          <w:b/>
          <w:bCs/>
          <w:sz w:val="24"/>
          <w:szCs w:val="24"/>
        </w:rPr>
        <w:t>,</w:t>
      </w:r>
      <w:r w:rsidRPr="00867713">
        <w:rPr>
          <w:b/>
          <w:bCs/>
          <w:sz w:val="24"/>
          <w:szCs w:val="24"/>
        </w:rPr>
        <w:t xml:space="preserve"> имеющих в своём составе каркасный фрагмент</w:t>
      </w:r>
      <w:r w:rsidR="00784024">
        <w:rPr>
          <w:b/>
          <w:bCs/>
          <w:sz w:val="24"/>
          <w:szCs w:val="24"/>
        </w:rPr>
        <w:t>,</w:t>
      </w:r>
      <w:r w:rsidRPr="00867713">
        <w:rPr>
          <w:b/>
          <w:bCs/>
          <w:sz w:val="24"/>
          <w:szCs w:val="24"/>
        </w:rPr>
        <w:t xml:space="preserve"> с использованием мягких кислот</w:t>
      </w:r>
      <w:r w:rsidR="006449F5">
        <w:rPr>
          <w:b/>
          <w:bCs/>
          <w:sz w:val="24"/>
          <w:szCs w:val="24"/>
        </w:rPr>
        <w:t xml:space="preserve"> Льюиса в качестве катализатора</w:t>
      </w:r>
    </w:p>
    <w:p w:rsidR="00867713" w:rsidRPr="006449F5" w:rsidRDefault="005E5329" w:rsidP="00687657">
      <w:pPr>
        <w:spacing w:after="0" w:line="240" w:lineRule="auto"/>
        <w:jc w:val="center"/>
        <w:rPr>
          <w:b/>
          <w:bCs/>
          <w:i/>
          <w:sz w:val="24"/>
          <w:szCs w:val="24"/>
        </w:rPr>
      </w:pPr>
      <w:proofErr w:type="spellStart"/>
      <w:r w:rsidRPr="006449F5">
        <w:rPr>
          <w:b/>
          <w:bCs/>
          <w:i/>
          <w:sz w:val="24"/>
          <w:szCs w:val="24"/>
        </w:rPr>
        <w:t>Дегтяренко</w:t>
      </w:r>
      <w:proofErr w:type="spellEnd"/>
      <w:r w:rsidRPr="006449F5">
        <w:rPr>
          <w:b/>
          <w:bCs/>
          <w:i/>
          <w:sz w:val="24"/>
          <w:szCs w:val="24"/>
        </w:rPr>
        <w:t xml:space="preserve"> Е.К.</w:t>
      </w:r>
    </w:p>
    <w:p w:rsidR="00867713" w:rsidRPr="00867713" w:rsidRDefault="00867713" w:rsidP="00687657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867713">
        <w:rPr>
          <w:i/>
          <w:iCs/>
          <w:sz w:val="24"/>
          <w:szCs w:val="24"/>
        </w:rPr>
        <w:t>Аспирант, 1 год обучения</w:t>
      </w:r>
    </w:p>
    <w:p w:rsidR="00867713" w:rsidRPr="00867713" w:rsidRDefault="00867713" w:rsidP="00687657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867713">
        <w:rPr>
          <w:i/>
          <w:iCs/>
          <w:sz w:val="24"/>
          <w:szCs w:val="24"/>
        </w:rPr>
        <w:t>Волгоградский Государственный Технический Университет, Волгоград, Россия</w:t>
      </w:r>
    </w:p>
    <w:p w:rsidR="00867713" w:rsidRPr="00867713" w:rsidRDefault="00867713" w:rsidP="00687657">
      <w:pPr>
        <w:spacing w:after="0" w:line="240" w:lineRule="auto"/>
        <w:jc w:val="center"/>
        <w:rPr>
          <w:i/>
          <w:iCs/>
          <w:sz w:val="24"/>
          <w:szCs w:val="24"/>
          <w:lang w:val="en-US"/>
        </w:rPr>
      </w:pPr>
      <w:r w:rsidRPr="00867713">
        <w:rPr>
          <w:i/>
          <w:iCs/>
          <w:sz w:val="24"/>
          <w:szCs w:val="24"/>
          <w:lang w:val="en-US"/>
        </w:rPr>
        <w:t xml:space="preserve">E-mail: </w:t>
      </w:r>
      <w:r w:rsidRPr="00867713">
        <w:rPr>
          <w:i/>
          <w:iCs/>
          <w:sz w:val="24"/>
          <w:szCs w:val="24"/>
          <w:u w:val="single"/>
          <w:lang w:val="en-US"/>
        </w:rPr>
        <w:t>egor.degtyarenko.00@mail.ru</w:t>
      </w:r>
    </w:p>
    <w:p w:rsidR="00BE38B1" w:rsidRDefault="00BE38B1" w:rsidP="006449F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всё чаще в органическом синтезе становится задача получения различных материалов с минимальным уроном окружающей среде, для этого ведутся разработки различных новых катализаторов, которые помимо высокой эффективности также обладают низким влиянием на окружающую среду и обладают способностью к регенерации или многоразовому использованию.</w:t>
      </w:r>
    </w:p>
    <w:p w:rsidR="00B06DE3" w:rsidRDefault="00BE38B1" w:rsidP="006449F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Одними из таковых являются новые представители кислот Льюиса, данные катализаторы отличаются от классических представителей своего класса тем, что они более устойчивы к воздействию воды, менее агрессивны</w:t>
      </w:r>
      <w:r w:rsidR="001972DD">
        <w:rPr>
          <w:sz w:val="24"/>
          <w:szCs w:val="24"/>
        </w:rPr>
        <w:t xml:space="preserve">, </w:t>
      </w:r>
      <w:proofErr w:type="gramStart"/>
      <w:r w:rsidR="001972DD">
        <w:rPr>
          <w:sz w:val="24"/>
          <w:szCs w:val="24"/>
        </w:rPr>
        <w:t>имеют высокую каталитическую активность</w:t>
      </w:r>
      <w:r>
        <w:rPr>
          <w:sz w:val="24"/>
          <w:szCs w:val="24"/>
        </w:rPr>
        <w:t xml:space="preserve"> и при должном обращении могут быть использованы в нескольких циклах не теряя</w:t>
      </w:r>
      <w:proofErr w:type="gramEnd"/>
      <w:r>
        <w:rPr>
          <w:sz w:val="24"/>
          <w:szCs w:val="24"/>
        </w:rPr>
        <w:t xml:space="preserve"> активности.</w:t>
      </w:r>
      <w:r w:rsidR="001972DD">
        <w:rPr>
          <w:sz w:val="24"/>
          <w:szCs w:val="24"/>
        </w:rPr>
        <w:t xml:space="preserve"> </w:t>
      </w:r>
    </w:p>
    <w:p w:rsidR="00BE38B1" w:rsidRDefault="001972DD" w:rsidP="006449F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в работе </w:t>
      </w:r>
      <w:r w:rsidRPr="001972DD">
        <w:rPr>
          <w:sz w:val="24"/>
          <w:szCs w:val="24"/>
        </w:rPr>
        <w:t>[1]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карбоксилаты</w:t>
      </w:r>
      <w:proofErr w:type="spellEnd"/>
      <w:r>
        <w:rPr>
          <w:sz w:val="24"/>
          <w:szCs w:val="24"/>
        </w:rPr>
        <w:t xml:space="preserve"> цинка были успешно применены для синтеза</w:t>
      </w:r>
      <w:r w:rsidR="00B06DE3">
        <w:rPr>
          <w:sz w:val="24"/>
          <w:szCs w:val="24"/>
        </w:rPr>
        <w:t xml:space="preserve"> </w:t>
      </w:r>
      <w:proofErr w:type="spellStart"/>
      <w:r w:rsidR="00B06DE3">
        <w:rPr>
          <w:sz w:val="24"/>
          <w:szCs w:val="24"/>
        </w:rPr>
        <w:t>иминов</w:t>
      </w:r>
      <w:proofErr w:type="spellEnd"/>
      <w:r>
        <w:rPr>
          <w:sz w:val="24"/>
          <w:szCs w:val="24"/>
        </w:rPr>
        <w:t xml:space="preserve"> из </w:t>
      </w:r>
      <w:r w:rsidR="00B06DE3">
        <w:rPr>
          <w:sz w:val="24"/>
          <w:szCs w:val="24"/>
        </w:rPr>
        <w:t xml:space="preserve">кетонов, </w:t>
      </w:r>
      <w:r>
        <w:rPr>
          <w:sz w:val="24"/>
          <w:szCs w:val="24"/>
        </w:rPr>
        <w:t>содержащих каркасный фрагмент</w:t>
      </w:r>
      <w:r w:rsidR="00B06DE3">
        <w:rPr>
          <w:sz w:val="24"/>
          <w:szCs w:val="24"/>
        </w:rPr>
        <w:t>,</w:t>
      </w:r>
      <w:r>
        <w:rPr>
          <w:sz w:val="24"/>
          <w:szCs w:val="24"/>
        </w:rPr>
        <w:t xml:space="preserve"> с хорошими выходами, в данной работе </w:t>
      </w:r>
      <w:proofErr w:type="spellStart"/>
      <w:r>
        <w:rPr>
          <w:sz w:val="24"/>
          <w:szCs w:val="24"/>
        </w:rPr>
        <w:t>карбоксилаты</w:t>
      </w:r>
      <w:proofErr w:type="spellEnd"/>
      <w:r>
        <w:rPr>
          <w:sz w:val="24"/>
          <w:szCs w:val="24"/>
        </w:rPr>
        <w:t xml:space="preserve"> цинка</w:t>
      </w:r>
      <w:r w:rsidR="00B06DE3">
        <w:rPr>
          <w:sz w:val="24"/>
          <w:szCs w:val="24"/>
        </w:rPr>
        <w:t>,</w:t>
      </w:r>
      <w:r>
        <w:rPr>
          <w:sz w:val="24"/>
          <w:szCs w:val="24"/>
        </w:rPr>
        <w:t xml:space="preserve"> являющиеся мягкой кислотой Льюиса</w:t>
      </w:r>
      <w:r w:rsidR="00B06DE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E29C5">
        <w:rPr>
          <w:sz w:val="24"/>
          <w:szCs w:val="24"/>
        </w:rPr>
        <w:t xml:space="preserve">показали превосходящие результаты по сравнению с классическими </w:t>
      </w:r>
      <w:r w:rsidR="00B06DE3">
        <w:rPr>
          <w:sz w:val="24"/>
          <w:szCs w:val="24"/>
        </w:rPr>
        <w:t>кислотными катализаторами</w:t>
      </w:r>
      <w:r w:rsidR="00AE29C5">
        <w:rPr>
          <w:sz w:val="24"/>
          <w:szCs w:val="24"/>
        </w:rPr>
        <w:t>, обычно применяемых для данных синтезов</w:t>
      </w:r>
      <w:r>
        <w:rPr>
          <w:sz w:val="24"/>
          <w:szCs w:val="24"/>
        </w:rPr>
        <w:t>.</w:t>
      </w:r>
    </w:p>
    <w:p w:rsidR="00AE29C5" w:rsidRDefault="00AE29C5" w:rsidP="006449F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амидов в ряде случаев не нуждается в наличии катализатора, однако каркасные амиды не входят в число таковых, и для их получения зачастую используют </w:t>
      </w:r>
      <w:r w:rsidR="00CD1B97">
        <w:rPr>
          <w:sz w:val="24"/>
          <w:szCs w:val="24"/>
        </w:rPr>
        <w:t>катализаторы</w:t>
      </w:r>
      <w:r w:rsidR="009D1DF5">
        <w:rPr>
          <w:sz w:val="24"/>
          <w:szCs w:val="24"/>
        </w:rPr>
        <w:t>,</w:t>
      </w:r>
      <w:r w:rsidR="00CD1B97">
        <w:rPr>
          <w:sz w:val="24"/>
          <w:szCs w:val="24"/>
        </w:rPr>
        <w:t xml:space="preserve"> способные «активировать» карбонильный углерод карбоновой кислоты. Однако в некоторых случаях в синтезе амидов могут быть применены и кислоты Льюиса, например</w:t>
      </w:r>
      <w:r w:rsidR="0034661D">
        <w:rPr>
          <w:sz w:val="24"/>
          <w:szCs w:val="24"/>
        </w:rPr>
        <w:t>,</w:t>
      </w:r>
      <w:r w:rsidR="00CD1B97">
        <w:rPr>
          <w:sz w:val="24"/>
          <w:szCs w:val="24"/>
        </w:rPr>
        <w:t xml:space="preserve"> в работ</w:t>
      </w:r>
      <w:r w:rsidR="00B80176">
        <w:rPr>
          <w:sz w:val="24"/>
          <w:szCs w:val="24"/>
        </w:rPr>
        <w:t>ах</w:t>
      </w:r>
      <w:r w:rsidR="00CD1B97">
        <w:rPr>
          <w:sz w:val="24"/>
          <w:szCs w:val="24"/>
        </w:rPr>
        <w:t xml:space="preserve"> </w:t>
      </w:r>
      <w:r w:rsidR="00CD1B97" w:rsidRPr="00CD1B97">
        <w:rPr>
          <w:sz w:val="24"/>
          <w:szCs w:val="24"/>
        </w:rPr>
        <w:t>[2</w:t>
      </w:r>
      <w:r w:rsidR="00B80176">
        <w:rPr>
          <w:sz w:val="24"/>
          <w:szCs w:val="24"/>
        </w:rPr>
        <w:t>,3</w:t>
      </w:r>
      <w:r w:rsidR="00CD1B97" w:rsidRPr="00CD1B97">
        <w:rPr>
          <w:sz w:val="24"/>
          <w:szCs w:val="24"/>
        </w:rPr>
        <w:t>]</w:t>
      </w:r>
      <w:r w:rsidR="00CD1B97">
        <w:rPr>
          <w:sz w:val="24"/>
          <w:szCs w:val="24"/>
        </w:rPr>
        <w:t xml:space="preserve"> в качестве катализатора были применены хлор</w:t>
      </w:r>
      <w:r w:rsidR="0034661D">
        <w:rPr>
          <w:sz w:val="24"/>
          <w:szCs w:val="24"/>
        </w:rPr>
        <w:t xml:space="preserve">ид титана и </w:t>
      </w:r>
      <w:proofErr w:type="spellStart"/>
      <w:r w:rsidR="0034661D">
        <w:rPr>
          <w:sz w:val="24"/>
          <w:szCs w:val="24"/>
        </w:rPr>
        <w:t>изопропоксид</w:t>
      </w:r>
      <w:proofErr w:type="spellEnd"/>
      <w:r w:rsidR="0034661D">
        <w:rPr>
          <w:sz w:val="24"/>
          <w:szCs w:val="24"/>
        </w:rPr>
        <w:t xml:space="preserve"> титана и на основании этого, было выдвинуто предположение, что </w:t>
      </w:r>
      <w:proofErr w:type="spellStart"/>
      <w:r w:rsidR="0034661D">
        <w:rPr>
          <w:sz w:val="24"/>
          <w:szCs w:val="24"/>
        </w:rPr>
        <w:t>карбоксилаты</w:t>
      </w:r>
      <w:proofErr w:type="spellEnd"/>
      <w:r w:rsidR="0034661D">
        <w:rPr>
          <w:sz w:val="24"/>
          <w:szCs w:val="24"/>
        </w:rPr>
        <w:t xml:space="preserve"> металлов также могут выступить катал</w:t>
      </w:r>
      <w:r w:rsidR="00B80176">
        <w:rPr>
          <w:sz w:val="24"/>
          <w:szCs w:val="24"/>
        </w:rPr>
        <w:t xml:space="preserve">изатором в реакции </w:t>
      </w:r>
      <w:proofErr w:type="spellStart"/>
      <w:r w:rsidR="00B80176">
        <w:rPr>
          <w:sz w:val="24"/>
          <w:szCs w:val="24"/>
        </w:rPr>
        <w:t>амидирования</w:t>
      </w:r>
      <w:proofErr w:type="spellEnd"/>
      <w:r w:rsidR="00B80176">
        <w:rPr>
          <w:sz w:val="24"/>
          <w:szCs w:val="24"/>
        </w:rPr>
        <w:t>.</w:t>
      </w:r>
    </w:p>
    <w:p w:rsidR="00460185" w:rsidRDefault="003C2DD1" w:rsidP="006449F5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работы является изучение каталитической активности </w:t>
      </w:r>
      <w:r w:rsidR="00674BA3">
        <w:rPr>
          <w:sz w:val="24"/>
          <w:szCs w:val="24"/>
        </w:rPr>
        <w:t xml:space="preserve">мягких кислот Льюиса, в частности </w:t>
      </w:r>
      <w:proofErr w:type="spellStart"/>
      <w:r w:rsidR="00674BA3">
        <w:rPr>
          <w:sz w:val="24"/>
          <w:szCs w:val="24"/>
        </w:rPr>
        <w:t>карбоксилатов</w:t>
      </w:r>
      <w:proofErr w:type="spellEnd"/>
      <w:r w:rsidR="00674BA3">
        <w:rPr>
          <w:sz w:val="24"/>
          <w:szCs w:val="24"/>
        </w:rPr>
        <w:t xml:space="preserve"> металлов</w:t>
      </w:r>
      <w:r w:rsidR="00EA4FE8">
        <w:rPr>
          <w:sz w:val="24"/>
          <w:szCs w:val="24"/>
        </w:rPr>
        <w:t>,</w:t>
      </w:r>
      <w:r w:rsidR="00674BA3">
        <w:rPr>
          <w:sz w:val="24"/>
          <w:szCs w:val="24"/>
        </w:rPr>
        <w:t xml:space="preserve"> на примере </w:t>
      </w:r>
      <w:proofErr w:type="spellStart"/>
      <w:r w:rsidR="009D1DF5">
        <w:rPr>
          <w:sz w:val="24"/>
          <w:szCs w:val="24"/>
        </w:rPr>
        <w:t>изовалерата</w:t>
      </w:r>
      <w:proofErr w:type="spellEnd"/>
      <w:r w:rsidR="00674BA3">
        <w:rPr>
          <w:sz w:val="24"/>
          <w:szCs w:val="24"/>
        </w:rPr>
        <w:t xml:space="preserve"> железа (</w:t>
      </w:r>
      <w:r w:rsidR="00674BA3">
        <w:rPr>
          <w:sz w:val="24"/>
          <w:szCs w:val="24"/>
          <w:lang w:val="en-US"/>
        </w:rPr>
        <w:t>II</w:t>
      </w:r>
      <w:r w:rsidR="00674BA3" w:rsidRPr="00674BA3">
        <w:rPr>
          <w:sz w:val="24"/>
          <w:szCs w:val="24"/>
        </w:rPr>
        <w:t xml:space="preserve">) </w:t>
      </w:r>
      <w:r w:rsidR="00674BA3">
        <w:rPr>
          <w:sz w:val="24"/>
          <w:szCs w:val="24"/>
        </w:rPr>
        <w:t xml:space="preserve">и </w:t>
      </w:r>
      <w:r w:rsidR="00674BA3" w:rsidRPr="00674BA3">
        <w:rPr>
          <w:sz w:val="24"/>
          <w:szCs w:val="24"/>
        </w:rPr>
        <w:t>(</w:t>
      </w:r>
      <w:r w:rsidR="00674BA3">
        <w:rPr>
          <w:sz w:val="24"/>
          <w:szCs w:val="24"/>
          <w:lang w:val="en-US"/>
        </w:rPr>
        <w:t>III</w:t>
      </w:r>
      <w:r w:rsidR="00674BA3" w:rsidRPr="00674BA3">
        <w:rPr>
          <w:sz w:val="24"/>
          <w:szCs w:val="24"/>
        </w:rPr>
        <w:t>)</w:t>
      </w:r>
      <w:r w:rsidR="00674BA3">
        <w:rPr>
          <w:sz w:val="24"/>
          <w:szCs w:val="24"/>
        </w:rPr>
        <w:t xml:space="preserve"> в реакциях </w:t>
      </w:r>
      <w:proofErr w:type="spellStart"/>
      <w:r w:rsidR="00674BA3">
        <w:rPr>
          <w:sz w:val="24"/>
          <w:szCs w:val="24"/>
        </w:rPr>
        <w:t>амидирования</w:t>
      </w:r>
      <w:proofErr w:type="spellEnd"/>
      <w:r w:rsidR="00674BA3">
        <w:rPr>
          <w:sz w:val="24"/>
          <w:szCs w:val="24"/>
        </w:rPr>
        <w:t xml:space="preserve"> </w:t>
      </w:r>
      <w:r w:rsidR="002908FA">
        <w:rPr>
          <w:sz w:val="24"/>
          <w:szCs w:val="24"/>
        </w:rPr>
        <w:t>адамантан-1-карбоновой кислоты</w:t>
      </w:r>
      <w:r w:rsidR="00EA4FE8">
        <w:rPr>
          <w:sz w:val="24"/>
          <w:szCs w:val="24"/>
        </w:rPr>
        <w:t xml:space="preserve"> с алифатическими и ароматическими амин</w:t>
      </w:r>
      <w:r w:rsidR="003D74A2">
        <w:rPr>
          <w:sz w:val="24"/>
          <w:szCs w:val="24"/>
        </w:rPr>
        <w:t>ами на примере этиле</w:t>
      </w:r>
      <w:proofErr w:type="gramStart"/>
      <w:r w:rsidR="003D74A2">
        <w:rPr>
          <w:sz w:val="24"/>
          <w:szCs w:val="24"/>
        </w:rPr>
        <w:t>н-</w:t>
      </w:r>
      <w:proofErr w:type="gramEnd"/>
      <w:r w:rsidR="003D74A2">
        <w:rPr>
          <w:sz w:val="24"/>
          <w:szCs w:val="24"/>
        </w:rPr>
        <w:t xml:space="preserve">, </w:t>
      </w:r>
      <w:proofErr w:type="spellStart"/>
      <w:r w:rsidR="003D74A2">
        <w:rPr>
          <w:sz w:val="24"/>
          <w:szCs w:val="24"/>
        </w:rPr>
        <w:t>гексаметилендиамина</w:t>
      </w:r>
      <w:proofErr w:type="spellEnd"/>
      <w:r w:rsidR="003D74A2">
        <w:rPr>
          <w:sz w:val="24"/>
          <w:szCs w:val="24"/>
        </w:rPr>
        <w:t xml:space="preserve"> и анилина.</w:t>
      </w:r>
    </w:p>
    <w:p w:rsidR="00687657" w:rsidRPr="00687657" w:rsidRDefault="00460185" w:rsidP="00460185">
      <w:pPr>
        <w:spacing w:after="0" w:line="240" w:lineRule="auto"/>
        <w:ind w:firstLine="425"/>
        <w:jc w:val="both"/>
        <w:rPr>
          <w:i/>
          <w:iCs/>
          <w:sz w:val="24"/>
          <w:szCs w:val="24"/>
        </w:rPr>
      </w:pPr>
      <w:r w:rsidRPr="00460185">
        <w:rPr>
          <w:i/>
          <w:iCs/>
          <w:sz w:val="24"/>
          <w:szCs w:val="24"/>
        </w:rPr>
        <w:t>Автор выражает свою благодарность научному руководителю</w:t>
      </w:r>
      <w:r w:rsidR="00687657" w:rsidRPr="00687657">
        <w:rPr>
          <w:i/>
          <w:iCs/>
          <w:sz w:val="24"/>
          <w:szCs w:val="24"/>
        </w:rPr>
        <w:t xml:space="preserve"> д.х.н. </w:t>
      </w:r>
      <w:proofErr w:type="spellStart"/>
      <w:r w:rsidR="00687657" w:rsidRPr="00687657">
        <w:rPr>
          <w:i/>
          <w:iCs/>
          <w:sz w:val="24"/>
          <w:szCs w:val="24"/>
        </w:rPr>
        <w:t>Бурми</w:t>
      </w:r>
      <w:r w:rsidR="00C12FB4">
        <w:rPr>
          <w:i/>
          <w:iCs/>
          <w:sz w:val="24"/>
          <w:szCs w:val="24"/>
        </w:rPr>
        <w:t>ст</w:t>
      </w:r>
      <w:r w:rsidR="00687657" w:rsidRPr="00687657">
        <w:rPr>
          <w:i/>
          <w:iCs/>
          <w:sz w:val="24"/>
          <w:szCs w:val="24"/>
        </w:rPr>
        <w:t>рову</w:t>
      </w:r>
      <w:proofErr w:type="spellEnd"/>
      <w:r w:rsidR="00687657" w:rsidRPr="00687657">
        <w:rPr>
          <w:i/>
          <w:iCs/>
          <w:sz w:val="24"/>
          <w:szCs w:val="24"/>
        </w:rPr>
        <w:t xml:space="preserve"> В.В.</w:t>
      </w:r>
    </w:p>
    <w:p w:rsidR="00CD1B97" w:rsidRDefault="00687657" w:rsidP="00687657">
      <w:pPr>
        <w:spacing w:after="0" w:line="22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81739" cy="1076483"/>
            <wp:effectExtent l="0" t="0" r="0" b="9525"/>
            <wp:docPr id="1409723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39" cy="107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B96" w:rsidRDefault="00514B96" w:rsidP="00687657">
      <w:pPr>
        <w:spacing w:after="0" w:line="228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C</w:t>
      </w:r>
      <w:proofErr w:type="spellStart"/>
      <w:r>
        <w:rPr>
          <w:sz w:val="24"/>
          <w:szCs w:val="24"/>
        </w:rPr>
        <w:t>хема</w:t>
      </w:r>
      <w:proofErr w:type="spellEnd"/>
      <w:r>
        <w:rPr>
          <w:sz w:val="24"/>
          <w:szCs w:val="24"/>
        </w:rPr>
        <w:t xml:space="preserve"> 1.</w:t>
      </w:r>
      <w:proofErr w:type="gramEnd"/>
      <w:r>
        <w:rPr>
          <w:sz w:val="24"/>
          <w:szCs w:val="24"/>
        </w:rPr>
        <w:t xml:space="preserve"> Синтез амидов в присутствии мягкой кислоты </w:t>
      </w:r>
      <w:proofErr w:type="spellStart"/>
      <w:r>
        <w:rPr>
          <w:sz w:val="24"/>
          <w:szCs w:val="24"/>
        </w:rPr>
        <w:t>Люиса</w:t>
      </w:r>
      <w:proofErr w:type="spellEnd"/>
      <w:r>
        <w:rPr>
          <w:sz w:val="24"/>
          <w:szCs w:val="24"/>
        </w:rPr>
        <w:t>.</w:t>
      </w:r>
    </w:p>
    <w:p w:rsidR="00514B96" w:rsidRPr="00B27206" w:rsidRDefault="00514B96" w:rsidP="0068765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514B96">
        <w:rPr>
          <w:b/>
          <w:sz w:val="24"/>
          <w:szCs w:val="24"/>
        </w:rPr>
        <w:t>Литература</w:t>
      </w:r>
    </w:p>
    <w:p w:rsidR="00B27206" w:rsidRPr="00B27206" w:rsidRDefault="00B27206" w:rsidP="00460185">
      <w:pPr>
        <w:pStyle w:val="a8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B27206">
        <w:rPr>
          <w:sz w:val="24"/>
          <w:szCs w:val="24"/>
          <w:lang w:val="en-US"/>
        </w:rPr>
        <w:t xml:space="preserve">1. </w:t>
      </w:r>
      <w:proofErr w:type="spellStart"/>
      <w:r w:rsidR="00460185" w:rsidRPr="00460185">
        <w:rPr>
          <w:sz w:val="24"/>
          <w:szCs w:val="24"/>
          <w:lang w:val="en-US"/>
        </w:rPr>
        <w:t>Zapravdina</w:t>
      </w:r>
      <w:proofErr w:type="spellEnd"/>
      <w:r w:rsidR="00460185" w:rsidRPr="00460185">
        <w:rPr>
          <w:sz w:val="24"/>
          <w:szCs w:val="24"/>
          <w:lang w:val="en-US"/>
        </w:rPr>
        <w:t xml:space="preserve"> D.M. Zn-containing ionic liquids as effective catalysts for the condensation of camphor with </w:t>
      </w:r>
      <w:proofErr w:type="spellStart"/>
      <w:r w:rsidR="00460185" w:rsidRPr="00460185">
        <w:rPr>
          <w:sz w:val="24"/>
          <w:szCs w:val="24"/>
          <w:lang w:val="en-US"/>
        </w:rPr>
        <w:t>diamines</w:t>
      </w:r>
      <w:proofErr w:type="spellEnd"/>
      <w:r w:rsidR="00460185" w:rsidRPr="00460185">
        <w:rPr>
          <w:sz w:val="24"/>
          <w:szCs w:val="24"/>
          <w:lang w:val="en-US"/>
        </w:rPr>
        <w:t xml:space="preserve"> / D.M. </w:t>
      </w:r>
      <w:proofErr w:type="spellStart"/>
      <w:r w:rsidR="00460185" w:rsidRPr="00460185">
        <w:rPr>
          <w:sz w:val="24"/>
          <w:szCs w:val="24"/>
          <w:lang w:val="en-US"/>
        </w:rPr>
        <w:t>Zapravdina</w:t>
      </w:r>
      <w:proofErr w:type="spellEnd"/>
      <w:r w:rsidR="00460185" w:rsidRPr="00460185">
        <w:rPr>
          <w:sz w:val="24"/>
          <w:szCs w:val="24"/>
          <w:lang w:val="en-US"/>
        </w:rPr>
        <w:t xml:space="preserve">, E. </w:t>
      </w:r>
      <w:proofErr w:type="spellStart"/>
      <w:r w:rsidR="00460185" w:rsidRPr="00460185">
        <w:rPr>
          <w:sz w:val="24"/>
          <w:szCs w:val="24"/>
          <w:lang w:val="en-US"/>
        </w:rPr>
        <w:t>Degtyarenko</w:t>
      </w:r>
      <w:proofErr w:type="spellEnd"/>
      <w:r w:rsidR="00460185" w:rsidRPr="00460185">
        <w:rPr>
          <w:sz w:val="24"/>
          <w:szCs w:val="24"/>
          <w:lang w:val="en-US"/>
        </w:rPr>
        <w:t xml:space="preserve">, Y.L. </w:t>
      </w:r>
      <w:proofErr w:type="spellStart"/>
      <w:r w:rsidR="00460185" w:rsidRPr="00460185">
        <w:rPr>
          <w:sz w:val="24"/>
          <w:szCs w:val="24"/>
          <w:lang w:val="en-US"/>
        </w:rPr>
        <w:t>Zotov</w:t>
      </w:r>
      <w:proofErr w:type="spellEnd"/>
      <w:r w:rsidR="00460185" w:rsidRPr="00460185">
        <w:rPr>
          <w:sz w:val="24"/>
          <w:szCs w:val="24"/>
          <w:lang w:val="en-US"/>
        </w:rPr>
        <w:t xml:space="preserve">, V.V. </w:t>
      </w:r>
      <w:proofErr w:type="spellStart"/>
      <w:r w:rsidR="00460185" w:rsidRPr="00460185">
        <w:rPr>
          <w:sz w:val="24"/>
          <w:szCs w:val="24"/>
          <w:lang w:val="en-US"/>
        </w:rPr>
        <w:t>Burmistrov</w:t>
      </w:r>
      <w:proofErr w:type="spellEnd"/>
      <w:r w:rsidR="00460185" w:rsidRPr="00460185">
        <w:rPr>
          <w:sz w:val="24"/>
          <w:szCs w:val="24"/>
          <w:lang w:val="en-US"/>
        </w:rPr>
        <w:t xml:space="preserve"> // Journal of Ionic Liquids. — 2024. — Vol. 4. — P. 100110.</w:t>
      </w:r>
    </w:p>
    <w:p w:rsidR="00460185" w:rsidRPr="00460185" w:rsidRDefault="00B27206" w:rsidP="00460185">
      <w:pPr>
        <w:pStyle w:val="a8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B27206">
        <w:rPr>
          <w:sz w:val="24"/>
          <w:szCs w:val="24"/>
          <w:lang w:val="en-US"/>
        </w:rPr>
        <w:t xml:space="preserve">2. </w:t>
      </w:r>
      <w:proofErr w:type="spellStart"/>
      <w:r w:rsidR="00460185" w:rsidRPr="00460185">
        <w:rPr>
          <w:sz w:val="24"/>
          <w:szCs w:val="24"/>
          <w:lang w:val="en-US"/>
        </w:rPr>
        <w:t>Leggio</w:t>
      </w:r>
      <w:proofErr w:type="spellEnd"/>
      <w:r w:rsidR="00460185" w:rsidRPr="00460185">
        <w:rPr>
          <w:sz w:val="24"/>
          <w:szCs w:val="24"/>
          <w:lang w:val="en-US"/>
        </w:rPr>
        <w:t xml:space="preserve"> A. Formation of amides: one-pot condensation of carboxylic acids and amines mediated by </w:t>
      </w:r>
      <w:proofErr w:type="spellStart"/>
      <w:r w:rsidR="00460185" w:rsidRPr="00460185">
        <w:rPr>
          <w:sz w:val="24"/>
          <w:szCs w:val="24"/>
          <w:lang w:val="en-US"/>
        </w:rPr>
        <w:t>TiCl</w:t>
      </w:r>
      <w:proofErr w:type="spellEnd"/>
      <w:r w:rsidR="00460185" w:rsidRPr="00460185">
        <w:rPr>
          <w:sz w:val="24"/>
          <w:szCs w:val="24"/>
          <w:lang w:val="en-US"/>
        </w:rPr>
        <w:t xml:space="preserve">₄ / A. </w:t>
      </w:r>
      <w:proofErr w:type="spellStart"/>
      <w:r w:rsidR="00460185" w:rsidRPr="00460185">
        <w:rPr>
          <w:sz w:val="24"/>
          <w:szCs w:val="24"/>
          <w:lang w:val="en-US"/>
        </w:rPr>
        <w:t>Leggio</w:t>
      </w:r>
      <w:proofErr w:type="spellEnd"/>
      <w:r w:rsidR="00460185" w:rsidRPr="00460185">
        <w:rPr>
          <w:sz w:val="24"/>
          <w:szCs w:val="24"/>
          <w:lang w:val="en-US"/>
        </w:rPr>
        <w:t xml:space="preserve">, J. </w:t>
      </w:r>
      <w:proofErr w:type="spellStart"/>
      <w:r w:rsidR="00460185" w:rsidRPr="00460185">
        <w:rPr>
          <w:sz w:val="24"/>
          <w:szCs w:val="24"/>
          <w:lang w:val="en-US"/>
        </w:rPr>
        <w:t>Bagalà</w:t>
      </w:r>
      <w:proofErr w:type="spellEnd"/>
      <w:r w:rsidR="00460185" w:rsidRPr="00460185">
        <w:rPr>
          <w:sz w:val="24"/>
          <w:szCs w:val="24"/>
          <w:lang w:val="en-US"/>
        </w:rPr>
        <w:t xml:space="preserve">, E.L. </w:t>
      </w:r>
      <w:proofErr w:type="spellStart"/>
      <w:r w:rsidR="00460185" w:rsidRPr="00460185">
        <w:rPr>
          <w:sz w:val="24"/>
          <w:szCs w:val="24"/>
          <w:lang w:val="en-US"/>
        </w:rPr>
        <w:t>Belsito</w:t>
      </w:r>
      <w:proofErr w:type="spellEnd"/>
      <w:r w:rsidR="00460185" w:rsidRPr="00460185">
        <w:rPr>
          <w:sz w:val="24"/>
          <w:szCs w:val="24"/>
          <w:lang w:val="en-US"/>
        </w:rPr>
        <w:t xml:space="preserve">, A. </w:t>
      </w:r>
      <w:proofErr w:type="spellStart"/>
      <w:r w:rsidR="00460185" w:rsidRPr="00460185">
        <w:rPr>
          <w:sz w:val="24"/>
          <w:szCs w:val="24"/>
          <w:lang w:val="en-US"/>
        </w:rPr>
        <w:t>Comandè</w:t>
      </w:r>
      <w:proofErr w:type="spellEnd"/>
      <w:r w:rsidR="00460185" w:rsidRPr="00460185">
        <w:rPr>
          <w:sz w:val="24"/>
          <w:szCs w:val="24"/>
          <w:lang w:val="en-US"/>
        </w:rPr>
        <w:t xml:space="preserve">, M. Greco, A. </w:t>
      </w:r>
      <w:proofErr w:type="spellStart"/>
      <w:r w:rsidR="00460185" w:rsidRPr="00460185">
        <w:rPr>
          <w:sz w:val="24"/>
          <w:szCs w:val="24"/>
          <w:lang w:val="en-US"/>
        </w:rPr>
        <w:t>Liguori</w:t>
      </w:r>
      <w:proofErr w:type="spellEnd"/>
      <w:r w:rsidR="00460185" w:rsidRPr="00460185">
        <w:rPr>
          <w:sz w:val="24"/>
          <w:szCs w:val="24"/>
          <w:lang w:val="en-US"/>
        </w:rPr>
        <w:t xml:space="preserve"> // Chemistry Central Journal. — 2017. — Vol. 11.</w:t>
      </w:r>
    </w:p>
    <w:p w:rsidR="0034661D" w:rsidRPr="00460185" w:rsidRDefault="00B27206" w:rsidP="00460185">
      <w:pPr>
        <w:pStyle w:val="a8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B27206">
        <w:rPr>
          <w:sz w:val="24"/>
          <w:szCs w:val="24"/>
          <w:lang w:val="en-US"/>
        </w:rPr>
        <w:t xml:space="preserve">3. </w:t>
      </w:r>
      <w:r w:rsidR="00460185" w:rsidRPr="00460185">
        <w:rPr>
          <w:sz w:val="24"/>
          <w:szCs w:val="24"/>
          <w:lang w:val="en-US"/>
        </w:rPr>
        <w:t xml:space="preserve">Lundberg H. Titanium(IV) </w:t>
      </w:r>
      <w:proofErr w:type="spellStart"/>
      <w:r w:rsidR="00460185" w:rsidRPr="00460185">
        <w:rPr>
          <w:sz w:val="24"/>
          <w:szCs w:val="24"/>
          <w:lang w:val="en-US"/>
        </w:rPr>
        <w:t>isopropoxide</w:t>
      </w:r>
      <w:proofErr w:type="spellEnd"/>
      <w:r w:rsidR="00460185" w:rsidRPr="00460185">
        <w:rPr>
          <w:sz w:val="24"/>
          <w:szCs w:val="24"/>
          <w:lang w:val="en-US"/>
        </w:rPr>
        <w:t xml:space="preserve"> as an efficient catalyst for direct </w:t>
      </w:r>
      <w:proofErr w:type="spellStart"/>
      <w:r w:rsidR="00460185" w:rsidRPr="00460185">
        <w:rPr>
          <w:sz w:val="24"/>
          <w:szCs w:val="24"/>
          <w:lang w:val="en-US"/>
        </w:rPr>
        <w:t>amidation</w:t>
      </w:r>
      <w:proofErr w:type="spellEnd"/>
      <w:r w:rsidR="00460185" w:rsidRPr="00460185">
        <w:rPr>
          <w:sz w:val="24"/>
          <w:szCs w:val="24"/>
          <w:lang w:val="en-US"/>
        </w:rPr>
        <w:t xml:space="preserve"> of </w:t>
      </w:r>
      <w:proofErr w:type="spellStart"/>
      <w:r w:rsidR="00460185" w:rsidRPr="00460185">
        <w:rPr>
          <w:sz w:val="24"/>
          <w:szCs w:val="24"/>
          <w:lang w:val="en-US"/>
        </w:rPr>
        <w:t>nonactivated</w:t>
      </w:r>
      <w:proofErr w:type="spellEnd"/>
      <w:r w:rsidR="00460185" w:rsidRPr="00460185">
        <w:rPr>
          <w:sz w:val="24"/>
          <w:szCs w:val="24"/>
          <w:lang w:val="en-US"/>
        </w:rPr>
        <w:t xml:space="preserve"> carboxylic acids / H. Lundberg, F. </w:t>
      </w:r>
      <w:proofErr w:type="spellStart"/>
      <w:r w:rsidR="00460185" w:rsidRPr="00460185">
        <w:rPr>
          <w:sz w:val="24"/>
          <w:szCs w:val="24"/>
          <w:lang w:val="en-US"/>
        </w:rPr>
        <w:t>Tinnis</w:t>
      </w:r>
      <w:proofErr w:type="spellEnd"/>
      <w:r w:rsidR="00460185" w:rsidRPr="00460185">
        <w:rPr>
          <w:sz w:val="24"/>
          <w:szCs w:val="24"/>
          <w:lang w:val="en-US"/>
        </w:rPr>
        <w:t xml:space="preserve">, H. </w:t>
      </w:r>
      <w:proofErr w:type="spellStart"/>
      <w:r w:rsidR="00460185" w:rsidRPr="00460185">
        <w:rPr>
          <w:sz w:val="24"/>
          <w:szCs w:val="24"/>
          <w:lang w:val="en-US"/>
        </w:rPr>
        <w:t>Adolfsson</w:t>
      </w:r>
      <w:proofErr w:type="spellEnd"/>
      <w:r w:rsidR="00460185" w:rsidRPr="00460185">
        <w:rPr>
          <w:sz w:val="24"/>
          <w:szCs w:val="24"/>
          <w:lang w:val="en-US"/>
        </w:rPr>
        <w:t xml:space="preserve"> // SYNLETT. — 2012. — Vol. 23, №. 16. — P. 2201–2204.</w:t>
      </w:r>
    </w:p>
    <w:sectPr w:rsidR="0034661D" w:rsidRPr="00460185" w:rsidSect="00FD76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7564"/>
    <w:multiLevelType w:val="hybridMultilevel"/>
    <w:tmpl w:val="7F94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76C20"/>
    <w:multiLevelType w:val="hybridMultilevel"/>
    <w:tmpl w:val="DFE4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32F52"/>
    <w:multiLevelType w:val="hybridMultilevel"/>
    <w:tmpl w:val="09C2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491F"/>
    <w:rsid w:val="00030179"/>
    <w:rsid w:val="000461BA"/>
    <w:rsid w:val="001972DD"/>
    <w:rsid w:val="002522ED"/>
    <w:rsid w:val="002908FA"/>
    <w:rsid w:val="002A2868"/>
    <w:rsid w:val="002A6384"/>
    <w:rsid w:val="0034661D"/>
    <w:rsid w:val="003C2DD1"/>
    <w:rsid w:val="003C4856"/>
    <w:rsid w:val="003D0BEC"/>
    <w:rsid w:val="003D74A2"/>
    <w:rsid w:val="00460185"/>
    <w:rsid w:val="004773F4"/>
    <w:rsid w:val="00514B96"/>
    <w:rsid w:val="005368CE"/>
    <w:rsid w:val="005E5329"/>
    <w:rsid w:val="006449F5"/>
    <w:rsid w:val="00674BA3"/>
    <w:rsid w:val="00687657"/>
    <w:rsid w:val="006D2FBE"/>
    <w:rsid w:val="006E0808"/>
    <w:rsid w:val="007578A6"/>
    <w:rsid w:val="00784024"/>
    <w:rsid w:val="007B2F2D"/>
    <w:rsid w:val="007C5273"/>
    <w:rsid w:val="007D1D07"/>
    <w:rsid w:val="00867713"/>
    <w:rsid w:val="009D1B1D"/>
    <w:rsid w:val="009D1DF5"/>
    <w:rsid w:val="009F5EBF"/>
    <w:rsid w:val="00A44B49"/>
    <w:rsid w:val="00AB6579"/>
    <w:rsid w:val="00AE29C5"/>
    <w:rsid w:val="00B00711"/>
    <w:rsid w:val="00B06DE3"/>
    <w:rsid w:val="00B27206"/>
    <w:rsid w:val="00B80176"/>
    <w:rsid w:val="00BE38B1"/>
    <w:rsid w:val="00C12FB4"/>
    <w:rsid w:val="00CD1B97"/>
    <w:rsid w:val="00CF033D"/>
    <w:rsid w:val="00CF4C16"/>
    <w:rsid w:val="00DB491F"/>
    <w:rsid w:val="00EA4FE8"/>
    <w:rsid w:val="00F34289"/>
    <w:rsid w:val="00F35143"/>
    <w:rsid w:val="00F43375"/>
    <w:rsid w:val="00F6525D"/>
    <w:rsid w:val="00FC540F"/>
    <w:rsid w:val="00FD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E5"/>
  </w:style>
  <w:style w:type="paragraph" w:styleId="1">
    <w:name w:val="heading 1"/>
    <w:basedOn w:val="a"/>
    <w:next w:val="a"/>
    <w:link w:val="10"/>
    <w:uiPriority w:val="9"/>
    <w:qFormat/>
    <w:rsid w:val="00F34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9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9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9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9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9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9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9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аст"/>
    <w:basedOn w:val="1"/>
    <w:qFormat/>
    <w:rsid w:val="00F34289"/>
    <w:pPr>
      <w:spacing w:before="0" w:line="360" w:lineRule="auto"/>
      <w:ind w:firstLine="709"/>
      <w:jc w:val="both"/>
    </w:pPr>
    <w:rPr>
      <w:rFonts w:ascii="Times New Roman Полужирный" w:hAnsi="Times New Roman Полужирный"/>
      <w:noProof/>
      <w:color w:val="000000" w:themeColor="text1"/>
      <w:kern w:val="0"/>
      <w:sz w:val="28"/>
      <w:lang w:eastAsia="ru-RU" w:bidi="en-US"/>
    </w:rPr>
  </w:style>
  <w:style w:type="character" w:customStyle="1" w:styleId="10">
    <w:name w:val="Заголовок 1 Знак"/>
    <w:basedOn w:val="a0"/>
    <w:link w:val="1"/>
    <w:uiPriority w:val="9"/>
    <w:rsid w:val="00F34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4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9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B49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9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9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9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9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91F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DB4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B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B49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491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B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91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DB491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B491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B4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B491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B491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34661D"/>
    <w:rPr>
      <w:color w:val="467886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4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4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Дегтяренко</dc:creator>
  <cp:keywords/>
  <dc:description/>
  <cp:lastModifiedBy>Tatiana Dubinina</cp:lastModifiedBy>
  <cp:revision>19</cp:revision>
  <dcterms:created xsi:type="dcterms:W3CDTF">2025-02-26T20:05:00Z</dcterms:created>
  <dcterms:modified xsi:type="dcterms:W3CDTF">2025-03-12T16:28:00Z</dcterms:modified>
</cp:coreProperties>
</file>